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63243" w:rsidRPr="002A0EF4" w:rsidRDefault="00063243" w:rsidP="00063243">
      <w:pPr>
        <w:pStyle w:val="1"/>
        <w:keepLines w:val="0"/>
        <w:numPr>
          <w:ilvl w:val="0"/>
          <w:numId w:val="0"/>
        </w:numPr>
        <w:tabs>
          <w:tab w:val="left" w:pos="6424"/>
        </w:tabs>
        <w:spacing w:before="240" w:after="120"/>
        <w:ind w:left="792"/>
        <w:jc w:val="both"/>
        <w:rPr>
          <w:rFonts w:eastAsia="MS Mincho"/>
          <w:bCs/>
          <w:color w:val="17365D"/>
          <w:kern w:val="32"/>
          <w:szCs w:val="24"/>
          <w:lang w:eastAsia="x-none"/>
        </w:rPr>
      </w:pPr>
      <w:bookmarkStart w:id="0" w:name="_Toc74247534"/>
      <w:r w:rsidRPr="002A0EF4">
        <w:rPr>
          <w:rFonts w:eastAsia="MS Mincho"/>
          <w:b w:val="0"/>
          <w:bCs/>
          <w:color w:val="17365D"/>
          <w:kern w:val="32"/>
          <w:szCs w:val="24"/>
          <w:lang w:val="x-none" w:eastAsia="x-none"/>
        </w:rPr>
        <w:t xml:space="preserve">РАЗДЕЛ V. </w:t>
      </w:r>
      <w:r w:rsidRPr="002A0EF4">
        <w:rPr>
          <w:rFonts w:eastAsia="MS Mincho"/>
          <w:b w:val="0"/>
          <w:bCs/>
          <w:color w:val="17365D"/>
          <w:kern w:val="32"/>
          <w:szCs w:val="24"/>
          <w:lang w:eastAsia="x-none"/>
        </w:rPr>
        <w:t>ПРОЕКТ ДОГОВОРА</w:t>
      </w:r>
      <w:bookmarkEnd w:id="0"/>
    </w:p>
    <w:p w:rsidR="007645E7" w:rsidRPr="002A0EF4" w:rsidRDefault="007645E7">
      <w:pPr>
        <w:spacing w:after="81"/>
        <w:ind w:left="924" w:right="2" w:hanging="10"/>
        <w:jc w:val="center"/>
        <w:rPr>
          <w:rFonts w:ascii="Times New Roman" w:eastAsia="Times New Roman" w:hAnsi="Times New Roman" w:cs="Times New Roman"/>
          <w:b/>
          <w:sz w:val="26"/>
        </w:rPr>
      </w:pPr>
    </w:p>
    <w:p w:rsidR="007645E7" w:rsidRPr="002A0EF4" w:rsidRDefault="007645E7">
      <w:pPr>
        <w:spacing w:after="81"/>
        <w:ind w:left="924" w:right="2" w:hanging="10"/>
        <w:jc w:val="center"/>
        <w:rPr>
          <w:rFonts w:ascii="Times New Roman" w:eastAsia="Times New Roman" w:hAnsi="Times New Roman" w:cs="Times New Roman"/>
          <w:b/>
          <w:sz w:val="26"/>
        </w:rPr>
      </w:pPr>
    </w:p>
    <w:p w:rsidR="007645E7" w:rsidRPr="002A0EF4" w:rsidRDefault="007645E7">
      <w:pPr>
        <w:spacing w:after="81"/>
        <w:ind w:left="924" w:right="2" w:hanging="10"/>
        <w:jc w:val="center"/>
        <w:rPr>
          <w:rFonts w:ascii="Times New Roman" w:eastAsia="Times New Roman" w:hAnsi="Times New Roman" w:cs="Times New Roman"/>
          <w:b/>
          <w:sz w:val="26"/>
        </w:rPr>
      </w:pPr>
    </w:p>
    <w:p w:rsidR="007645E7" w:rsidRPr="002A0EF4" w:rsidRDefault="007645E7">
      <w:pPr>
        <w:spacing w:after="81"/>
        <w:ind w:left="924" w:right="2" w:hanging="10"/>
        <w:jc w:val="center"/>
        <w:rPr>
          <w:rFonts w:ascii="Times New Roman" w:eastAsia="Times New Roman" w:hAnsi="Times New Roman" w:cs="Times New Roman"/>
          <w:b/>
          <w:sz w:val="26"/>
        </w:rPr>
      </w:pPr>
    </w:p>
    <w:p w:rsidR="007645E7" w:rsidRPr="002A0EF4" w:rsidRDefault="007645E7">
      <w:pPr>
        <w:spacing w:after="81"/>
        <w:ind w:left="924" w:right="2" w:hanging="10"/>
        <w:jc w:val="center"/>
        <w:rPr>
          <w:rFonts w:ascii="Times New Roman" w:eastAsia="Times New Roman" w:hAnsi="Times New Roman" w:cs="Times New Roman"/>
          <w:b/>
          <w:sz w:val="26"/>
        </w:rPr>
      </w:pPr>
    </w:p>
    <w:p w:rsidR="002911D6" w:rsidRPr="002A0EF4" w:rsidRDefault="0044410B">
      <w:pPr>
        <w:spacing w:after="81"/>
        <w:ind w:left="924" w:right="2" w:hanging="10"/>
        <w:jc w:val="center"/>
        <w:rPr>
          <w:rFonts w:ascii="Times New Roman" w:hAnsi="Times New Roman" w:cs="Times New Roman"/>
          <w:sz w:val="28"/>
          <w:szCs w:val="28"/>
        </w:rPr>
      </w:pPr>
      <w:r w:rsidRPr="002A0EF4">
        <w:rPr>
          <w:rFonts w:ascii="Times New Roman" w:eastAsia="Times New Roman" w:hAnsi="Times New Roman" w:cs="Times New Roman"/>
          <w:b/>
          <w:sz w:val="28"/>
          <w:szCs w:val="28"/>
        </w:rPr>
        <w:t xml:space="preserve">Договор на оказание услуг   № </w:t>
      </w:r>
      <w:r w:rsidR="007645E7" w:rsidRPr="002A0EF4">
        <w:rPr>
          <w:rFonts w:ascii="Times New Roman" w:eastAsia="Times New Roman" w:hAnsi="Times New Roman" w:cs="Times New Roman"/>
          <w:b/>
          <w:sz w:val="28"/>
          <w:szCs w:val="28"/>
        </w:rPr>
        <w:t>___________________ от__________________________</w:t>
      </w:r>
      <w:r w:rsidRPr="002A0EF4">
        <w:rPr>
          <w:rFonts w:ascii="Times New Roman" w:eastAsia="Times New Roman" w:hAnsi="Times New Roman" w:cs="Times New Roman"/>
          <w:b/>
          <w:sz w:val="28"/>
          <w:szCs w:val="28"/>
        </w:rPr>
        <w:t xml:space="preserve"> </w:t>
      </w:r>
    </w:p>
    <w:p w:rsidR="002911D6" w:rsidRPr="002A0EF4" w:rsidRDefault="0044410B">
      <w:pPr>
        <w:spacing w:after="0"/>
        <w:ind w:left="982"/>
        <w:jc w:val="center"/>
        <w:rPr>
          <w:rFonts w:ascii="Times New Roman" w:hAnsi="Times New Roman" w:cs="Times New Roman"/>
          <w:sz w:val="28"/>
          <w:szCs w:val="28"/>
        </w:rPr>
      </w:pPr>
      <w:r w:rsidRPr="002A0EF4">
        <w:rPr>
          <w:rFonts w:ascii="Times New Roman" w:eastAsia="Times New Roman" w:hAnsi="Times New Roman" w:cs="Times New Roman"/>
          <w:b/>
          <w:sz w:val="28"/>
          <w:szCs w:val="28"/>
        </w:rPr>
        <w:t xml:space="preserve"> </w:t>
      </w:r>
    </w:p>
    <w:p w:rsidR="002911D6" w:rsidRPr="002A0EF4" w:rsidRDefault="0044410B">
      <w:pPr>
        <w:spacing w:after="0"/>
        <w:ind w:left="982"/>
        <w:jc w:val="center"/>
        <w:rPr>
          <w:rFonts w:ascii="Times New Roman" w:hAnsi="Times New Roman" w:cs="Times New Roman"/>
        </w:rPr>
      </w:pPr>
      <w:r w:rsidRPr="002A0EF4">
        <w:rPr>
          <w:rFonts w:ascii="Times New Roman" w:eastAsia="Times New Roman" w:hAnsi="Times New Roman" w:cs="Times New Roman"/>
          <w:b/>
          <w:sz w:val="26"/>
        </w:rPr>
        <w:t xml:space="preserve"> </w:t>
      </w:r>
    </w:p>
    <w:p w:rsidR="002911D6" w:rsidRPr="002A0EF4" w:rsidRDefault="0044410B">
      <w:pPr>
        <w:spacing w:after="0"/>
        <w:ind w:left="982"/>
        <w:jc w:val="center"/>
        <w:rPr>
          <w:rFonts w:ascii="Times New Roman" w:hAnsi="Times New Roman" w:cs="Times New Roman"/>
        </w:rPr>
      </w:pPr>
      <w:r w:rsidRPr="002A0EF4">
        <w:rPr>
          <w:rFonts w:ascii="Times New Roman" w:eastAsia="Times New Roman" w:hAnsi="Times New Roman" w:cs="Times New Roman"/>
          <w:b/>
          <w:sz w:val="26"/>
        </w:rPr>
        <w:t xml:space="preserve"> </w:t>
      </w:r>
    </w:p>
    <w:p w:rsidR="002911D6" w:rsidRPr="002A0EF4" w:rsidRDefault="0044410B">
      <w:pPr>
        <w:spacing w:after="0"/>
        <w:ind w:left="982"/>
        <w:jc w:val="center"/>
        <w:rPr>
          <w:rFonts w:ascii="Times New Roman" w:hAnsi="Times New Roman" w:cs="Times New Roman"/>
        </w:rPr>
      </w:pPr>
      <w:r w:rsidRPr="002A0EF4">
        <w:rPr>
          <w:rFonts w:ascii="Times New Roman" w:eastAsia="Times New Roman" w:hAnsi="Times New Roman" w:cs="Times New Roman"/>
          <w:b/>
          <w:sz w:val="26"/>
        </w:rPr>
        <w:t xml:space="preserve"> </w:t>
      </w:r>
    </w:p>
    <w:p w:rsidR="002911D6" w:rsidRPr="002A0EF4" w:rsidRDefault="0044410B">
      <w:pPr>
        <w:spacing w:after="0"/>
        <w:ind w:left="982"/>
        <w:jc w:val="center"/>
        <w:rPr>
          <w:rFonts w:ascii="Times New Roman" w:hAnsi="Times New Roman" w:cs="Times New Roman"/>
        </w:rPr>
      </w:pPr>
      <w:r w:rsidRPr="002A0EF4">
        <w:rPr>
          <w:rFonts w:ascii="Times New Roman" w:eastAsia="Times New Roman" w:hAnsi="Times New Roman" w:cs="Times New Roman"/>
          <w:b/>
          <w:sz w:val="26"/>
        </w:rPr>
        <w:t xml:space="preserve"> </w:t>
      </w:r>
    </w:p>
    <w:p w:rsidR="002911D6" w:rsidRPr="002A0EF4" w:rsidRDefault="0044410B">
      <w:pPr>
        <w:spacing w:after="0"/>
        <w:ind w:left="982"/>
        <w:jc w:val="center"/>
        <w:rPr>
          <w:rFonts w:ascii="Times New Roman" w:hAnsi="Times New Roman" w:cs="Times New Roman"/>
        </w:rPr>
      </w:pPr>
      <w:r w:rsidRPr="002A0EF4">
        <w:rPr>
          <w:rFonts w:ascii="Times New Roman" w:eastAsia="Times New Roman" w:hAnsi="Times New Roman" w:cs="Times New Roman"/>
          <w:b/>
          <w:sz w:val="26"/>
        </w:rPr>
        <w:t xml:space="preserve"> </w:t>
      </w:r>
    </w:p>
    <w:p w:rsidR="002911D6" w:rsidRPr="002A0EF4" w:rsidRDefault="0044410B">
      <w:pPr>
        <w:spacing w:after="0"/>
        <w:ind w:left="982"/>
        <w:jc w:val="center"/>
        <w:rPr>
          <w:rFonts w:ascii="Times New Roman" w:hAnsi="Times New Roman" w:cs="Times New Roman"/>
        </w:rPr>
      </w:pPr>
      <w:r w:rsidRPr="002A0EF4">
        <w:rPr>
          <w:rFonts w:ascii="Times New Roman" w:eastAsia="Times New Roman" w:hAnsi="Times New Roman" w:cs="Times New Roman"/>
          <w:b/>
          <w:sz w:val="26"/>
        </w:rPr>
        <w:t xml:space="preserve"> </w:t>
      </w:r>
    </w:p>
    <w:p w:rsidR="002911D6" w:rsidRPr="002A0EF4" w:rsidRDefault="0044410B">
      <w:pPr>
        <w:spacing w:after="0"/>
        <w:ind w:left="982"/>
        <w:jc w:val="center"/>
        <w:rPr>
          <w:rFonts w:ascii="Times New Roman" w:hAnsi="Times New Roman" w:cs="Times New Roman"/>
        </w:rPr>
      </w:pPr>
      <w:r w:rsidRPr="002A0EF4">
        <w:rPr>
          <w:rFonts w:ascii="Times New Roman" w:eastAsia="Times New Roman" w:hAnsi="Times New Roman" w:cs="Times New Roman"/>
          <w:b/>
          <w:sz w:val="26"/>
        </w:rPr>
        <w:t xml:space="preserve"> </w:t>
      </w:r>
    </w:p>
    <w:p w:rsidR="007645E7" w:rsidRPr="002A0EF4" w:rsidRDefault="007645E7">
      <w:pPr>
        <w:spacing w:after="0"/>
        <w:ind w:left="982"/>
        <w:jc w:val="center"/>
        <w:rPr>
          <w:rFonts w:ascii="Times New Roman" w:eastAsia="Times New Roman" w:hAnsi="Times New Roman" w:cs="Times New Roman"/>
          <w:b/>
          <w:sz w:val="26"/>
        </w:rPr>
      </w:pPr>
    </w:p>
    <w:p w:rsidR="007645E7" w:rsidRPr="002A0EF4" w:rsidRDefault="007645E7">
      <w:pPr>
        <w:spacing w:after="0"/>
        <w:ind w:left="982"/>
        <w:jc w:val="center"/>
        <w:rPr>
          <w:rFonts w:ascii="Times New Roman" w:eastAsia="Times New Roman" w:hAnsi="Times New Roman" w:cs="Times New Roman"/>
          <w:b/>
          <w:sz w:val="26"/>
        </w:rPr>
      </w:pPr>
    </w:p>
    <w:p w:rsidR="007645E7" w:rsidRPr="002A0EF4" w:rsidRDefault="007645E7">
      <w:pPr>
        <w:spacing w:after="0"/>
        <w:ind w:left="982"/>
        <w:jc w:val="center"/>
        <w:rPr>
          <w:rFonts w:ascii="Times New Roman" w:eastAsia="Times New Roman" w:hAnsi="Times New Roman" w:cs="Times New Roman"/>
          <w:b/>
          <w:sz w:val="26"/>
        </w:rPr>
      </w:pPr>
    </w:p>
    <w:p w:rsidR="007645E7" w:rsidRPr="002A0EF4" w:rsidRDefault="007645E7">
      <w:pPr>
        <w:spacing w:after="0"/>
        <w:ind w:left="982"/>
        <w:jc w:val="center"/>
        <w:rPr>
          <w:rFonts w:ascii="Times New Roman" w:eastAsia="Times New Roman" w:hAnsi="Times New Roman" w:cs="Times New Roman"/>
          <w:b/>
          <w:sz w:val="26"/>
        </w:rPr>
      </w:pPr>
    </w:p>
    <w:p w:rsidR="007645E7" w:rsidRPr="002A0EF4" w:rsidRDefault="007645E7">
      <w:pPr>
        <w:spacing w:after="0"/>
        <w:ind w:left="982"/>
        <w:jc w:val="center"/>
        <w:rPr>
          <w:rFonts w:ascii="Times New Roman" w:eastAsia="Times New Roman" w:hAnsi="Times New Roman" w:cs="Times New Roman"/>
          <w:b/>
          <w:sz w:val="26"/>
        </w:rPr>
      </w:pPr>
    </w:p>
    <w:p w:rsidR="007645E7" w:rsidRPr="002A0EF4" w:rsidRDefault="007645E7">
      <w:pPr>
        <w:spacing w:after="0"/>
        <w:ind w:left="982"/>
        <w:jc w:val="center"/>
        <w:rPr>
          <w:rFonts w:ascii="Times New Roman" w:eastAsia="Times New Roman" w:hAnsi="Times New Roman" w:cs="Times New Roman"/>
          <w:b/>
          <w:sz w:val="26"/>
        </w:rPr>
      </w:pPr>
    </w:p>
    <w:p w:rsidR="007645E7" w:rsidRPr="002A0EF4" w:rsidRDefault="007645E7">
      <w:pPr>
        <w:spacing w:after="0"/>
        <w:ind w:left="982"/>
        <w:jc w:val="center"/>
        <w:rPr>
          <w:rFonts w:ascii="Times New Roman" w:eastAsia="Times New Roman" w:hAnsi="Times New Roman" w:cs="Times New Roman"/>
          <w:b/>
          <w:sz w:val="26"/>
        </w:rPr>
      </w:pPr>
    </w:p>
    <w:p w:rsidR="007645E7" w:rsidRPr="002A0EF4" w:rsidRDefault="007645E7">
      <w:pPr>
        <w:spacing w:after="0"/>
        <w:ind w:left="982"/>
        <w:jc w:val="center"/>
        <w:rPr>
          <w:rFonts w:ascii="Times New Roman" w:eastAsia="Times New Roman" w:hAnsi="Times New Roman" w:cs="Times New Roman"/>
          <w:b/>
          <w:sz w:val="26"/>
        </w:rPr>
      </w:pPr>
    </w:p>
    <w:p w:rsidR="007645E7" w:rsidRPr="002A0EF4" w:rsidRDefault="007645E7">
      <w:pPr>
        <w:spacing w:after="0"/>
        <w:ind w:left="982"/>
        <w:jc w:val="center"/>
        <w:rPr>
          <w:rFonts w:ascii="Times New Roman" w:eastAsia="Times New Roman" w:hAnsi="Times New Roman" w:cs="Times New Roman"/>
          <w:b/>
          <w:sz w:val="26"/>
        </w:rPr>
      </w:pPr>
    </w:p>
    <w:p w:rsidR="007645E7" w:rsidRPr="002A0EF4" w:rsidRDefault="007645E7">
      <w:pPr>
        <w:spacing w:after="0"/>
        <w:ind w:left="982"/>
        <w:jc w:val="center"/>
        <w:rPr>
          <w:rFonts w:ascii="Times New Roman" w:eastAsia="Times New Roman" w:hAnsi="Times New Roman" w:cs="Times New Roman"/>
          <w:b/>
          <w:sz w:val="26"/>
        </w:rPr>
      </w:pPr>
    </w:p>
    <w:p w:rsidR="007645E7" w:rsidRPr="002A0EF4" w:rsidRDefault="007645E7">
      <w:pPr>
        <w:spacing w:after="0"/>
        <w:ind w:left="982"/>
        <w:jc w:val="center"/>
        <w:rPr>
          <w:rFonts w:ascii="Times New Roman" w:eastAsia="Times New Roman" w:hAnsi="Times New Roman" w:cs="Times New Roman"/>
          <w:b/>
          <w:sz w:val="26"/>
        </w:rPr>
      </w:pPr>
    </w:p>
    <w:p w:rsidR="007645E7" w:rsidRPr="002A0EF4" w:rsidRDefault="007645E7">
      <w:pPr>
        <w:spacing w:after="0"/>
        <w:ind w:left="982"/>
        <w:jc w:val="center"/>
        <w:rPr>
          <w:rFonts w:ascii="Times New Roman" w:eastAsia="Times New Roman" w:hAnsi="Times New Roman" w:cs="Times New Roman"/>
          <w:b/>
          <w:sz w:val="26"/>
        </w:rPr>
      </w:pPr>
    </w:p>
    <w:p w:rsidR="007645E7" w:rsidRPr="002A0EF4" w:rsidRDefault="007645E7">
      <w:pPr>
        <w:spacing w:after="0"/>
        <w:ind w:left="982"/>
        <w:jc w:val="center"/>
        <w:rPr>
          <w:rFonts w:ascii="Times New Roman" w:eastAsia="Times New Roman" w:hAnsi="Times New Roman" w:cs="Times New Roman"/>
          <w:b/>
          <w:sz w:val="26"/>
        </w:rPr>
      </w:pPr>
    </w:p>
    <w:p w:rsidR="007645E7" w:rsidRPr="002A0EF4" w:rsidRDefault="007645E7">
      <w:pPr>
        <w:spacing w:after="0"/>
        <w:ind w:left="982"/>
        <w:jc w:val="center"/>
        <w:rPr>
          <w:rFonts w:ascii="Times New Roman" w:eastAsia="Times New Roman" w:hAnsi="Times New Roman" w:cs="Times New Roman"/>
          <w:b/>
          <w:sz w:val="26"/>
        </w:rPr>
      </w:pPr>
    </w:p>
    <w:p w:rsidR="007645E7" w:rsidRPr="002A0EF4" w:rsidRDefault="007645E7">
      <w:pPr>
        <w:spacing w:after="0"/>
        <w:ind w:left="982"/>
        <w:jc w:val="center"/>
        <w:rPr>
          <w:rFonts w:ascii="Times New Roman" w:eastAsia="Times New Roman" w:hAnsi="Times New Roman" w:cs="Times New Roman"/>
          <w:b/>
          <w:sz w:val="26"/>
        </w:rPr>
      </w:pPr>
    </w:p>
    <w:p w:rsidR="007645E7" w:rsidRPr="002A0EF4" w:rsidRDefault="007645E7">
      <w:pPr>
        <w:spacing w:after="0"/>
        <w:ind w:left="982"/>
        <w:jc w:val="center"/>
        <w:rPr>
          <w:rFonts w:ascii="Times New Roman" w:eastAsia="Times New Roman" w:hAnsi="Times New Roman" w:cs="Times New Roman"/>
          <w:b/>
          <w:sz w:val="26"/>
        </w:rPr>
      </w:pPr>
    </w:p>
    <w:p w:rsidR="002911D6" w:rsidRPr="002A0EF4" w:rsidRDefault="0044410B">
      <w:pPr>
        <w:spacing w:after="0"/>
        <w:ind w:left="982"/>
        <w:jc w:val="center"/>
        <w:rPr>
          <w:rFonts w:ascii="Times New Roman" w:hAnsi="Times New Roman" w:cs="Times New Roman"/>
        </w:rPr>
      </w:pPr>
      <w:r w:rsidRPr="002A0EF4">
        <w:rPr>
          <w:rFonts w:ascii="Times New Roman" w:eastAsia="Times New Roman" w:hAnsi="Times New Roman" w:cs="Times New Roman"/>
          <w:b/>
          <w:sz w:val="26"/>
        </w:rPr>
        <w:t xml:space="preserve"> </w:t>
      </w:r>
    </w:p>
    <w:p w:rsidR="002911D6" w:rsidRPr="002A0EF4" w:rsidRDefault="0044410B">
      <w:pPr>
        <w:spacing w:after="0"/>
        <w:ind w:left="982"/>
        <w:jc w:val="center"/>
        <w:rPr>
          <w:rFonts w:ascii="Times New Roman" w:hAnsi="Times New Roman" w:cs="Times New Roman"/>
        </w:rPr>
      </w:pPr>
      <w:r w:rsidRPr="002A0EF4">
        <w:rPr>
          <w:rFonts w:ascii="Times New Roman" w:eastAsia="Times New Roman" w:hAnsi="Times New Roman" w:cs="Times New Roman"/>
          <w:b/>
          <w:sz w:val="26"/>
        </w:rPr>
        <w:t xml:space="preserve"> </w:t>
      </w:r>
    </w:p>
    <w:p w:rsidR="002911D6" w:rsidRPr="002A0EF4" w:rsidRDefault="0044410B">
      <w:pPr>
        <w:spacing w:after="0"/>
        <w:ind w:left="982"/>
        <w:jc w:val="center"/>
        <w:rPr>
          <w:rFonts w:ascii="Times New Roman" w:hAnsi="Times New Roman" w:cs="Times New Roman"/>
        </w:rPr>
      </w:pPr>
      <w:r w:rsidRPr="002A0EF4">
        <w:rPr>
          <w:rFonts w:ascii="Times New Roman" w:eastAsia="Times New Roman" w:hAnsi="Times New Roman" w:cs="Times New Roman"/>
          <w:b/>
          <w:sz w:val="26"/>
        </w:rPr>
        <w:t xml:space="preserve"> </w:t>
      </w:r>
    </w:p>
    <w:p w:rsidR="002911D6" w:rsidRPr="002A0EF4" w:rsidRDefault="0044410B">
      <w:pPr>
        <w:spacing w:after="0"/>
        <w:ind w:left="982"/>
        <w:jc w:val="center"/>
        <w:rPr>
          <w:rFonts w:ascii="Times New Roman" w:hAnsi="Times New Roman" w:cs="Times New Roman"/>
        </w:rPr>
      </w:pPr>
      <w:r w:rsidRPr="002A0EF4">
        <w:rPr>
          <w:rFonts w:ascii="Times New Roman" w:eastAsia="Times New Roman" w:hAnsi="Times New Roman" w:cs="Times New Roman"/>
          <w:b/>
          <w:sz w:val="26"/>
        </w:rPr>
        <w:t xml:space="preserve"> </w:t>
      </w:r>
    </w:p>
    <w:p w:rsidR="002911D6" w:rsidRPr="002A0EF4" w:rsidRDefault="0044410B">
      <w:pPr>
        <w:spacing w:after="0"/>
        <w:ind w:left="982"/>
        <w:jc w:val="center"/>
        <w:rPr>
          <w:rFonts w:ascii="Times New Roman" w:hAnsi="Times New Roman" w:cs="Times New Roman"/>
        </w:rPr>
      </w:pPr>
      <w:r w:rsidRPr="002A0EF4">
        <w:rPr>
          <w:rFonts w:ascii="Times New Roman" w:eastAsia="Times New Roman" w:hAnsi="Times New Roman" w:cs="Times New Roman"/>
          <w:b/>
          <w:sz w:val="26"/>
        </w:rPr>
        <w:t xml:space="preserve"> </w:t>
      </w:r>
    </w:p>
    <w:p w:rsidR="002911D6" w:rsidRPr="002A0EF4" w:rsidRDefault="0044410B">
      <w:pPr>
        <w:pStyle w:val="1"/>
        <w:numPr>
          <w:ilvl w:val="0"/>
          <w:numId w:val="0"/>
        </w:numPr>
        <w:spacing w:after="0"/>
        <w:ind w:left="924" w:right="710"/>
      </w:pPr>
      <w:r w:rsidRPr="002A0EF4">
        <w:t xml:space="preserve">г. Уфа </w:t>
      </w:r>
    </w:p>
    <w:p w:rsidR="002911D6" w:rsidRPr="002A0EF4" w:rsidRDefault="0044410B">
      <w:pPr>
        <w:spacing w:after="0"/>
        <w:ind w:left="982"/>
        <w:jc w:val="center"/>
        <w:rPr>
          <w:rFonts w:ascii="Times New Roman" w:hAnsi="Times New Roman" w:cs="Times New Roman"/>
        </w:rPr>
      </w:pPr>
      <w:r w:rsidRPr="002A0EF4">
        <w:rPr>
          <w:rFonts w:ascii="Times New Roman" w:eastAsia="Times New Roman" w:hAnsi="Times New Roman" w:cs="Times New Roman"/>
          <w:b/>
          <w:sz w:val="26"/>
        </w:rPr>
        <w:t xml:space="preserve"> </w:t>
      </w:r>
    </w:p>
    <w:p w:rsidR="002911D6" w:rsidRPr="002A0EF4" w:rsidRDefault="0044410B">
      <w:pPr>
        <w:spacing w:after="25"/>
        <w:ind w:left="982"/>
        <w:jc w:val="center"/>
        <w:rPr>
          <w:rFonts w:ascii="Times New Roman" w:hAnsi="Times New Roman" w:cs="Times New Roman"/>
        </w:rPr>
      </w:pPr>
      <w:r w:rsidRPr="002A0EF4">
        <w:rPr>
          <w:rFonts w:ascii="Times New Roman" w:eastAsia="Times New Roman" w:hAnsi="Times New Roman" w:cs="Times New Roman"/>
          <w:b/>
          <w:sz w:val="26"/>
        </w:rPr>
        <w:t xml:space="preserve"> </w:t>
      </w:r>
    </w:p>
    <w:p w:rsidR="002911D6" w:rsidRPr="002A0EF4" w:rsidRDefault="0044410B">
      <w:pPr>
        <w:numPr>
          <w:ilvl w:val="0"/>
          <w:numId w:val="1"/>
        </w:numPr>
        <w:spacing w:after="19" w:line="270" w:lineRule="auto"/>
        <w:ind w:hanging="708"/>
        <w:rPr>
          <w:rFonts w:ascii="Times New Roman" w:hAnsi="Times New Roman" w:cs="Times New Roman"/>
        </w:rPr>
      </w:pPr>
      <w:r w:rsidRPr="002A0EF4">
        <w:rPr>
          <w:rFonts w:ascii="Times New Roman" w:eastAsia="Times New Roman" w:hAnsi="Times New Roman" w:cs="Times New Roman"/>
          <w:b/>
          <w:color w:val="0563C1"/>
          <w:sz w:val="26"/>
          <w:u w:val="single" w:color="0563C1"/>
        </w:rPr>
        <w:t>ПРЕДМЕТ ДОГОВОРА</w:t>
      </w:r>
      <w:r w:rsidRPr="002A0EF4">
        <w:rPr>
          <w:rFonts w:ascii="Times New Roman" w:eastAsia="Times New Roman" w:hAnsi="Times New Roman" w:cs="Times New Roman"/>
          <w:b/>
          <w:sz w:val="26"/>
        </w:rPr>
        <w:t xml:space="preserve"> </w:t>
      </w:r>
    </w:p>
    <w:p w:rsidR="002911D6" w:rsidRPr="002A0EF4" w:rsidRDefault="0044410B">
      <w:pPr>
        <w:numPr>
          <w:ilvl w:val="0"/>
          <w:numId w:val="1"/>
        </w:numPr>
        <w:spacing w:after="19" w:line="270" w:lineRule="auto"/>
        <w:ind w:hanging="708"/>
        <w:rPr>
          <w:rFonts w:ascii="Times New Roman" w:hAnsi="Times New Roman" w:cs="Times New Roman"/>
        </w:rPr>
      </w:pPr>
      <w:r w:rsidRPr="002A0EF4">
        <w:rPr>
          <w:rFonts w:ascii="Times New Roman" w:eastAsia="Times New Roman" w:hAnsi="Times New Roman" w:cs="Times New Roman"/>
          <w:b/>
          <w:color w:val="0563C1"/>
          <w:sz w:val="26"/>
          <w:u w:val="single" w:color="0563C1"/>
        </w:rPr>
        <w:t>ПРАВА И ОБЯЗАННОСТИ СТОРОН</w:t>
      </w:r>
      <w:r w:rsidRPr="002A0EF4">
        <w:rPr>
          <w:rFonts w:ascii="Times New Roman" w:eastAsia="Times New Roman" w:hAnsi="Times New Roman" w:cs="Times New Roman"/>
          <w:b/>
          <w:sz w:val="26"/>
        </w:rPr>
        <w:t xml:space="preserve"> </w:t>
      </w:r>
    </w:p>
    <w:p w:rsidR="002911D6" w:rsidRPr="002A0EF4" w:rsidRDefault="0044410B">
      <w:pPr>
        <w:numPr>
          <w:ilvl w:val="0"/>
          <w:numId w:val="1"/>
        </w:numPr>
        <w:spacing w:after="19" w:line="270" w:lineRule="auto"/>
        <w:ind w:hanging="708"/>
        <w:rPr>
          <w:rFonts w:ascii="Times New Roman" w:hAnsi="Times New Roman" w:cs="Times New Roman"/>
        </w:rPr>
      </w:pPr>
      <w:r w:rsidRPr="002A0EF4">
        <w:rPr>
          <w:rFonts w:ascii="Times New Roman" w:eastAsia="Times New Roman" w:hAnsi="Times New Roman" w:cs="Times New Roman"/>
          <w:b/>
          <w:color w:val="0563C1"/>
          <w:sz w:val="26"/>
          <w:u w:val="single" w:color="0563C1"/>
        </w:rPr>
        <w:t>ОБЩАЯ ЦЕНА ДОГОВОРА. ПОРЯДОК РАСЧЕТОВ</w:t>
      </w:r>
      <w:r w:rsidRPr="002A0EF4">
        <w:rPr>
          <w:rFonts w:ascii="Times New Roman" w:eastAsia="Times New Roman" w:hAnsi="Times New Roman" w:cs="Times New Roman"/>
          <w:b/>
          <w:sz w:val="26"/>
        </w:rPr>
        <w:t xml:space="preserve"> </w:t>
      </w:r>
    </w:p>
    <w:p w:rsidR="002911D6" w:rsidRPr="002A0EF4" w:rsidRDefault="0044410B">
      <w:pPr>
        <w:numPr>
          <w:ilvl w:val="0"/>
          <w:numId w:val="1"/>
        </w:numPr>
        <w:spacing w:after="19" w:line="270" w:lineRule="auto"/>
        <w:ind w:hanging="708"/>
        <w:rPr>
          <w:rFonts w:ascii="Times New Roman" w:hAnsi="Times New Roman" w:cs="Times New Roman"/>
        </w:rPr>
      </w:pPr>
      <w:r w:rsidRPr="002A0EF4">
        <w:rPr>
          <w:rFonts w:ascii="Times New Roman" w:eastAsia="Times New Roman" w:hAnsi="Times New Roman" w:cs="Times New Roman"/>
          <w:b/>
          <w:color w:val="0563C1"/>
          <w:sz w:val="26"/>
          <w:u w:val="single" w:color="0563C1"/>
        </w:rPr>
        <w:t>СДАЧА - ПРИЕМКА УСЛУГ</w:t>
      </w:r>
      <w:r w:rsidRPr="002A0EF4">
        <w:rPr>
          <w:rFonts w:ascii="Times New Roman" w:eastAsia="Times New Roman" w:hAnsi="Times New Roman" w:cs="Times New Roman"/>
          <w:b/>
          <w:sz w:val="26"/>
        </w:rPr>
        <w:t xml:space="preserve"> </w:t>
      </w:r>
    </w:p>
    <w:p w:rsidR="002911D6" w:rsidRPr="002A0EF4" w:rsidRDefault="0044410B">
      <w:pPr>
        <w:numPr>
          <w:ilvl w:val="0"/>
          <w:numId w:val="1"/>
        </w:numPr>
        <w:spacing w:after="19" w:line="270" w:lineRule="auto"/>
        <w:ind w:hanging="708"/>
        <w:rPr>
          <w:rFonts w:ascii="Times New Roman" w:hAnsi="Times New Roman" w:cs="Times New Roman"/>
        </w:rPr>
      </w:pPr>
      <w:r w:rsidRPr="002A0EF4">
        <w:rPr>
          <w:rFonts w:ascii="Times New Roman" w:eastAsia="Times New Roman" w:hAnsi="Times New Roman" w:cs="Times New Roman"/>
          <w:b/>
          <w:color w:val="0563C1"/>
          <w:sz w:val="26"/>
          <w:u w:val="single" w:color="0563C1"/>
        </w:rPr>
        <w:t>ОТВЕТСТВЕННОСТЬ СТОРОН</w:t>
      </w:r>
      <w:r w:rsidRPr="002A0EF4">
        <w:rPr>
          <w:rFonts w:ascii="Times New Roman" w:eastAsia="Times New Roman" w:hAnsi="Times New Roman" w:cs="Times New Roman"/>
          <w:b/>
          <w:sz w:val="26"/>
        </w:rPr>
        <w:t xml:space="preserve"> </w:t>
      </w:r>
    </w:p>
    <w:p w:rsidR="002911D6" w:rsidRPr="002A0EF4" w:rsidRDefault="0044410B">
      <w:pPr>
        <w:numPr>
          <w:ilvl w:val="0"/>
          <w:numId w:val="1"/>
        </w:numPr>
        <w:spacing w:after="19" w:line="270" w:lineRule="auto"/>
        <w:ind w:hanging="708"/>
        <w:rPr>
          <w:rFonts w:ascii="Times New Roman" w:hAnsi="Times New Roman" w:cs="Times New Roman"/>
        </w:rPr>
      </w:pPr>
      <w:r w:rsidRPr="002A0EF4">
        <w:rPr>
          <w:rFonts w:ascii="Times New Roman" w:eastAsia="Times New Roman" w:hAnsi="Times New Roman" w:cs="Times New Roman"/>
          <w:b/>
          <w:color w:val="0563C1"/>
          <w:sz w:val="26"/>
          <w:u w:val="single" w:color="0563C1"/>
        </w:rPr>
        <w:t>ОБЩИЕ УСЛОВИЯ ИСПОЛНЕНИЯ ДОГОВОРА</w:t>
      </w:r>
      <w:r w:rsidRPr="002A0EF4">
        <w:rPr>
          <w:rFonts w:ascii="Times New Roman" w:eastAsia="Times New Roman" w:hAnsi="Times New Roman" w:cs="Times New Roman"/>
          <w:b/>
          <w:sz w:val="26"/>
        </w:rPr>
        <w:t xml:space="preserve"> </w:t>
      </w:r>
    </w:p>
    <w:p w:rsidR="002911D6" w:rsidRPr="002A0EF4" w:rsidRDefault="0044410B">
      <w:pPr>
        <w:numPr>
          <w:ilvl w:val="0"/>
          <w:numId w:val="1"/>
        </w:numPr>
        <w:spacing w:after="19" w:line="270" w:lineRule="auto"/>
        <w:ind w:hanging="708"/>
        <w:rPr>
          <w:rFonts w:ascii="Times New Roman" w:hAnsi="Times New Roman" w:cs="Times New Roman"/>
        </w:rPr>
      </w:pPr>
      <w:r w:rsidRPr="002A0EF4">
        <w:rPr>
          <w:rFonts w:ascii="Times New Roman" w:eastAsia="Times New Roman" w:hAnsi="Times New Roman" w:cs="Times New Roman"/>
          <w:b/>
          <w:color w:val="0563C1"/>
          <w:sz w:val="26"/>
          <w:u w:val="single" w:color="0563C1"/>
        </w:rPr>
        <w:t>СРОК ДЕЙСТВИЯ ДОГОВОРА</w:t>
      </w:r>
      <w:r w:rsidRPr="002A0EF4">
        <w:rPr>
          <w:rFonts w:ascii="Times New Roman" w:eastAsia="Times New Roman" w:hAnsi="Times New Roman" w:cs="Times New Roman"/>
          <w:b/>
          <w:sz w:val="26"/>
        </w:rPr>
        <w:t xml:space="preserve"> </w:t>
      </w:r>
    </w:p>
    <w:p w:rsidR="002911D6" w:rsidRPr="002A0EF4" w:rsidRDefault="0044410B">
      <w:pPr>
        <w:numPr>
          <w:ilvl w:val="0"/>
          <w:numId w:val="1"/>
        </w:numPr>
        <w:spacing w:after="19" w:line="270" w:lineRule="auto"/>
        <w:ind w:hanging="708"/>
        <w:rPr>
          <w:rFonts w:ascii="Times New Roman" w:hAnsi="Times New Roman" w:cs="Times New Roman"/>
        </w:rPr>
      </w:pPr>
      <w:r w:rsidRPr="002A0EF4">
        <w:rPr>
          <w:rFonts w:ascii="Times New Roman" w:eastAsia="Times New Roman" w:hAnsi="Times New Roman" w:cs="Times New Roman"/>
          <w:b/>
          <w:color w:val="0563C1"/>
          <w:sz w:val="26"/>
          <w:u w:val="single" w:color="0563C1"/>
        </w:rPr>
        <w:t>ПРИЛОЖЕНИЯ К ДОГОВОРУ</w:t>
      </w:r>
      <w:r w:rsidRPr="002A0EF4">
        <w:rPr>
          <w:rFonts w:ascii="Times New Roman" w:eastAsia="Times New Roman" w:hAnsi="Times New Roman" w:cs="Times New Roman"/>
          <w:b/>
          <w:color w:val="0563C1"/>
          <w:sz w:val="26"/>
        </w:rPr>
        <w:t xml:space="preserve"> </w:t>
      </w:r>
    </w:p>
    <w:p w:rsidR="002911D6" w:rsidRPr="002A0EF4" w:rsidRDefault="0044410B">
      <w:pPr>
        <w:spacing w:after="14" w:line="269" w:lineRule="auto"/>
        <w:ind w:left="919"/>
        <w:jc w:val="both"/>
        <w:rPr>
          <w:rFonts w:ascii="Times New Roman" w:hAnsi="Times New Roman" w:cs="Times New Roman"/>
        </w:rPr>
      </w:pPr>
      <w:r w:rsidRPr="002A0EF4">
        <w:rPr>
          <w:rFonts w:ascii="Times New Roman" w:eastAsia="Times New Roman" w:hAnsi="Times New Roman" w:cs="Times New Roman"/>
          <w:sz w:val="26"/>
        </w:rPr>
        <w:t xml:space="preserve">Приложение 1. Общие условия исполнения договора;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Приложение 2.1. Перечень и стоимость работ по технической приемке АМС, металлических/железобетонных столбов, завершенных строительством;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Приложение 2.2. Перечень и стоимость работ по техническому обслуживанию АМС на базовых станциях;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Приложение 2.3. Перечень и стоимость работ по техническому обслуживанию столбов на базовых станциях;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Приложение 2.4. Перечень и стоимость работ по техническому обслуживанию антенных конструкций на базовых станциях;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Приложение 2.5. Перечень и стоимость ремонтно-восстановительных работ на базовых станциях; </w:t>
      </w:r>
    </w:p>
    <w:p w:rsidR="002911D6" w:rsidRPr="002A0EF4" w:rsidRDefault="0044410B">
      <w:pPr>
        <w:spacing w:after="14" w:line="269" w:lineRule="auto"/>
        <w:ind w:left="919"/>
        <w:jc w:val="both"/>
        <w:rPr>
          <w:rFonts w:ascii="Times New Roman" w:hAnsi="Times New Roman" w:cs="Times New Roman"/>
        </w:rPr>
      </w:pPr>
      <w:r w:rsidRPr="002A0EF4">
        <w:rPr>
          <w:rFonts w:ascii="Times New Roman" w:eastAsia="Times New Roman" w:hAnsi="Times New Roman" w:cs="Times New Roman"/>
          <w:sz w:val="26"/>
        </w:rPr>
        <w:t xml:space="preserve">Приложение 3.1. Форма Заявки на проведение технической приемки </w:t>
      </w:r>
    </w:p>
    <w:p w:rsidR="002911D6" w:rsidRPr="002A0EF4" w:rsidRDefault="0044410B">
      <w:pPr>
        <w:spacing w:after="14" w:line="269" w:lineRule="auto"/>
        <w:ind w:left="196"/>
        <w:jc w:val="both"/>
        <w:rPr>
          <w:rFonts w:ascii="Times New Roman" w:hAnsi="Times New Roman" w:cs="Times New Roman"/>
        </w:rPr>
      </w:pPr>
      <w:r w:rsidRPr="002A0EF4">
        <w:rPr>
          <w:rFonts w:ascii="Times New Roman" w:eastAsia="Times New Roman" w:hAnsi="Times New Roman" w:cs="Times New Roman"/>
          <w:sz w:val="26"/>
        </w:rPr>
        <w:t xml:space="preserve">АМС/столбов; </w:t>
      </w:r>
    </w:p>
    <w:p w:rsidR="002911D6" w:rsidRPr="002A0EF4" w:rsidRDefault="0044410B">
      <w:pPr>
        <w:spacing w:after="14" w:line="269" w:lineRule="auto"/>
        <w:ind w:left="919"/>
        <w:jc w:val="both"/>
        <w:rPr>
          <w:rFonts w:ascii="Times New Roman" w:hAnsi="Times New Roman" w:cs="Times New Roman"/>
        </w:rPr>
      </w:pPr>
      <w:r w:rsidRPr="002A0EF4">
        <w:rPr>
          <w:rFonts w:ascii="Times New Roman" w:eastAsia="Times New Roman" w:hAnsi="Times New Roman" w:cs="Times New Roman"/>
          <w:sz w:val="26"/>
        </w:rPr>
        <w:t xml:space="preserve">Приложение 3.2. Форма Заявки на проведение технического обслуживания </w:t>
      </w:r>
    </w:p>
    <w:p w:rsidR="002911D6" w:rsidRPr="002A0EF4" w:rsidRDefault="0044410B">
      <w:pPr>
        <w:spacing w:after="14" w:line="269" w:lineRule="auto"/>
        <w:ind w:left="196"/>
        <w:jc w:val="both"/>
        <w:rPr>
          <w:rFonts w:ascii="Times New Roman" w:hAnsi="Times New Roman" w:cs="Times New Roman"/>
        </w:rPr>
      </w:pPr>
      <w:r w:rsidRPr="002A0EF4">
        <w:rPr>
          <w:rFonts w:ascii="Times New Roman" w:eastAsia="Times New Roman" w:hAnsi="Times New Roman" w:cs="Times New Roman"/>
          <w:sz w:val="26"/>
        </w:rPr>
        <w:t xml:space="preserve">(ТО); </w:t>
      </w:r>
    </w:p>
    <w:p w:rsidR="002911D6" w:rsidRPr="002A0EF4" w:rsidRDefault="0044410B">
      <w:pPr>
        <w:spacing w:after="14" w:line="269" w:lineRule="auto"/>
        <w:ind w:left="919"/>
        <w:jc w:val="both"/>
        <w:rPr>
          <w:rFonts w:ascii="Times New Roman" w:hAnsi="Times New Roman" w:cs="Times New Roman"/>
        </w:rPr>
      </w:pPr>
      <w:r w:rsidRPr="002A0EF4">
        <w:rPr>
          <w:rFonts w:ascii="Times New Roman" w:eastAsia="Times New Roman" w:hAnsi="Times New Roman" w:cs="Times New Roman"/>
          <w:sz w:val="26"/>
        </w:rPr>
        <w:t xml:space="preserve">Приложение 3.3. Форма Заявки на выполнение ремонтно-восстановительных </w:t>
      </w:r>
    </w:p>
    <w:p w:rsidR="002911D6" w:rsidRPr="002A0EF4" w:rsidRDefault="0044410B">
      <w:pPr>
        <w:spacing w:after="14" w:line="269" w:lineRule="auto"/>
        <w:ind w:left="196"/>
        <w:jc w:val="both"/>
        <w:rPr>
          <w:rFonts w:ascii="Times New Roman" w:hAnsi="Times New Roman" w:cs="Times New Roman"/>
        </w:rPr>
      </w:pPr>
      <w:r w:rsidRPr="002A0EF4">
        <w:rPr>
          <w:rFonts w:ascii="Times New Roman" w:eastAsia="Times New Roman" w:hAnsi="Times New Roman" w:cs="Times New Roman"/>
          <w:sz w:val="26"/>
        </w:rPr>
        <w:t xml:space="preserve">работ;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Приложение 4.1. Форма Акта проверки технического состояния АМС/столба, завершенного строительством;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Приложение 4.2. Форма Протокола проверки качества строительно-монтажных работ при приемке АМС/столба; </w:t>
      </w:r>
    </w:p>
    <w:p w:rsidR="002911D6" w:rsidRPr="002A0EF4" w:rsidRDefault="0044410B">
      <w:pPr>
        <w:spacing w:after="14" w:line="269" w:lineRule="auto"/>
        <w:ind w:left="919"/>
        <w:jc w:val="both"/>
        <w:rPr>
          <w:rFonts w:ascii="Times New Roman" w:hAnsi="Times New Roman" w:cs="Times New Roman"/>
        </w:rPr>
      </w:pPr>
      <w:r w:rsidRPr="002A0EF4">
        <w:rPr>
          <w:rFonts w:ascii="Times New Roman" w:eastAsia="Times New Roman" w:hAnsi="Times New Roman" w:cs="Times New Roman"/>
          <w:sz w:val="26"/>
        </w:rPr>
        <w:t xml:space="preserve">Приложение 4.3. Форма Акта сдачи-приемки оказанных Услуг по ТО, РВР, </w:t>
      </w:r>
    </w:p>
    <w:p w:rsidR="002911D6" w:rsidRPr="002A0EF4" w:rsidRDefault="0044410B">
      <w:pPr>
        <w:spacing w:after="14" w:line="269" w:lineRule="auto"/>
        <w:ind w:left="196"/>
        <w:jc w:val="both"/>
        <w:rPr>
          <w:rFonts w:ascii="Times New Roman" w:hAnsi="Times New Roman" w:cs="Times New Roman"/>
        </w:rPr>
      </w:pPr>
      <w:proofErr w:type="spellStart"/>
      <w:r w:rsidRPr="002A0EF4">
        <w:rPr>
          <w:rFonts w:ascii="Times New Roman" w:eastAsia="Times New Roman" w:hAnsi="Times New Roman" w:cs="Times New Roman"/>
          <w:sz w:val="26"/>
        </w:rPr>
        <w:t>Техприемке</w:t>
      </w:r>
      <w:proofErr w:type="spellEnd"/>
      <w:r w:rsidRPr="002A0EF4">
        <w:rPr>
          <w:rFonts w:ascii="Times New Roman" w:eastAsia="Times New Roman" w:hAnsi="Times New Roman" w:cs="Times New Roman"/>
          <w:sz w:val="26"/>
        </w:rPr>
        <w:t xml:space="preserve"> АМС/столба/АК;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Приложение 4.4. Форма предоставления Заказчику сводной информации по итогам ТО; </w:t>
      </w:r>
    </w:p>
    <w:p w:rsidR="002911D6" w:rsidRPr="002A0EF4" w:rsidRDefault="0044410B">
      <w:pPr>
        <w:spacing w:after="14" w:line="269" w:lineRule="auto"/>
        <w:ind w:left="919"/>
        <w:jc w:val="both"/>
        <w:rPr>
          <w:rFonts w:ascii="Times New Roman" w:hAnsi="Times New Roman" w:cs="Times New Roman"/>
        </w:rPr>
      </w:pPr>
      <w:r w:rsidRPr="002A0EF4">
        <w:rPr>
          <w:rFonts w:ascii="Times New Roman" w:eastAsia="Times New Roman" w:hAnsi="Times New Roman" w:cs="Times New Roman"/>
          <w:sz w:val="26"/>
        </w:rPr>
        <w:lastRenderedPageBreak/>
        <w:t xml:space="preserve">Приложение 4.5. Состав фотоматериала, обязательного к предоставлению </w:t>
      </w:r>
    </w:p>
    <w:p w:rsidR="002911D6" w:rsidRPr="002A0EF4" w:rsidRDefault="0044410B">
      <w:pPr>
        <w:spacing w:after="14" w:line="269" w:lineRule="auto"/>
        <w:ind w:left="196"/>
        <w:jc w:val="both"/>
        <w:rPr>
          <w:rFonts w:ascii="Times New Roman" w:hAnsi="Times New Roman" w:cs="Times New Roman"/>
        </w:rPr>
      </w:pPr>
      <w:r w:rsidRPr="002A0EF4">
        <w:rPr>
          <w:rFonts w:ascii="Times New Roman" w:eastAsia="Times New Roman" w:hAnsi="Times New Roman" w:cs="Times New Roman"/>
          <w:sz w:val="26"/>
        </w:rPr>
        <w:t xml:space="preserve">Заказчику в составе отчета на каждое АМС, Столб, АК; </w:t>
      </w:r>
    </w:p>
    <w:p w:rsidR="002911D6" w:rsidRPr="002A0EF4" w:rsidRDefault="0044410B">
      <w:pPr>
        <w:spacing w:after="14" w:line="269" w:lineRule="auto"/>
        <w:ind w:left="919"/>
        <w:jc w:val="both"/>
        <w:rPr>
          <w:rFonts w:ascii="Times New Roman" w:hAnsi="Times New Roman" w:cs="Times New Roman"/>
        </w:rPr>
      </w:pPr>
      <w:r w:rsidRPr="002A0EF4">
        <w:rPr>
          <w:rFonts w:ascii="Times New Roman" w:eastAsia="Times New Roman" w:hAnsi="Times New Roman" w:cs="Times New Roman"/>
          <w:sz w:val="26"/>
        </w:rPr>
        <w:t xml:space="preserve">Приложение 4.6. Форма протокола о составе установленного АФУ на </w:t>
      </w:r>
    </w:p>
    <w:p w:rsidR="002911D6" w:rsidRPr="002A0EF4" w:rsidRDefault="0044410B">
      <w:pPr>
        <w:spacing w:after="14" w:line="269" w:lineRule="auto"/>
        <w:ind w:left="196"/>
        <w:jc w:val="both"/>
        <w:rPr>
          <w:rFonts w:ascii="Times New Roman" w:hAnsi="Times New Roman" w:cs="Times New Roman"/>
        </w:rPr>
      </w:pPr>
      <w:r w:rsidRPr="002A0EF4">
        <w:rPr>
          <w:rFonts w:ascii="Times New Roman" w:eastAsia="Times New Roman" w:hAnsi="Times New Roman" w:cs="Times New Roman"/>
          <w:sz w:val="26"/>
        </w:rPr>
        <w:t xml:space="preserve">АМС/столб/АК; </w:t>
      </w:r>
    </w:p>
    <w:p w:rsidR="002911D6" w:rsidRPr="002A0EF4" w:rsidRDefault="0044410B">
      <w:pPr>
        <w:spacing w:after="14" w:line="269" w:lineRule="auto"/>
        <w:ind w:left="919"/>
        <w:jc w:val="both"/>
        <w:rPr>
          <w:rFonts w:ascii="Times New Roman" w:hAnsi="Times New Roman" w:cs="Times New Roman"/>
        </w:rPr>
      </w:pPr>
      <w:r w:rsidRPr="002A0EF4">
        <w:rPr>
          <w:rFonts w:ascii="Times New Roman" w:eastAsia="Times New Roman" w:hAnsi="Times New Roman" w:cs="Times New Roman"/>
          <w:sz w:val="26"/>
        </w:rPr>
        <w:t xml:space="preserve">Приложение 4.7. Форма протокола проверки технического состояния </w:t>
      </w:r>
    </w:p>
    <w:p w:rsidR="002911D6" w:rsidRPr="002A0EF4" w:rsidRDefault="0044410B">
      <w:pPr>
        <w:spacing w:after="14" w:line="269" w:lineRule="auto"/>
        <w:ind w:left="196"/>
        <w:jc w:val="both"/>
        <w:rPr>
          <w:rFonts w:ascii="Times New Roman" w:hAnsi="Times New Roman" w:cs="Times New Roman"/>
        </w:rPr>
      </w:pPr>
      <w:r w:rsidRPr="002A0EF4">
        <w:rPr>
          <w:rFonts w:ascii="Times New Roman" w:eastAsia="Times New Roman" w:hAnsi="Times New Roman" w:cs="Times New Roman"/>
          <w:sz w:val="26"/>
        </w:rPr>
        <w:t xml:space="preserve">АМС/столба/АК при обслуживании;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Приложение 5.1. Инструкция по посещению аппаратных базовых станций сети сотовой связи «Ростелеком»;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Приложение 5.2. Процедура автоматизированной регистрации посещений БС посредством отправки SMS сообщения.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Приложение 5.3. Требования к терминальным мобильным устройствам для мобильного приложения WFM </w:t>
      </w:r>
    </w:p>
    <w:p w:rsidR="002911D6" w:rsidRPr="002A0EF4" w:rsidRDefault="0044410B">
      <w:pPr>
        <w:spacing w:after="14" w:line="269" w:lineRule="auto"/>
        <w:ind w:left="919"/>
        <w:jc w:val="both"/>
        <w:rPr>
          <w:rFonts w:ascii="Times New Roman" w:hAnsi="Times New Roman" w:cs="Times New Roman"/>
        </w:rPr>
      </w:pPr>
      <w:r w:rsidRPr="002A0EF4">
        <w:rPr>
          <w:rFonts w:ascii="Times New Roman" w:eastAsia="Times New Roman" w:hAnsi="Times New Roman" w:cs="Times New Roman"/>
          <w:sz w:val="26"/>
        </w:rPr>
        <w:t xml:space="preserve">Приложение 5. 4. Обязанности Сторон по охране труда </w:t>
      </w:r>
    </w:p>
    <w:p w:rsidR="002911D6" w:rsidRPr="002A0EF4" w:rsidRDefault="0044410B">
      <w:pPr>
        <w:spacing w:after="14" w:line="269" w:lineRule="auto"/>
        <w:ind w:left="919"/>
        <w:jc w:val="both"/>
        <w:rPr>
          <w:rFonts w:ascii="Times New Roman" w:hAnsi="Times New Roman" w:cs="Times New Roman"/>
        </w:rPr>
      </w:pPr>
      <w:r w:rsidRPr="002A0EF4">
        <w:rPr>
          <w:rFonts w:ascii="Times New Roman" w:eastAsia="Times New Roman" w:hAnsi="Times New Roman" w:cs="Times New Roman"/>
          <w:sz w:val="26"/>
        </w:rPr>
        <w:t xml:space="preserve">Приложение 6 – Акт учета остатков оборудования/материалов </w:t>
      </w:r>
    </w:p>
    <w:p w:rsidR="002911D6" w:rsidRPr="002A0EF4" w:rsidRDefault="0044410B">
      <w:pPr>
        <w:spacing w:after="14" w:line="269" w:lineRule="auto"/>
        <w:ind w:left="919"/>
        <w:jc w:val="both"/>
        <w:rPr>
          <w:rFonts w:ascii="Times New Roman" w:hAnsi="Times New Roman" w:cs="Times New Roman"/>
        </w:rPr>
      </w:pPr>
      <w:r w:rsidRPr="002A0EF4">
        <w:rPr>
          <w:rFonts w:ascii="Times New Roman" w:eastAsia="Times New Roman" w:hAnsi="Times New Roman" w:cs="Times New Roman"/>
          <w:sz w:val="26"/>
        </w:rPr>
        <w:t xml:space="preserve">Приложение 7 – Перечень труднодоступных базовых станций </w:t>
      </w:r>
    </w:p>
    <w:p w:rsidR="002911D6" w:rsidRPr="002A0EF4" w:rsidRDefault="0044410B">
      <w:pPr>
        <w:spacing w:after="19" w:line="270" w:lineRule="auto"/>
        <w:ind w:left="914" w:right="2434" w:hanging="10"/>
        <w:rPr>
          <w:rFonts w:ascii="Times New Roman" w:hAnsi="Times New Roman" w:cs="Times New Roman"/>
        </w:rPr>
      </w:pPr>
      <w:r w:rsidRPr="002A0EF4">
        <w:rPr>
          <w:rFonts w:ascii="Times New Roman" w:eastAsia="Times New Roman" w:hAnsi="Times New Roman" w:cs="Times New Roman"/>
          <w:b/>
          <w:sz w:val="26"/>
        </w:rPr>
        <w:t xml:space="preserve">9.        </w:t>
      </w:r>
      <w:r w:rsidRPr="002A0EF4">
        <w:rPr>
          <w:rFonts w:ascii="Times New Roman" w:eastAsia="Times New Roman" w:hAnsi="Times New Roman" w:cs="Times New Roman"/>
          <w:b/>
          <w:color w:val="0563C1"/>
          <w:sz w:val="26"/>
          <w:u w:val="single" w:color="0563C1"/>
        </w:rPr>
        <w:t>АДРЕСА И РЕКВИЗИТЫ СТОРОН</w:t>
      </w:r>
      <w:r w:rsidRPr="002A0EF4">
        <w:rPr>
          <w:rFonts w:ascii="Times New Roman" w:eastAsia="Times New Roman" w:hAnsi="Times New Roman" w:cs="Times New Roman"/>
          <w:b/>
          <w:color w:val="0563C1"/>
          <w:sz w:val="26"/>
        </w:rPr>
        <w:t xml:space="preserve">   </w:t>
      </w:r>
      <w:r w:rsidRPr="002A0EF4">
        <w:rPr>
          <w:rFonts w:ascii="Times New Roman" w:eastAsia="Times New Roman" w:hAnsi="Times New Roman" w:cs="Times New Roman"/>
          <w:b/>
          <w:color w:val="0563C1"/>
          <w:sz w:val="26"/>
          <w:u w:val="single" w:color="0563C1"/>
        </w:rPr>
        <w:t>ПОДПИСИ СТОРОН</w:t>
      </w:r>
      <w:r w:rsidRPr="002A0EF4">
        <w:rPr>
          <w:rFonts w:ascii="Times New Roman" w:eastAsia="Times New Roman" w:hAnsi="Times New Roman" w:cs="Times New Roman"/>
          <w:b/>
          <w:color w:val="0563C1"/>
          <w:sz w:val="26"/>
        </w:rPr>
        <w:t xml:space="preserve"> </w:t>
      </w:r>
      <w:r w:rsidRPr="002A0EF4">
        <w:rPr>
          <w:rFonts w:ascii="Times New Roman" w:eastAsia="Times New Roman" w:hAnsi="Times New Roman" w:cs="Times New Roman"/>
          <w:sz w:val="26"/>
        </w:rPr>
        <w:t xml:space="preserve"> </w:t>
      </w:r>
    </w:p>
    <w:p w:rsidR="002911D6" w:rsidRPr="002A0EF4" w:rsidRDefault="0044410B">
      <w:pPr>
        <w:spacing w:after="0"/>
        <w:ind w:left="919"/>
        <w:rPr>
          <w:rFonts w:ascii="Times New Roman" w:hAnsi="Times New Roman" w:cs="Times New Roman"/>
        </w:rPr>
      </w:pPr>
      <w:r w:rsidRPr="002A0EF4">
        <w:rPr>
          <w:rFonts w:ascii="Times New Roman" w:eastAsia="Times New Roman" w:hAnsi="Times New Roman" w:cs="Times New Roman"/>
          <w:sz w:val="26"/>
        </w:rPr>
        <w:t xml:space="preserve"> </w:t>
      </w:r>
    </w:p>
    <w:p w:rsidR="002911D6" w:rsidRPr="002A0EF4" w:rsidRDefault="0044410B">
      <w:pPr>
        <w:spacing w:after="0"/>
        <w:ind w:left="919"/>
        <w:rPr>
          <w:rFonts w:ascii="Times New Roman" w:hAnsi="Times New Roman" w:cs="Times New Roman"/>
        </w:rPr>
      </w:pPr>
      <w:r w:rsidRPr="002A0EF4">
        <w:rPr>
          <w:rFonts w:ascii="Times New Roman" w:eastAsia="Times New Roman" w:hAnsi="Times New Roman" w:cs="Times New Roman"/>
          <w:sz w:val="26"/>
        </w:rPr>
        <w:t xml:space="preserve"> </w:t>
      </w:r>
    </w:p>
    <w:p w:rsidR="002911D6" w:rsidRPr="002A0EF4" w:rsidRDefault="0044410B">
      <w:pPr>
        <w:spacing w:after="0"/>
        <w:ind w:left="919"/>
        <w:rPr>
          <w:rFonts w:ascii="Times New Roman" w:hAnsi="Times New Roman" w:cs="Times New Roman"/>
        </w:rPr>
      </w:pPr>
      <w:r w:rsidRPr="002A0EF4">
        <w:rPr>
          <w:rFonts w:ascii="Times New Roman" w:eastAsia="Times New Roman" w:hAnsi="Times New Roman" w:cs="Times New Roman"/>
          <w:sz w:val="26"/>
        </w:rPr>
        <w:t xml:space="preserve"> </w:t>
      </w:r>
    </w:p>
    <w:p w:rsidR="002911D6" w:rsidRPr="002A0EF4" w:rsidRDefault="0044410B">
      <w:pPr>
        <w:spacing w:after="0"/>
        <w:ind w:left="919"/>
        <w:rPr>
          <w:rFonts w:ascii="Times New Roman" w:hAnsi="Times New Roman" w:cs="Times New Roman"/>
        </w:rPr>
      </w:pPr>
      <w:r w:rsidRPr="002A0EF4">
        <w:rPr>
          <w:rFonts w:ascii="Times New Roman" w:eastAsia="Times New Roman" w:hAnsi="Times New Roman" w:cs="Times New Roman"/>
          <w:sz w:val="26"/>
        </w:rPr>
        <w:t xml:space="preserve"> </w:t>
      </w:r>
    </w:p>
    <w:p w:rsidR="002911D6" w:rsidRPr="002A0EF4" w:rsidRDefault="0044410B">
      <w:pPr>
        <w:spacing w:after="0"/>
        <w:ind w:left="919"/>
        <w:rPr>
          <w:rFonts w:ascii="Times New Roman" w:hAnsi="Times New Roman" w:cs="Times New Roman"/>
        </w:rPr>
      </w:pPr>
      <w:r w:rsidRPr="002A0EF4">
        <w:rPr>
          <w:rFonts w:ascii="Times New Roman" w:eastAsia="Times New Roman" w:hAnsi="Times New Roman" w:cs="Times New Roman"/>
          <w:sz w:val="26"/>
        </w:rPr>
        <w:t xml:space="preserve"> </w:t>
      </w:r>
    </w:p>
    <w:p w:rsidR="002911D6" w:rsidRPr="002A0EF4" w:rsidRDefault="0044410B">
      <w:pPr>
        <w:spacing w:after="0"/>
        <w:ind w:left="919"/>
        <w:rPr>
          <w:rFonts w:ascii="Times New Roman" w:hAnsi="Times New Roman" w:cs="Times New Roman"/>
        </w:rPr>
      </w:pPr>
      <w:r w:rsidRPr="002A0EF4">
        <w:rPr>
          <w:rFonts w:ascii="Times New Roman" w:eastAsia="Times New Roman" w:hAnsi="Times New Roman" w:cs="Times New Roman"/>
          <w:sz w:val="26"/>
        </w:rPr>
        <w:t xml:space="preserve"> </w:t>
      </w:r>
    </w:p>
    <w:p w:rsidR="002911D6" w:rsidRPr="002A0EF4" w:rsidRDefault="0044410B">
      <w:pPr>
        <w:spacing w:after="0"/>
        <w:ind w:left="919"/>
        <w:rPr>
          <w:rFonts w:ascii="Times New Roman" w:hAnsi="Times New Roman" w:cs="Times New Roman"/>
        </w:rPr>
      </w:pPr>
      <w:r w:rsidRPr="002A0EF4">
        <w:rPr>
          <w:rFonts w:ascii="Times New Roman" w:eastAsia="Times New Roman" w:hAnsi="Times New Roman" w:cs="Times New Roman"/>
          <w:sz w:val="26"/>
        </w:rPr>
        <w:t xml:space="preserve"> </w:t>
      </w:r>
    </w:p>
    <w:p w:rsidR="002911D6" w:rsidRPr="002A0EF4" w:rsidRDefault="0044410B">
      <w:pPr>
        <w:spacing w:after="0"/>
        <w:ind w:left="919"/>
        <w:rPr>
          <w:rFonts w:ascii="Times New Roman" w:hAnsi="Times New Roman" w:cs="Times New Roman"/>
        </w:rPr>
      </w:pPr>
      <w:r w:rsidRPr="002A0EF4">
        <w:rPr>
          <w:rFonts w:ascii="Times New Roman" w:eastAsia="Times New Roman" w:hAnsi="Times New Roman" w:cs="Times New Roman"/>
          <w:sz w:val="26"/>
        </w:rPr>
        <w:t xml:space="preserve"> </w:t>
      </w:r>
    </w:p>
    <w:p w:rsidR="002911D6" w:rsidRPr="002A0EF4" w:rsidRDefault="0044410B">
      <w:pPr>
        <w:spacing w:after="0"/>
        <w:ind w:left="919"/>
        <w:rPr>
          <w:rFonts w:ascii="Times New Roman" w:hAnsi="Times New Roman" w:cs="Times New Roman"/>
        </w:rPr>
      </w:pPr>
      <w:r w:rsidRPr="002A0EF4">
        <w:rPr>
          <w:rFonts w:ascii="Times New Roman" w:eastAsia="Times New Roman" w:hAnsi="Times New Roman" w:cs="Times New Roman"/>
          <w:sz w:val="26"/>
        </w:rPr>
        <w:t xml:space="preserve"> </w:t>
      </w:r>
    </w:p>
    <w:p w:rsidR="002911D6" w:rsidRPr="002A0EF4" w:rsidRDefault="0044410B">
      <w:pPr>
        <w:spacing w:after="0"/>
        <w:ind w:left="919"/>
        <w:rPr>
          <w:rFonts w:ascii="Times New Roman" w:hAnsi="Times New Roman" w:cs="Times New Roman"/>
        </w:rPr>
      </w:pPr>
      <w:r w:rsidRPr="002A0EF4">
        <w:rPr>
          <w:rFonts w:ascii="Times New Roman" w:eastAsia="Times New Roman" w:hAnsi="Times New Roman" w:cs="Times New Roman"/>
          <w:sz w:val="26"/>
        </w:rPr>
        <w:t xml:space="preserve"> </w:t>
      </w:r>
    </w:p>
    <w:p w:rsidR="002911D6" w:rsidRPr="002A0EF4" w:rsidRDefault="0044410B">
      <w:pPr>
        <w:spacing w:after="0"/>
        <w:ind w:left="919"/>
        <w:rPr>
          <w:rFonts w:ascii="Times New Roman" w:hAnsi="Times New Roman" w:cs="Times New Roman"/>
        </w:rPr>
      </w:pPr>
      <w:r w:rsidRPr="002A0EF4">
        <w:rPr>
          <w:rFonts w:ascii="Times New Roman" w:eastAsia="Times New Roman" w:hAnsi="Times New Roman" w:cs="Times New Roman"/>
          <w:sz w:val="26"/>
        </w:rPr>
        <w:t xml:space="preserve"> </w:t>
      </w:r>
    </w:p>
    <w:p w:rsidR="002911D6" w:rsidRPr="002A0EF4" w:rsidRDefault="0044410B">
      <w:pPr>
        <w:spacing w:after="0"/>
        <w:ind w:left="919"/>
        <w:rPr>
          <w:rFonts w:ascii="Times New Roman" w:hAnsi="Times New Roman" w:cs="Times New Roman"/>
        </w:rPr>
      </w:pPr>
      <w:r w:rsidRPr="002A0EF4">
        <w:rPr>
          <w:rFonts w:ascii="Times New Roman" w:eastAsia="Times New Roman" w:hAnsi="Times New Roman" w:cs="Times New Roman"/>
          <w:sz w:val="26"/>
        </w:rPr>
        <w:t xml:space="preserve"> </w:t>
      </w:r>
    </w:p>
    <w:p w:rsidR="002911D6" w:rsidRPr="002A0EF4" w:rsidRDefault="0044410B">
      <w:pPr>
        <w:spacing w:after="0"/>
        <w:ind w:left="919"/>
        <w:rPr>
          <w:rFonts w:ascii="Times New Roman" w:hAnsi="Times New Roman" w:cs="Times New Roman"/>
        </w:rPr>
      </w:pPr>
      <w:r w:rsidRPr="002A0EF4">
        <w:rPr>
          <w:rFonts w:ascii="Times New Roman" w:eastAsia="Times New Roman" w:hAnsi="Times New Roman" w:cs="Times New Roman"/>
          <w:sz w:val="26"/>
        </w:rPr>
        <w:t xml:space="preserve"> </w:t>
      </w:r>
    </w:p>
    <w:p w:rsidR="002911D6" w:rsidRPr="002A0EF4" w:rsidRDefault="0044410B">
      <w:pPr>
        <w:spacing w:after="0"/>
        <w:ind w:left="919"/>
        <w:rPr>
          <w:rFonts w:ascii="Times New Roman" w:hAnsi="Times New Roman" w:cs="Times New Roman"/>
        </w:rPr>
      </w:pPr>
      <w:r w:rsidRPr="002A0EF4">
        <w:rPr>
          <w:rFonts w:ascii="Times New Roman" w:eastAsia="Times New Roman" w:hAnsi="Times New Roman" w:cs="Times New Roman"/>
          <w:sz w:val="26"/>
        </w:rPr>
        <w:t xml:space="preserve"> </w:t>
      </w:r>
    </w:p>
    <w:p w:rsidR="002911D6" w:rsidRPr="002A0EF4" w:rsidRDefault="0044410B">
      <w:pPr>
        <w:spacing w:after="0"/>
        <w:ind w:left="919"/>
        <w:rPr>
          <w:rFonts w:ascii="Times New Roman" w:hAnsi="Times New Roman" w:cs="Times New Roman"/>
        </w:rPr>
      </w:pPr>
      <w:r w:rsidRPr="002A0EF4">
        <w:rPr>
          <w:rFonts w:ascii="Times New Roman" w:eastAsia="Times New Roman" w:hAnsi="Times New Roman" w:cs="Times New Roman"/>
          <w:sz w:val="26"/>
        </w:rPr>
        <w:t xml:space="preserve"> </w:t>
      </w:r>
    </w:p>
    <w:p w:rsidR="002911D6" w:rsidRPr="002A0EF4" w:rsidRDefault="0044410B">
      <w:pPr>
        <w:spacing w:after="0"/>
        <w:ind w:left="919"/>
        <w:rPr>
          <w:rFonts w:ascii="Times New Roman" w:hAnsi="Times New Roman" w:cs="Times New Roman"/>
        </w:rPr>
      </w:pPr>
      <w:r w:rsidRPr="002A0EF4">
        <w:rPr>
          <w:rFonts w:ascii="Times New Roman" w:eastAsia="Times New Roman" w:hAnsi="Times New Roman" w:cs="Times New Roman"/>
          <w:sz w:val="26"/>
        </w:rPr>
        <w:t xml:space="preserve"> </w:t>
      </w:r>
    </w:p>
    <w:p w:rsidR="002911D6" w:rsidRPr="002A0EF4" w:rsidRDefault="0044410B">
      <w:pPr>
        <w:spacing w:after="0"/>
        <w:ind w:left="919"/>
        <w:rPr>
          <w:rFonts w:ascii="Times New Roman" w:hAnsi="Times New Roman" w:cs="Times New Roman"/>
        </w:rPr>
      </w:pPr>
      <w:r w:rsidRPr="002A0EF4">
        <w:rPr>
          <w:rFonts w:ascii="Times New Roman" w:eastAsia="Times New Roman" w:hAnsi="Times New Roman" w:cs="Times New Roman"/>
          <w:sz w:val="26"/>
        </w:rPr>
        <w:t xml:space="preserve"> </w:t>
      </w:r>
    </w:p>
    <w:p w:rsidR="002911D6" w:rsidRPr="002A0EF4" w:rsidRDefault="0044410B">
      <w:pPr>
        <w:spacing w:after="0"/>
        <w:ind w:left="919"/>
        <w:rPr>
          <w:rFonts w:ascii="Times New Roman" w:hAnsi="Times New Roman" w:cs="Times New Roman"/>
        </w:rPr>
      </w:pPr>
      <w:r w:rsidRPr="002A0EF4">
        <w:rPr>
          <w:rFonts w:ascii="Times New Roman" w:eastAsia="Times New Roman" w:hAnsi="Times New Roman" w:cs="Times New Roman"/>
          <w:sz w:val="26"/>
        </w:rPr>
        <w:t xml:space="preserve"> </w:t>
      </w:r>
    </w:p>
    <w:p w:rsidR="002911D6" w:rsidRPr="002A0EF4" w:rsidRDefault="0044410B">
      <w:pPr>
        <w:spacing w:after="0"/>
        <w:ind w:left="919"/>
        <w:rPr>
          <w:rFonts w:ascii="Times New Roman" w:hAnsi="Times New Roman" w:cs="Times New Roman"/>
        </w:rPr>
      </w:pPr>
      <w:r w:rsidRPr="002A0EF4">
        <w:rPr>
          <w:rFonts w:ascii="Times New Roman" w:eastAsia="Times New Roman" w:hAnsi="Times New Roman" w:cs="Times New Roman"/>
          <w:sz w:val="26"/>
        </w:rPr>
        <w:t xml:space="preserve"> </w:t>
      </w:r>
    </w:p>
    <w:p w:rsidR="002911D6" w:rsidRPr="002A0EF4" w:rsidRDefault="0044410B">
      <w:pPr>
        <w:spacing w:after="0"/>
        <w:ind w:left="919"/>
        <w:rPr>
          <w:rFonts w:ascii="Times New Roman" w:hAnsi="Times New Roman" w:cs="Times New Roman"/>
        </w:rPr>
      </w:pPr>
      <w:r w:rsidRPr="002A0EF4">
        <w:rPr>
          <w:rFonts w:ascii="Times New Roman" w:eastAsia="Times New Roman" w:hAnsi="Times New Roman" w:cs="Times New Roman"/>
          <w:sz w:val="26"/>
        </w:rPr>
        <w:t xml:space="preserve"> </w:t>
      </w:r>
    </w:p>
    <w:p w:rsidR="002911D6" w:rsidRPr="002A0EF4" w:rsidRDefault="0044410B">
      <w:pPr>
        <w:spacing w:after="0"/>
        <w:ind w:left="919"/>
        <w:rPr>
          <w:rFonts w:ascii="Times New Roman" w:hAnsi="Times New Roman" w:cs="Times New Roman"/>
        </w:rPr>
      </w:pPr>
      <w:r w:rsidRPr="002A0EF4">
        <w:rPr>
          <w:rFonts w:ascii="Times New Roman" w:eastAsia="Times New Roman" w:hAnsi="Times New Roman" w:cs="Times New Roman"/>
          <w:sz w:val="26"/>
        </w:rPr>
        <w:t xml:space="preserve"> </w:t>
      </w:r>
    </w:p>
    <w:p w:rsidR="002911D6" w:rsidRPr="002A0EF4" w:rsidRDefault="0044410B">
      <w:pPr>
        <w:spacing w:after="0"/>
        <w:ind w:left="919"/>
        <w:rPr>
          <w:rFonts w:ascii="Times New Roman" w:hAnsi="Times New Roman" w:cs="Times New Roman"/>
        </w:rPr>
      </w:pPr>
      <w:r w:rsidRPr="002A0EF4">
        <w:rPr>
          <w:rFonts w:ascii="Times New Roman" w:eastAsia="Times New Roman" w:hAnsi="Times New Roman" w:cs="Times New Roman"/>
          <w:sz w:val="26"/>
        </w:rPr>
        <w:t xml:space="preserve"> </w:t>
      </w:r>
    </w:p>
    <w:p w:rsidR="002911D6" w:rsidRPr="002A0EF4" w:rsidRDefault="0044410B">
      <w:pPr>
        <w:spacing w:after="0"/>
        <w:ind w:left="919"/>
        <w:rPr>
          <w:rFonts w:ascii="Times New Roman" w:hAnsi="Times New Roman" w:cs="Times New Roman"/>
        </w:rPr>
      </w:pPr>
      <w:r w:rsidRPr="002A0EF4">
        <w:rPr>
          <w:rFonts w:ascii="Times New Roman" w:eastAsia="Times New Roman" w:hAnsi="Times New Roman" w:cs="Times New Roman"/>
          <w:sz w:val="26"/>
        </w:rPr>
        <w:t xml:space="preserve"> </w:t>
      </w:r>
    </w:p>
    <w:p w:rsidR="002911D6" w:rsidRPr="002A0EF4" w:rsidRDefault="0044410B" w:rsidP="00063243">
      <w:pPr>
        <w:spacing w:after="0"/>
        <w:ind w:left="919"/>
        <w:jc w:val="both"/>
        <w:rPr>
          <w:rFonts w:ascii="Times New Roman" w:hAnsi="Times New Roman" w:cs="Times New Roman"/>
        </w:rPr>
      </w:pPr>
      <w:r w:rsidRPr="002A0EF4">
        <w:rPr>
          <w:rFonts w:ascii="Times New Roman" w:eastAsia="Times New Roman" w:hAnsi="Times New Roman" w:cs="Times New Roman"/>
          <w:sz w:val="26"/>
        </w:rPr>
        <w:t xml:space="preserve">  </w:t>
      </w:r>
      <w:r w:rsidRPr="002A0EF4">
        <w:rPr>
          <w:rFonts w:ascii="Times New Roman" w:eastAsia="Times New Roman" w:hAnsi="Times New Roman" w:cs="Times New Roman"/>
          <w:b/>
          <w:sz w:val="26"/>
        </w:rPr>
        <w:t>Публичное акционерное общество «</w:t>
      </w:r>
      <w:r w:rsidR="001A3318" w:rsidRPr="002A0EF4">
        <w:rPr>
          <w:rFonts w:ascii="Times New Roman" w:eastAsia="Times New Roman" w:hAnsi="Times New Roman" w:cs="Times New Roman"/>
          <w:b/>
          <w:sz w:val="26"/>
        </w:rPr>
        <w:t>Башинформсвязь</w:t>
      </w:r>
      <w:r w:rsidRPr="002A0EF4">
        <w:rPr>
          <w:rFonts w:ascii="Times New Roman" w:eastAsia="Times New Roman" w:hAnsi="Times New Roman" w:cs="Times New Roman"/>
          <w:b/>
          <w:sz w:val="26"/>
        </w:rPr>
        <w:t>»</w:t>
      </w:r>
      <w:r w:rsidRPr="002A0EF4">
        <w:rPr>
          <w:rFonts w:ascii="Times New Roman" w:eastAsia="Times New Roman" w:hAnsi="Times New Roman" w:cs="Times New Roman"/>
          <w:sz w:val="26"/>
        </w:rPr>
        <w:t xml:space="preserve">, именуемое в дальнейшем «Заказчик», </w:t>
      </w:r>
      <w:r w:rsidRPr="002A0EF4">
        <w:rPr>
          <w:rFonts w:ascii="Times New Roman" w:eastAsia="Times New Roman" w:hAnsi="Times New Roman" w:cs="Times New Roman"/>
          <w:sz w:val="26"/>
        </w:rPr>
        <w:tab/>
        <w:t xml:space="preserve">в </w:t>
      </w:r>
      <w:r w:rsidRPr="002A0EF4">
        <w:rPr>
          <w:rFonts w:ascii="Times New Roman" w:eastAsia="Times New Roman" w:hAnsi="Times New Roman" w:cs="Times New Roman"/>
          <w:sz w:val="26"/>
        </w:rPr>
        <w:tab/>
        <w:t xml:space="preserve">лице </w:t>
      </w:r>
      <w:r w:rsidRPr="002A0EF4">
        <w:rPr>
          <w:rFonts w:ascii="Times New Roman" w:eastAsia="Times New Roman" w:hAnsi="Times New Roman" w:cs="Times New Roman"/>
          <w:sz w:val="26"/>
        </w:rPr>
        <w:tab/>
      </w:r>
      <w:r w:rsidR="001A3318" w:rsidRPr="002A0EF4">
        <w:rPr>
          <w:rFonts w:ascii="Times New Roman" w:eastAsia="Times New Roman" w:hAnsi="Times New Roman" w:cs="Times New Roman"/>
          <w:sz w:val="26"/>
        </w:rPr>
        <w:t>____________________________</w:t>
      </w:r>
      <w:r w:rsidRPr="002A0EF4">
        <w:rPr>
          <w:rFonts w:ascii="Times New Roman" w:eastAsia="Times New Roman" w:hAnsi="Times New Roman" w:cs="Times New Roman"/>
          <w:sz w:val="26"/>
        </w:rPr>
        <w:t xml:space="preserve"> </w:t>
      </w:r>
      <w:r w:rsidRPr="002A0EF4">
        <w:rPr>
          <w:rFonts w:ascii="Times New Roman" w:eastAsia="Times New Roman" w:hAnsi="Times New Roman" w:cs="Times New Roman"/>
          <w:sz w:val="26"/>
        </w:rPr>
        <w:tab/>
      </w:r>
      <w:r w:rsidR="001A3318" w:rsidRPr="002A0EF4">
        <w:rPr>
          <w:rFonts w:ascii="Times New Roman" w:eastAsia="Times New Roman" w:hAnsi="Times New Roman" w:cs="Times New Roman"/>
          <w:sz w:val="26"/>
        </w:rPr>
        <w:t>________________________________</w:t>
      </w:r>
      <w:r w:rsidRPr="002A0EF4">
        <w:rPr>
          <w:rFonts w:ascii="Times New Roman" w:eastAsia="Times New Roman" w:hAnsi="Times New Roman" w:cs="Times New Roman"/>
          <w:sz w:val="26"/>
        </w:rPr>
        <w:t xml:space="preserve"> действующего на основании </w:t>
      </w:r>
      <w:r w:rsidR="001A3318" w:rsidRPr="002A0EF4">
        <w:rPr>
          <w:rFonts w:ascii="Times New Roman" w:eastAsia="Times New Roman" w:hAnsi="Times New Roman" w:cs="Times New Roman"/>
          <w:sz w:val="26"/>
        </w:rPr>
        <w:t>_____________________________________________________</w:t>
      </w:r>
      <w:r w:rsidRPr="002A0EF4">
        <w:rPr>
          <w:rFonts w:ascii="Times New Roman" w:eastAsia="Times New Roman" w:hAnsi="Times New Roman" w:cs="Times New Roman"/>
          <w:sz w:val="26"/>
        </w:rPr>
        <w:t xml:space="preserve">, с одной стороны, и  </w:t>
      </w:r>
    </w:p>
    <w:p w:rsidR="002911D6" w:rsidRPr="002A0EF4" w:rsidRDefault="001A3318" w:rsidP="00063243">
      <w:pPr>
        <w:spacing w:after="14" w:line="269" w:lineRule="auto"/>
        <w:ind w:firstLine="851"/>
        <w:jc w:val="both"/>
        <w:rPr>
          <w:rFonts w:ascii="Times New Roman" w:hAnsi="Times New Roman" w:cs="Times New Roman"/>
        </w:rPr>
      </w:pPr>
      <w:r w:rsidRPr="002A0EF4">
        <w:rPr>
          <w:rFonts w:ascii="Times New Roman" w:eastAsia="Times New Roman" w:hAnsi="Times New Roman" w:cs="Times New Roman"/>
          <w:b/>
          <w:sz w:val="26"/>
        </w:rPr>
        <w:t>_________________________</w:t>
      </w:r>
      <w:r w:rsidR="0044410B" w:rsidRPr="002A0EF4">
        <w:rPr>
          <w:rFonts w:ascii="Times New Roman" w:eastAsia="Times New Roman" w:hAnsi="Times New Roman" w:cs="Times New Roman"/>
          <w:b/>
          <w:sz w:val="26"/>
        </w:rPr>
        <w:t>,</w:t>
      </w:r>
      <w:r w:rsidR="0044410B" w:rsidRPr="002A0EF4">
        <w:rPr>
          <w:rFonts w:ascii="Times New Roman" w:eastAsia="Times New Roman" w:hAnsi="Times New Roman" w:cs="Times New Roman"/>
          <w:sz w:val="26"/>
        </w:rPr>
        <w:t xml:space="preserve"> именуемое в дальнейшем «Исполнитель», в лице </w:t>
      </w:r>
      <w:r w:rsidRPr="002A0EF4">
        <w:rPr>
          <w:rFonts w:ascii="Times New Roman" w:eastAsia="Times New Roman" w:hAnsi="Times New Roman" w:cs="Times New Roman"/>
          <w:sz w:val="26"/>
        </w:rPr>
        <w:t>__________________________________________</w:t>
      </w:r>
      <w:r w:rsidR="0044410B" w:rsidRPr="002A0EF4">
        <w:rPr>
          <w:rFonts w:ascii="Times New Roman" w:eastAsia="Times New Roman" w:hAnsi="Times New Roman" w:cs="Times New Roman"/>
          <w:sz w:val="26"/>
        </w:rPr>
        <w:t xml:space="preserve">, действующего на основании </w:t>
      </w:r>
    </w:p>
    <w:p w:rsidR="002911D6" w:rsidRPr="002A0EF4" w:rsidRDefault="001A3318" w:rsidP="00063243">
      <w:pPr>
        <w:spacing w:after="14" w:line="269" w:lineRule="auto"/>
        <w:ind w:firstLine="851"/>
        <w:jc w:val="both"/>
        <w:rPr>
          <w:rFonts w:ascii="Times New Roman" w:hAnsi="Times New Roman" w:cs="Times New Roman"/>
        </w:rPr>
      </w:pPr>
      <w:r w:rsidRPr="002A0EF4">
        <w:rPr>
          <w:rFonts w:ascii="Times New Roman" w:eastAsia="Times New Roman" w:hAnsi="Times New Roman" w:cs="Times New Roman"/>
          <w:sz w:val="26"/>
        </w:rPr>
        <w:t>__________________________________</w:t>
      </w:r>
      <w:r w:rsidR="0044410B" w:rsidRPr="002A0EF4">
        <w:rPr>
          <w:rFonts w:ascii="Times New Roman" w:eastAsia="Times New Roman" w:hAnsi="Times New Roman" w:cs="Times New Roman"/>
          <w:sz w:val="26"/>
        </w:rPr>
        <w:t xml:space="preserve">., с другой Стороны, в дальнейшем именуемые </w:t>
      </w:r>
    </w:p>
    <w:p w:rsidR="002911D6" w:rsidRPr="002A0EF4" w:rsidRDefault="0044410B" w:rsidP="00063243">
      <w:pPr>
        <w:spacing w:after="14" w:line="269" w:lineRule="auto"/>
        <w:ind w:firstLine="851"/>
        <w:jc w:val="both"/>
        <w:rPr>
          <w:rFonts w:ascii="Times New Roman" w:hAnsi="Times New Roman" w:cs="Times New Roman"/>
        </w:rPr>
      </w:pPr>
      <w:r w:rsidRPr="002A0EF4">
        <w:rPr>
          <w:rFonts w:ascii="Times New Roman" w:eastAsia="Times New Roman" w:hAnsi="Times New Roman" w:cs="Times New Roman"/>
          <w:sz w:val="26"/>
        </w:rPr>
        <w:t xml:space="preserve">«Стороны», заключили настоящий договор (далее – Договор) о нижеследующем  </w:t>
      </w:r>
    </w:p>
    <w:p w:rsidR="002911D6" w:rsidRPr="002A0EF4" w:rsidRDefault="0044410B">
      <w:pPr>
        <w:pStyle w:val="1"/>
        <w:ind w:left="1322" w:right="1119" w:hanging="408"/>
      </w:pPr>
      <w:r w:rsidRPr="002A0EF4">
        <w:t xml:space="preserve">ПРЕДМЕТ ДОГОВОРА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1.1.</w:t>
      </w:r>
      <w:r w:rsidRPr="002A0EF4">
        <w:rPr>
          <w:rFonts w:ascii="Times New Roman" w:eastAsia="Arial" w:hAnsi="Times New Roman" w:cs="Times New Roman"/>
          <w:sz w:val="26"/>
        </w:rPr>
        <w:t xml:space="preserve"> </w:t>
      </w:r>
      <w:r w:rsidRPr="002A0EF4">
        <w:rPr>
          <w:rFonts w:ascii="Times New Roman" w:eastAsia="Times New Roman" w:hAnsi="Times New Roman" w:cs="Times New Roman"/>
          <w:sz w:val="26"/>
        </w:rPr>
        <w:t xml:space="preserve">В рамках настоящего Договора в соответствии с Приложением № 2 к Договору (Техническое Задание), Исполнитель обязуется оказать Заказчику услуги </w:t>
      </w:r>
      <w:proofErr w:type="gramStart"/>
      <w:r w:rsidRPr="002A0EF4">
        <w:rPr>
          <w:rFonts w:ascii="Times New Roman" w:eastAsia="Times New Roman" w:hAnsi="Times New Roman" w:cs="Times New Roman"/>
          <w:sz w:val="26"/>
        </w:rPr>
        <w:t xml:space="preserve">по </w:t>
      </w:r>
      <w:r w:rsidRPr="002A0EF4">
        <w:rPr>
          <w:rFonts w:ascii="Times New Roman" w:eastAsia="Times New Roman" w:hAnsi="Times New Roman" w:cs="Times New Roman"/>
          <w:i/>
          <w:color w:val="FF0000"/>
          <w:sz w:val="26"/>
        </w:rPr>
        <w:t xml:space="preserve"> </w:t>
      </w:r>
      <w:r w:rsidRPr="002A0EF4">
        <w:rPr>
          <w:rFonts w:ascii="Times New Roman" w:eastAsia="Times New Roman" w:hAnsi="Times New Roman" w:cs="Times New Roman"/>
          <w:sz w:val="26"/>
        </w:rPr>
        <w:t>технической</w:t>
      </w:r>
      <w:proofErr w:type="gramEnd"/>
      <w:r w:rsidRPr="002A0EF4">
        <w:rPr>
          <w:rFonts w:ascii="Times New Roman" w:eastAsia="Times New Roman" w:hAnsi="Times New Roman" w:cs="Times New Roman"/>
          <w:sz w:val="26"/>
        </w:rPr>
        <w:t xml:space="preserve"> приёмке, техническому обслуживанию и ремонтно-восстановительным работам антенно-мачтовых сооружений, столбов, антенных конструкций в Республике Башкортостан ]  (далее – «Услуги»), а Заказчик обязуется принять и оплатить оказанные Услуги.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1.2.</w:t>
      </w:r>
      <w:r w:rsidRPr="002A0EF4">
        <w:rPr>
          <w:rFonts w:ascii="Times New Roman" w:eastAsia="Arial" w:hAnsi="Times New Roman" w:cs="Times New Roman"/>
          <w:sz w:val="26"/>
        </w:rPr>
        <w:t xml:space="preserve"> </w:t>
      </w:r>
      <w:r w:rsidRPr="002A0EF4">
        <w:rPr>
          <w:rFonts w:ascii="Times New Roman" w:eastAsia="Times New Roman" w:hAnsi="Times New Roman" w:cs="Times New Roman"/>
          <w:sz w:val="26"/>
        </w:rPr>
        <w:t xml:space="preserve">Услуги оказываются в соответствии с Заявками на оказание Услуг (форма содержится в Приложении № 3 к Договору).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1.2.1. Общие положения о Заявках, в том числе порядок их заключения Сторонами, содержатся в разделе 13 Приложения № 1 к Договору.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1.3. Сроки оказания Услуг по Договору: с </w:t>
      </w:r>
      <w:r w:rsidR="001A3318" w:rsidRPr="002A0EF4">
        <w:rPr>
          <w:rFonts w:ascii="Times New Roman" w:eastAsia="Times New Roman" w:hAnsi="Times New Roman" w:cs="Times New Roman"/>
          <w:sz w:val="26"/>
        </w:rPr>
        <w:t>даты заключения договора</w:t>
      </w:r>
      <w:r w:rsidRPr="002A0EF4">
        <w:rPr>
          <w:rFonts w:ascii="Times New Roman" w:eastAsia="Times New Roman" w:hAnsi="Times New Roman" w:cs="Times New Roman"/>
          <w:sz w:val="26"/>
        </w:rPr>
        <w:t xml:space="preserve"> по 31.03.2023г. Срок оказания Услуг по каждой отдельной Заявке указывается в такой Заявке. </w:t>
      </w:r>
    </w:p>
    <w:p w:rsidR="002911D6" w:rsidRPr="002A0EF4" w:rsidRDefault="0044410B">
      <w:pPr>
        <w:spacing w:after="14" w:line="269" w:lineRule="auto"/>
        <w:ind w:left="919"/>
        <w:jc w:val="both"/>
        <w:rPr>
          <w:rFonts w:ascii="Times New Roman" w:hAnsi="Times New Roman" w:cs="Times New Roman"/>
        </w:rPr>
      </w:pPr>
      <w:r w:rsidRPr="002A0EF4">
        <w:rPr>
          <w:rFonts w:ascii="Times New Roman" w:eastAsia="Times New Roman" w:hAnsi="Times New Roman" w:cs="Times New Roman"/>
          <w:sz w:val="26"/>
        </w:rPr>
        <w:t xml:space="preserve">1.4. Услуги должны полностью соответствовать Заявке.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1.5. Место оказания Услуг- территория Республики Башкортостан</w:t>
      </w:r>
      <w:r w:rsidRPr="002A0EF4">
        <w:rPr>
          <w:rFonts w:ascii="Times New Roman" w:eastAsia="Times New Roman" w:hAnsi="Times New Roman" w:cs="Times New Roman"/>
          <w:i/>
          <w:sz w:val="26"/>
        </w:rPr>
        <w:t>.</w:t>
      </w:r>
      <w:r w:rsidRPr="002A0EF4">
        <w:rPr>
          <w:rFonts w:ascii="Times New Roman" w:eastAsia="Times New Roman" w:hAnsi="Times New Roman" w:cs="Times New Roman"/>
          <w:sz w:val="26"/>
        </w:rPr>
        <w:t xml:space="preserve"> Место оказания Услуг по каждой отдельной Заявке указывается в такой Заявке. </w:t>
      </w:r>
    </w:p>
    <w:p w:rsidR="002911D6" w:rsidRPr="002A0EF4" w:rsidRDefault="0044410B">
      <w:pPr>
        <w:spacing w:after="38"/>
        <w:ind w:left="919"/>
        <w:rPr>
          <w:rFonts w:ascii="Times New Roman" w:hAnsi="Times New Roman" w:cs="Times New Roman"/>
        </w:rPr>
      </w:pPr>
      <w:r w:rsidRPr="002A0EF4">
        <w:rPr>
          <w:rFonts w:ascii="Times New Roman" w:eastAsia="Times New Roman" w:hAnsi="Times New Roman" w:cs="Times New Roman"/>
          <w:sz w:val="26"/>
        </w:rPr>
        <w:t xml:space="preserve"> </w:t>
      </w:r>
    </w:p>
    <w:p w:rsidR="002911D6" w:rsidRPr="002A0EF4" w:rsidRDefault="0044410B">
      <w:pPr>
        <w:pStyle w:val="1"/>
        <w:spacing w:after="3" w:line="270" w:lineRule="auto"/>
        <w:ind w:left="2811" w:hanging="409"/>
        <w:jc w:val="left"/>
      </w:pPr>
      <w:r w:rsidRPr="002A0EF4">
        <w:t xml:space="preserve">ПРАВА И ОБЯЗАННОСТИ СТОРОН </w:t>
      </w:r>
    </w:p>
    <w:p w:rsidR="002911D6" w:rsidRPr="002A0EF4" w:rsidRDefault="0044410B">
      <w:pPr>
        <w:tabs>
          <w:tab w:val="center" w:pos="1114"/>
          <w:tab w:val="center" w:pos="2581"/>
        </w:tabs>
        <w:spacing w:after="14" w:line="269" w:lineRule="auto"/>
        <w:rPr>
          <w:rFonts w:ascii="Times New Roman" w:hAnsi="Times New Roman" w:cs="Times New Roman"/>
        </w:rPr>
      </w:pPr>
      <w:r w:rsidRPr="002A0EF4">
        <w:rPr>
          <w:rFonts w:ascii="Times New Roman" w:hAnsi="Times New Roman" w:cs="Times New Roman"/>
        </w:rPr>
        <w:tab/>
      </w:r>
      <w:r w:rsidRPr="002A0EF4">
        <w:rPr>
          <w:rFonts w:ascii="Times New Roman" w:eastAsia="Times New Roman" w:hAnsi="Times New Roman" w:cs="Times New Roman"/>
          <w:sz w:val="26"/>
        </w:rPr>
        <w:t>2.1.</w:t>
      </w:r>
      <w:r w:rsidRPr="002A0EF4">
        <w:rPr>
          <w:rFonts w:ascii="Times New Roman" w:eastAsia="Arial" w:hAnsi="Times New Roman" w:cs="Times New Roman"/>
          <w:sz w:val="26"/>
        </w:rPr>
        <w:t xml:space="preserve"> </w:t>
      </w:r>
      <w:r w:rsidRPr="002A0EF4">
        <w:rPr>
          <w:rFonts w:ascii="Times New Roman" w:eastAsia="Arial" w:hAnsi="Times New Roman" w:cs="Times New Roman"/>
          <w:sz w:val="26"/>
        </w:rPr>
        <w:tab/>
      </w:r>
      <w:r w:rsidRPr="002A0EF4">
        <w:rPr>
          <w:rFonts w:ascii="Times New Roman" w:eastAsia="Times New Roman" w:hAnsi="Times New Roman" w:cs="Times New Roman"/>
          <w:sz w:val="26"/>
        </w:rPr>
        <w:t xml:space="preserve">Права Заказчика: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2.1.1. Заказчик вправе в любое время в одностороннем внесудебном порядке отказаться от исполнения обязательств по Договора путем направления соответствующего уведомления. Договор считается прекращенным с момента доставки Исполнителю данного уведомления, если в нем не установлен иной срок. В случае прекращения Договора по указанному в настоящем пункте основанию Исполнитель возвращает Заказчику все суммы, полученные им в качестве аванса по Договору (если применимо), а Заказчик оплачивает документально подтвержденные фактически понесенные Исполнителем расходы, направленные на исполнение обязательств по Договору. </w:t>
      </w:r>
    </w:p>
    <w:p w:rsidR="002911D6" w:rsidRPr="002A0EF4" w:rsidRDefault="0044410B">
      <w:pPr>
        <w:spacing w:after="14" w:line="269" w:lineRule="auto"/>
        <w:ind w:left="919"/>
        <w:jc w:val="both"/>
        <w:rPr>
          <w:rFonts w:ascii="Times New Roman" w:hAnsi="Times New Roman" w:cs="Times New Roman"/>
        </w:rPr>
      </w:pPr>
      <w:r w:rsidRPr="002A0EF4">
        <w:rPr>
          <w:rFonts w:ascii="Times New Roman" w:eastAsia="Times New Roman" w:hAnsi="Times New Roman" w:cs="Times New Roman"/>
          <w:sz w:val="26"/>
        </w:rPr>
        <w:t xml:space="preserve">2.2. Права Исполнителя: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2.2.1. Исполнитель вправе в любое время в одностороннем внесудебном порядке отказаться от исполнения обязательств по Договору с последующим полным возмещением Заказчику убытков путем направления соответствующего уведомления. Договор считается прекращенным с момента доставки Заказчику данного уведомления, если в нем не установлен иной срок </w:t>
      </w:r>
    </w:p>
    <w:p w:rsidR="002911D6" w:rsidRPr="002A0EF4" w:rsidRDefault="0044410B">
      <w:pPr>
        <w:spacing w:after="14" w:line="269" w:lineRule="auto"/>
        <w:ind w:left="919"/>
        <w:jc w:val="both"/>
        <w:rPr>
          <w:rFonts w:ascii="Times New Roman" w:hAnsi="Times New Roman" w:cs="Times New Roman"/>
        </w:rPr>
      </w:pPr>
      <w:r w:rsidRPr="002A0EF4">
        <w:rPr>
          <w:rFonts w:ascii="Times New Roman" w:eastAsia="Times New Roman" w:hAnsi="Times New Roman" w:cs="Times New Roman"/>
          <w:sz w:val="26"/>
        </w:rPr>
        <w:t xml:space="preserve">2.3. Обязанности Заказчика: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2.3.1. Своевременно, в порядке, предусмотренном Договором, принять и оплатить Услуги.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2.3.2. Своевременно предоставлять Исполнителю информацию, необходимую для оказания Услуг по настоящему Договору, Заявке, в срок не более 5 (пяти) рабочих дней с момента подписания Договора (если иное не установлено в Заявке). </w:t>
      </w:r>
    </w:p>
    <w:p w:rsidR="002911D6" w:rsidRPr="002A0EF4" w:rsidRDefault="0044410B">
      <w:pPr>
        <w:tabs>
          <w:tab w:val="center" w:pos="1110"/>
          <w:tab w:val="center" w:pos="3141"/>
        </w:tabs>
        <w:spacing w:after="14" w:line="269" w:lineRule="auto"/>
        <w:rPr>
          <w:rFonts w:ascii="Times New Roman" w:hAnsi="Times New Roman" w:cs="Times New Roman"/>
        </w:rPr>
      </w:pPr>
      <w:r w:rsidRPr="002A0EF4">
        <w:rPr>
          <w:rFonts w:ascii="Times New Roman" w:hAnsi="Times New Roman" w:cs="Times New Roman"/>
        </w:rPr>
        <w:tab/>
      </w:r>
      <w:r w:rsidRPr="002A0EF4">
        <w:rPr>
          <w:rFonts w:ascii="Times New Roman" w:eastAsia="Times New Roman" w:hAnsi="Times New Roman" w:cs="Times New Roman"/>
          <w:sz w:val="26"/>
        </w:rPr>
        <w:t>2.4.</w:t>
      </w:r>
      <w:r w:rsidRPr="002A0EF4">
        <w:rPr>
          <w:rFonts w:ascii="Times New Roman" w:eastAsia="Arial" w:hAnsi="Times New Roman" w:cs="Times New Roman"/>
          <w:sz w:val="26"/>
        </w:rPr>
        <w:t xml:space="preserve"> </w:t>
      </w:r>
      <w:r w:rsidRPr="002A0EF4">
        <w:rPr>
          <w:rFonts w:ascii="Times New Roman" w:eastAsia="Arial" w:hAnsi="Times New Roman" w:cs="Times New Roman"/>
          <w:sz w:val="26"/>
        </w:rPr>
        <w:tab/>
      </w:r>
      <w:r w:rsidRPr="002A0EF4">
        <w:rPr>
          <w:rFonts w:ascii="Times New Roman" w:eastAsia="Times New Roman" w:hAnsi="Times New Roman" w:cs="Times New Roman"/>
          <w:sz w:val="26"/>
        </w:rPr>
        <w:t xml:space="preserve">Обязанности Исполнителя: </w:t>
      </w:r>
    </w:p>
    <w:p w:rsidR="002911D6" w:rsidRPr="002A0EF4" w:rsidRDefault="0044410B">
      <w:pPr>
        <w:spacing w:after="14" w:line="269" w:lineRule="auto"/>
        <w:ind w:left="919" w:right="458"/>
        <w:jc w:val="both"/>
        <w:rPr>
          <w:rFonts w:ascii="Times New Roman" w:hAnsi="Times New Roman" w:cs="Times New Roman"/>
        </w:rPr>
      </w:pPr>
      <w:r w:rsidRPr="002A0EF4">
        <w:rPr>
          <w:rFonts w:ascii="Times New Roman" w:eastAsia="Times New Roman" w:hAnsi="Times New Roman" w:cs="Times New Roman"/>
          <w:sz w:val="26"/>
        </w:rPr>
        <w:t xml:space="preserve">2.4.1.  Оказать Заказчику Услуги согласно п.1.1. настоящего </w:t>
      </w:r>
      <w:proofErr w:type="gramStart"/>
      <w:r w:rsidRPr="002A0EF4">
        <w:rPr>
          <w:rFonts w:ascii="Times New Roman" w:eastAsia="Times New Roman" w:hAnsi="Times New Roman" w:cs="Times New Roman"/>
          <w:sz w:val="26"/>
        </w:rPr>
        <w:t>Договора  2.4.2</w:t>
      </w:r>
      <w:proofErr w:type="gramEnd"/>
      <w:r w:rsidRPr="002A0EF4">
        <w:rPr>
          <w:rFonts w:ascii="Times New Roman" w:eastAsia="Times New Roman" w:hAnsi="Times New Roman" w:cs="Times New Roman"/>
          <w:sz w:val="26"/>
        </w:rPr>
        <w:t xml:space="preserve">. Оказать Услуги в установленные п.1.3. Договора сроки.  </w:t>
      </w:r>
    </w:p>
    <w:p w:rsidR="002911D6" w:rsidRPr="002A0EF4" w:rsidRDefault="0044410B">
      <w:pPr>
        <w:spacing w:after="14" w:line="269" w:lineRule="auto"/>
        <w:ind w:left="919"/>
        <w:jc w:val="both"/>
        <w:rPr>
          <w:rFonts w:ascii="Times New Roman" w:hAnsi="Times New Roman" w:cs="Times New Roman"/>
        </w:rPr>
      </w:pPr>
      <w:r w:rsidRPr="002A0EF4">
        <w:rPr>
          <w:rFonts w:ascii="Times New Roman" w:eastAsia="Times New Roman" w:hAnsi="Times New Roman" w:cs="Times New Roman"/>
          <w:sz w:val="26"/>
        </w:rPr>
        <w:t xml:space="preserve">2.4.3. Предоставить Заказчику полную и точную информацию об Услугах.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2.4.4. В случае невозможности оказания Услуг либо изменения условий их оказания письменно незамедлительно информировать об этом Заказчика.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2.4.5. Исполнитель обязан в соответствии с требованиями Приказа Министерства связи и массовых коммуникаций РФ от 04.05.2016 № 135 «Об утверждении требований к эксплуатации сетей связи и управлению сетями связи в части использования операторами связи услуг сторонних организаций» ежеквартально, не позднее 10-го </w:t>
      </w:r>
    </w:p>
    <w:p w:rsidR="002911D6" w:rsidRPr="002A0EF4" w:rsidRDefault="0044410B">
      <w:pPr>
        <w:spacing w:after="14" w:line="269" w:lineRule="auto"/>
        <w:ind w:left="196"/>
        <w:jc w:val="both"/>
        <w:rPr>
          <w:rFonts w:ascii="Times New Roman" w:hAnsi="Times New Roman" w:cs="Times New Roman"/>
        </w:rPr>
      </w:pPr>
      <w:r w:rsidRPr="002A0EF4">
        <w:rPr>
          <w:rFonts w:ascii="Times New Roman" w:eastAsia="Times New Roman" w:hAnsi="Times New Roman" w:cs="Times New Roman"/>
          <w:sz w:val="26"/>
        </w:rPr>
        <w:t xml:space="preserve">(десятого) числа месяца, следующего за кварталом, в котором осуществлялось оказание Услуг представлять Заказчику сведения об иностранных организациях и/или иностранных гражданах (лицах без гражданства), привлеченных Исполнителем к исполнению обязательств по Договору.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2.4.5.1. Указанные выше сведения должны представляться Исполнителем в письменной форме, удостоверенные уполномоченным представителем Исполнителя, с указанием даты, фамилии и инициалов, его должности и должны включать: </w:t>
      </w:r>
    </w:p>
    <w:p w:rsidR="002911D6" w:rsidRPr="002A0EF4" w:rsidRDefault="0044410B">
      <w:pPr>
        <w:spacing w:after="0"/>
        <w:ind w:left="219" w:hanging="10"/>
        <w:jc w:val="center"/>
        <w:rPr>
          <w:rFonts w:ascii="Times New Roman" w:hAnsi="Times New Roman" w:cs="Times New Roman"/>
        </w:rPr>
      </w:pPr>
      <w:r w:rsidRPr="002A0EF4">
        <w:rPr>
          <w:rFonts w:ascii="Times New Roman" w:eastAsia="Times New Roman" w:hAnsi="Times New Roman" w:cs="Times New Roman"/>
          <w:sz w:val="26"/>
        </w:rPr>
        <w:t xml:space="preserve">2.4.5.1.1. В случае предоставления сведений об иностранной организации: </w:t>
      </w:r>
    </w:p>
    <w:p w:rsidR="002911D6" w:rsidRPr="002A0EF4" w:rsidRDefault="0044410B">
      <w:pPr>
        <w:numPr>
          <w:ilvl w:val="0"/>
          <w:numId w:val="2"/>
        </w:numPr>
        <w:spacing w:after="14" w:line="269" w:lineRule="auto"/>
        <w:ind w:firstLine="698"/>
        <w:jc w:val="both"/>
        <w:rPr>
          <w:rFonts w:ascii="Times New Roman" w:hAnsi="Times New Roman" w:cs="Times New Roman"/>
        </w:rPr>
      </w:pPr>
      <w:r w:rsidRPr="002A0EF4">
        <w:rPr>
          <w:rFonts w:ascii="Times New Roman" w:eastAsia="Times New Roman" w:hAnsi="Times New Roman" w:cs="Times New Roman"/>
          <w:sz w:val="26"/>
        </w:rPr>
        <w:t xml:space="preserve">полное наименование иностранной организации (буквами русского алфавита и буквами латинского алфавита); </w:t>
      </w:r>
    </w:p>
    <w:p w:rsidR="002911D6" w:rsidRPr="002A0EF4" w:rsidRDefault="0044410B">
      <w:pPr>
        <w:numPr>
          <w:ilvl w:val="0"/>
          <w:numId w:val="2"/>
        </w:numPr>
        <w:spacing w:after="14" w:line="269" w:lineRule="auto"/>
        <w:ind w:firstLine="698"/>
        <w:jc w:val="both"/>
        <w:rPr>
          <w:rFonts w:ascii="Times New Roman" w:hAnsi="Times New Roman" w:cs="Times New Roman"/>
        </w:rPr>
      </w:pPr>
      <w:r w:rsidRPr="002A0EF4">
        <w:rPr>
          <w:rFonts w:ascii="Times New Roman" w:eastAsia="Times New Roman" w:hAnsi="Times New Roman" w:cs="Times New Roman"/>
          <w:sz w:val="26"/>
        </w:rPr>
        <w:t xml:space="preserve">регистрацию в стране происхождения (страна происхождения, дата регистрации, регистрационный номер, наименование регистрирующего органа, адрес (место нахождения) в стране происхождения); </w:t>
      </w:r>
    </w:p>
    <w:p w:rsidR="002911D6" w:rsidRPr="002A0EF4" w:rsidRDefault="0044410B">
      <w:pPr>
        <w:numPr>
          <w:ilvl w:val="0"/>
          <w:numId w:val="2"/>
        </w:numPr>
        <w:spacing w:after="14" w:line="269" w:lineRule="auto"/>
        <w:ind w:firstLine="698"/>
        <w:jc w:val="both"/>
        <w:rPr>
          <w:rFonts w:ascii="Times New Roman" w:hAnsi="Times New Roman" w:cs="Times New Roman"/>
        </w:rPr>
      </w:pPr>
      <w:r w:rsidRPr="002A0EF4">
        <w:rPr>
          <w:rFonts w:ascii="Times New Roman" w:eastAsia="Times New Roman" w:hAnsi="Times New Roman" w:cs="Times New Roman"/>
          <w:sz w:val="26"/>
        </w:rPr>
        <w:t xml:space="preserve">идентификационный номер налогоплательщика иностранной организации в стране регистрации, а при его отсутствии - аналогичный документ, используемый в иностранном государстве; </w:t>
      </w:r>
    </w:p>
    <w:p w:rsidR="002911D6" w:rsidRPr="002A0EF4" w:rsidRDefault="0044410B">
      <w:pPr>
        <w:numPr>
          <w:ilvl w:val="0"/>
          <w:numId w:val="2"/>
        </w:numPr>
        <w:spacing w:after="14" w:line="269" w:lineRule="auto"/>
        <w:ind w:firstLine="698"/>
        <w:jc w:val="both"/>
        <w:rPr>
          <w:rFonts w:ascii="Times New Roman" w:hAnsi="Times New Roman" w:cs="Times New Roman"/>
        </w:rPr>
      </w:pPr>
      <w:r w:rsidRPr="002A0EF4">
        <w:rPr>
          <w:rFonts w:ascii="Times New Roman" w:eastAsia="Times New Roman" w:hAnsi="Times New Roman" w:cs="Times New Roman"/>
          <w:sz w:val="26"/>
        </w:rPr>
        <w:t xml:space="preserve">наименование филиала или представительства на территории Российской Федерации (при наличии); </w:t>
      </w:r>
    </w:p>
    <w:p w:rsidR="002911D6" w:rsidRPr="002A0EF4" w:rsidRDefault="0044410B">
      <w:pPr>
        <w:numPr>
          <w:ilvl w:val="0"/>
          <w:numId w:val="2"/>
        </w:numPr>
        <w:spacing w:after="14" w:line="269" w:lineRule="auto"/>
        <w:ind w:firstLine="698"/>
        <w:jc w:val="both"/>
        <w:rPr>
          <w:rFonts w:ascii="Times New Roman" w:hAnsi="Times New Roman" w:cs="Times New Roman"/>
        </w:rPr>
      </w:pPr>
      <w:r w:rsidRPr="002A0EF4">
        <w:rPr>
          <w:rFonts w:ascii="Times New Roman" w:eastAsia="Times New Roman" w:hAnsi="Times New Roman" w:cs="Times New Roman"/>
          <w:sz w:val="26"/>
        </w:rPr>
        <w:t xml:space="preserve">адрес (место нахождения) филиала или представительства на территории Российской Федерации (почтовый индекс, субъект Российской Федерации (код), наименование района, населенного пункта, улицы, номер дома, корпуса, строения, офиса); </w:t>
      </w:r>
    </w:p>
    <w:p w:rsidR="002911D6" w:rsidRPr="002A0EF4" w:rsidRDefault="0044410B">
      <w:pPr>
        <w:numPr>
          <w:ilvl w:val="0"/>
          <w:numId w:val="2"/>
        </w:numPr>
        <w:spacing w:after="14" w:line="269" w:lineRule="auto"/>
        <w:ind w:firstLine="698"/>
        <w:jc w:val="both"/>
        <w:rPr>
          <w:rFonts w:ascii="Times New Roman" w:hAnsi="Times New Roman" w:cs="Times New Roman"/>
        </w:rPr>
      </w:pPr>
      <w:r w:rsidRPr="002A0EF4">
        <w:rPr>
          <w:rFonts w:ascii="Times New Roman" w:eastAsia="Times New Roman" w:hAnsi="Times New Roman" w:cs="Times New Roman"/>
          <w:sz w:val="26"/>
        </w:rPr>
        <w:t xml:space="preserve">свидетельство об аккредитации филиала или представительства на территории Российской Федерации (номер, число, месяц, год), срок действия свидетельства (число, месяц, год) или разрешения на открытие представительства (номер, число, месяц, год), наименование уполномоченного органа, выдавшего разрешение, срок действия разрешения (число, месяц, год); </w:t>
      </w:r>
    </w:p>
    <w:p w:rsidR="002911D6" w:rsidRPr="002A0EF4" w:rsidRDefault="0044410B">
      <w:pPr>
        <w:numPr>
          <w:ilvl w:val="0"/>
          <w:numId w:val="2"/>
        </w:numPr>
        <w:spacing w:after="14" w:line="269" w:lineRule="auto"/>
        <w:ind w:firstLine="698"/>
        <w:jc w:val="both"/>
        <w:rPr>
          <w:rFonts w:ascii="Times New Roman" w:hAnsi="Times New Roman" w:cs="Times New Roman"/>
        </w:rPr>
      </w:pPr>
      <w:r w:rsidRPr="002A0EF4">
        <w:rPr>
          <w:rFonts w:ascii="Times New Roman" w:eastAsia="Times New Roman" w:hAnsi="Times New Roman" w:cs="Times New Roman"/>
          <w:sz w:val="26"/>
        </w:rPr>
        <w:t xml:space="preserve">перечень идентификаторов (учетных записей/логинов), выделенных иностранной организации для управления средствами связи как с рабочих мест, так и с использованием удаленного доступа; </w:t>
      </w:r>
    </w:p>
    <w:p w:rsidR="002911D6" w:rsidRPr="002A0EF4" w:rsidRDefault="0044410B">
      <w:pPr>
        <w:numPr>
          <w:ilvl w:val="0"/>
          <w:numId w:val="2"/>
        </w:numPr>
        <w:spacing w:after="14" w:line="269" w:lineRule="auto"/>
        <w:ind w:firstLine="698"/>
        <w:jc w:val="both"/>
        <w:rPr>
          <w:rFonts w:ascii="Times New Roman" w:hAnsi="Times New Roman" w:cs="Times New Roman"/>
        </w:rPr>
      </w:pPr>
      <w:r w:rsidRPr="002A0EF4">
        <w:rPr>
          <w:rFonts w:ascii="Times New Roman" w:eastAsia="Times New Roman" w:hAnsi="Times New Roman" w:cs="Times New Roman"/>
          <w:sz w:val="26"/>
        </w:rPr>
        <w:t xml:space="preserve">сообщать Заказчику об изменении информации, предоставленной в соответствии с настоящим пунктом, в течение 7 (семи) дней с момента, когда произошли такие изменения.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2.4.5.1.2. В случае предоставления сведения об иностранном гражданине (лице без гражданства): </w:t>
      </w:r>
    </w:p>
    <w:p w:rsidR="002911D6" w:rsidRPr="002A0EF4" w:rsidRDefault="0044410B">
      <w:pPr>
        <w:numPr>
          <w:ilvl w:val="0"/>
          <w:numId w:val="2"/>
        </w:numPr>
        <w:spacing w:after="14" w:line="269" w:lineRule="auto"/>
        <w:ind w:firstLine="698"/>
        <w:jc w:val="both"/>
        <w:rPr>
          <w:rFonts w:ascii="Times New Roman" w:hAnsi="Times New Roman" w:cs="Times New Roman"/>
        </w:rPr>
      </w:pPr>
      <w:r w:rsidRPr="002A0EF4">
        <w:rPr>
          <w:rFonts w:ascii="Times New Roman" w:eastAsia="Times New Roman" w:hAnsi="Times New Roman" w:cs="Times New Roman"/>
          <w:sz w:val="26"/>
        </w:rPr>
        <w:t xml:space="preserve">фамилию, имя (буквами русского алфавита и буквами латинского алфавита), отчество (при наличии) (буквами русского алфавита); </w:t>
      </w:r>
    </w:p>
    <w:p w:rsidR="002911D6" w:rsidRPr="002A0EF4" w:rsidRDefault="0044410B">
      <w:pPr>
        <w:numPr>
          <w:ilvl w:val="0"/>
          <w:numId w:val="2"/>
        </w:numPr>
        <w:spacing w:after="14" w:line="269" w:lineRule="auto"/>
        <w:ind w:firstLine="698"/>
        <w:jc w:val="both"/>
        <w:rPr>
          <w:rFonts w:ascii="Times New Roman" w:hAnsi="Times New Roman" w:cs="Times New Roman"/>
        </w:rPr>
      </w:pPr>
      <w:r w:rsidRPr="002A0EF4">
        <w:rPr>
          <w:rFonts w:ascii="Times New Roman" w:eastAsia="Times New Roman" w:hAnsi="Times New Roman" w:cs="Times New Roman"/>
          <w:sz w:val="26"/>
        </w:rPr>
        <w:t xml:space="preserve">дату рождения (день, месяц, год); </w:t>
      </w:r>
    </w:p>
    <w:p w:rsidR="002911D6" w:rsidRPr="002A0EF4" w:rsidRDefault="0044410B">
      <w:pPr>
        <w:numPr>
          <w:ilvl w:val="0"/>
          <w:numId w:val="2"/>
        </w:numPr>
        <w:spacing w:after="14" w:line="269" w:lineRule="auto"/>
        <w:ind w:firstLine="698"/>
        <w:jc w:val="both"/>
        <w:rPr>
          <w:rFonts w:ascii="Times New Roman" w:hAnsi="Times New Roman" w:cs="Times New Roman"/>
        </w:rPr>
      </w:pPr>
      <w:r w:rsidRPr="002A0EF4">
        <w:rPr>
          <w:rFonts w:ascii="Times New Roman" w:eastAsia="Times New Roman" w:hAnsi="Times New Roman" w:cs="Times New Roman"/>
          <w:sz w:val="26"/>
        </w:rPr>
        <w:t xml:space="preserve">пол; </w:t>
      </w:r>
    </w:p>
    <w:p w:rsidR="002911D6" w:rsidRPr="002A0EF4" w:rsidRDefault="0044410B">
      <w:pPr>
        <w:numPr>
          <w:ilvl w:val="0"/>
          <w:numId w:val="2"/>
        </w:numPr>
        <w:spacing w:after="14" w:line="269" w:lineRule="auto"/>
        <w:ind w:firstLine="698"/>
        <w:jc w:val="both"/>
        <w:rPr>
          <w:rFonts w:ascii="Times New Roman" w:hAnsi="Times New Roman" w:cs="Times New Roman"/>
        </w:rPr>
      </w:pPr>
      <w:r w:rsidRPr="002A0EF4">
        <w:rPr>
          <w:rFonts w:ascii="Times New Roman" w:eastAsia="Times New Roman" w:hAnsi="Times New Roman" w:cs="Times New Roman"/>
          <w:sz w:val="26"/>
        </w:rPr>
        <w:t xml:space="preserve">гражданство (подданство) иных государств (при наличии); </w:t>
      </w:r>
    </w:p>
    <w:p w:rsidR="002911D6" w:rsidRPr="002A0EF4" w:rsidRDefault="0044410B">
      <w:pPr>
        <w:numPr>
          <w:ilvl w:val="0"/>
          <w:numId w:val="2"/>
        </w:numPr>
        <w:spacing w:after="14" w:line="269" w:lineRule="auto"/>
        <w:ind w:firstLine="698"/>
        <w:jc w:val="both"/>
        <w:rPr>
          <w:rFonts w:ascii="Times New Roman" w:hAnsi="Times New Roman" w:cs="Times New Roman"/>
        </w:rPr>
      </w:pPr>
      <w:r w:rsidRPr="002A0EF4">
        <w:rPr>
          <w:rFonts w:ascii="Times New Roman" w:eastAsia="Times New Roman" w:hAnsi="Times New Roman" w:cs="Times New Roman"/>
          <w:sz w:val="26"/>
        </w:rPr>
        <w:t xml:space="preserve">место рождения (государство, населенный пункт); </w:t>
      </w:r>
    </w:p>
    <w:p w:rsidR="002911D6" w:rsidRPr="002A0EF4" w:rsidRDefault="0044410B">
      <w:pPr>
        <w:numPr>
          <w:ilvl w:val="0"/>
          <w:numId w:val="2"/>
        </w:numPr>
        <w:spacing w:after="14" w:line="269" w:lineRule="auto"/>
        <w:ind w:firstLine="698"/>
        <w:jc w:val="both"/>
        <w:rPr>
          <w:rFonts w:ascii="Times New Roman" w:hAnsi="Times New Roman" w:cs="Times New Roman"/>
        </w:rPr>
      </w:pPr>
      <w:r w:rsidRPr="002A0EF4">
        <w:rPr>
          <w:rFonts w:ascii="Times New Roman" w:eastAsia="Times New Roman" w:hAnsi="Times New Roman" w:cs="Times New Roman"/>
          <w:sz w:val="26"/>
        </w:rPr>
        <w:t xml:space="preserve">место постоянного проживания (государство, населенный пункт); </w:t>
      </w:r>
    </w:p>
    <w:p w:rsidR="002911D6" w:rsidRPr="002A0EF4" w:rsidRDefault="0044410B">
      <w:pPr>
        <w:numPr>
          <w:ilvl w:val="0"/>
          <w:numId w:val="2"/>
        </w:numPr>
        <w:spacing w:after="14" w:line="269" w:lineRule="auto"/>
        <w:ind w:firstLine="698"/>
        <w:jc w:val="both"/>
        <w:rPr>
          <w:rFonts w:ascii="Times New Roman" w:hAnsi="Times New Roman" w:cs="Times New Roman"/>
        </w:rPr>
      </w:pPr>
      <w:r w:rsidRPr="002A0EF4">
        <w:rPr>
          <w:rFonts w:ascii="Times New Roman" w:eastAsia="Times New Roman" w:hAnsi="Times New Roman" w:cs="Times New Roman"/>
          <w:sz w:val="26"/>
        </w:rPr>
        <w:t xml:space="preserve">документ, удостоверяющий личность иностранного гражданина или лица без гражданства (серия, номер, дата выдачи, кем выдан); </w:t>
      </w:r>
    </w:p>
    <w:p w:rsidR="002911D6" w:rsidRPr="002A0EF4" w:rsidRDefault="0044410B">
      <w:pPr>
        <w:numPr>
          <w:ilvl w:val="0"/>
          <w:numId w:val="2"/>
        </w:numPr>
        <w:spacing w:after="14" w:line="269" w:lineRule="auto"/>
        <w:ind w:firstLine="698"/>
        <w:jc w:val="both"/>
        <w:rPr>
          <w:rFonts w:ascii="Times New Roman" w:hAnsi="Times New Roman" w:cs="Times New Roman"/>
        </w:rPr>
      </w:pPr>
      <w:r w:rsidRPr="002A0EF4">
        <w:rPr>
          <w:rFonts w:ascii="Times New Roman" w:eastAsia="Times New Roman" w:hAnsi="Times New Roman" w:cs="Times New Roman"/>
          <w:sz w:val="26"/>
        </w:rPr>
        <w:t xml:space="preserve">идентификационный номер налогоплательщика или аналогичный документ, используемый в иностранном государстве; </w:t>
      </w:r>
    </w:p>
    <w:p w:rsidR="002911D6" w:rsidRPr="002A0EF4" w:rsidRDefault="0044410B">
      <w:pPr>
        <w:numPr>
          <w:ilvl w:val="0"/>
          <w:numId w:val="2"/>
        </w:numPr>
        <w:spacing w:after="14" w:line="269" w:lineRule="auto"/>
        <w:ind w:firstLine="698"/>
        <w:jc w:val="both"/>
        <w:rPr>
          <w:rFonts w:ascii="Times New Roman" w:hAnsi="Times New Roman" w:cs="Times New Roman"/>
        </w:rPr>
      </w:pPr>
      <w:r w:rsidRPr="002A0EF4">
        <w:rPr>
          <w:rFonts w:ascii="Times New Roman" w:eastAsia="Times New Roman" w:hAnsi="Times New Roman" w:cs="Times New Roman"/>
          <w:sz w:val="26"/>
        </w:rPr>
        <w:t xml:space="preserve">перечень идентификаторов (учетных записей/логинов), выделенных иностранному гражданину (лицу без гражданства) для управления средствами связи как с рабочих мест, так и с использованием удаленного доступа; </w:t>
      </w:r>
    </w:p>
    <w:p w:rsidR="002911D6" w:rsidRPr="002A0EF4" w:rsidRDefault="0044410B">
      <w:pPr>
        <w:numPr>
          <w:ilvl w:val="0"/>
          <w:numId w:val="2"/>
        </w:numPr>
        <w:spacing w:after="14" w:line="269" w:lineRule="auto"/>
        <w:ind w:firstLine="698"/>
        <w:jc w:val="both"/>
        <w:rPr>
          <w:rFonts w:ascii="Times New Roman" w:hAnsi="Times New Roman" w:cs="Times New Roman"/>
        </w:rPr>
      </w:pPr>
      <w:r w:rsidRPr="002A0EF4">
        <w:rPr>
          <w:rFonts w:ascii="Times New Roman" w:eastAsia="Times New Roman" w:hAnsi="Times New Roman" w:cs="Times New Roman"/>
          <w:sz w:val="26"/>
        </w:rPr>
        <w:t xml:space="preserve">наличие согласия субъекта персональных данных на обработку его персональных данных; </w:t>
      </w:r>
    </w:p>
    <w:p w:rsidR="002911D6" w:rsidRPr="002A0EF4" w:rsidRDefault="0044410B">
      <w:pPr>
        <w:numPr>
          <w:ilvl w:val="0"/>
          <w:numId w:val="2"/>
        </w:numPr>
        <w:spacing w:after="14" w:line="269" w:lineRule="auto"/>
        <w:ind w:firstLine="698"/>
        <w:jc w:val="both"/>
        <w:rPr>
          <w:rFonts w:ascii="Times New Roman" w:hAnsi="Times New Roman" w:cs="Times New Roman"/>
        </w:rPr>
      </w:pPr>
      <w:r w:rsidRPr="002A0EF4">
        <w:rPr>
          <w:rFonts w:ascii="Times New Roman" w:eastAsia="Times New Roman" w:hAnsi="Times New Roman" w:cs="Times New Roman"/>
          <w:sz w:val="26"/>
        </w:rPr>
        <w:t xml:space="preserve">сообщать Заказчику об изменении информации, предоставленной в соответствии с настоящим пунктом, в течение 7 (семи) дней с момента, когда произошли такие изменения. </w:t>
      </w:r>
    </w:p>
    <w:p w:rsidR="002911D6" w:rsidRPr="002A0EF4" w:rsidRDefault="0044410B">
      <w:pPr>
        <w:spacing w:after="39"/>
        <w:ind w:left="919"/>
        <w:rPr>
          <w:rFonts w:ascii="Times New Roman" w:hAnsi="Times New Roman" w:cs="Times New Roman"/>
        </w:rPr>
      </w:pPr>
      <w:r w:rsidRPr="002A0EF4">
        <w:rPr>
          <w:rFonts w:ascii="Times New Roman" w:eastAsia="Times New Roman" w:hAnsi="Times New Roman" w:cs="Times New Roman"/>
          <w:sz w:val="26"/>
        </w:rPr>
        <w:t xml:space="preserve">  </w:t>
      </w:r>
    </w:p>
    <w:p w:rsidR="002911D6" w:rsidRPr="002A0EF4" w:rsidRDefault="0044410B">
      <w:pPr>
        <w:pStyle w:val="1"/>
        <w:spacing w:after="3" w:line="270" w:lineRule="auto"/>
        <w:ind w:left="1857" w:hanging="408"/>
        <w:jc w:val="left"/>
      </w:pPr>
      <w:r w:rsidRPr="002A0EF4">
        <w:t xml:space="preserve">ОБЩАЯ ЦЕНА ДОГОВОРА. ПОРЯДОК РАСЧЕТОВ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3.1. Цена Договора в течение срока его действия (Общая цена Договора) составляет сумму не более </w:t>
      </w:r>
      <w:r w:rsidR="009729C5" w:rsidRPr="002A0EF4">
        <w:rPr>
          <w:rFonts w:ascii="Times New Roman" w:eastAsia="Times New Roman" w:hAnsi="Times New Roman" w:cs="Times New Roman"/>
          <w:sz w:val="26"/>
        </w:rPr>
        <w:t>_________</w:t>
      </w:r>
      <w:r w:rsidRPr="002A0EF4">
        <w:rPr>
          <w:rFonts w:ascii="Times New Roman" w:eastAsia="Times New Roman" w:hAnsi="Times New Roman" w:cs="Times New Roman"/>
          <w:sz w:val="26"/>
        </w:rPr>
        <w:t xml:space="preserve"> (</w:t>
      </w:r>
      <w:r w:rsidR="009729C5" w:rsidRPr="002A0EF4">
        <w:rPr>
          <w:rFonts w:ascii="Times New Roman" w:eastAsia="Times New Roman" w:hAnsi="Times New Roman" w:cs="Times New Roman"/>
          <w:sz w:val="26"/>
        </w:rPr>
        <w:t>_________</w:t>
      </w:r>
      <w:r w:rsidRPr="002A0EF4">
        <w:rPr>
          <w:rFonts w:ascii="Times New Roman" w:eastAsia="Times New Roman" w:hAnsi="Times New Roman" w:cs="Times New Roman"/>
          <w:sz w:val="26"/>
        </w:rPr>
        <w:t xml:space="preserve">) рублей </w:t>
      </w:r>
      <w:r w:rsidR="009729C5" w:rsidRPr="002A0EF4">
        <w:rPr>
          <w:rFonts w:ascii="Times New Roman" w:eastAsia="Times New Roman" w:hAnsi="Times New Roman" w:cs="Times New Roman"/>
          <w:sz w:val="26"/>
        </w:rPr>
        <w:t>_____</w:t>
      </w:r>
      <w:r w:rsidRPr="002A0EF4">
        <w:rPr>
          <w:rFonts w:ascii="Times New Roman" w:eastAsia="Times New Roman" w:hAnsi="Times New Roman" w:cs="Times New Roman"/>
          <w:sz w:val="26"/>
        </w:rPr>
        <w:t xml:space="preserve"> копеек, </w:t>
      </w:r>
      <w:r w:rsidR="001A3318" w:rsidRPr="002A0EF4">
        <w:rPr>
          <w:rFonts w:ascii="Times New Roman" w:eastAsia="Times New Roman" w:hAnsi="Times New Roman" w:cs="Times New Roman"/>
          <w:sz w:val="26"/>
        </w:rPr>
        <w:t>с учетом</w:t>
      </w:r>
      <w:r w:rsidRPr="002A0EF4">
        <w:rPr>
          <w:rFonts w:ascii="Times New Roman" w:eastAsia="Times New Roman" w:hAnsi="Times New Roman" w:cs="Times New Roman"/>
          <w:sz w:val="26"/>
        </w:rPr>
        <w:t xml:space="preserve"> НДС в соответствии с законодательством Российской Федерации</w:t>
      </w:r>
      <w:r w:rsidR="001A3318" w:rsidRPr="002A0EF4">
        <w:rPr>
          <w:rFonts w:ascii="Times New Roman" w:eastAsia="Times New Roman" w:hAnsi="Times New Roman" w:cs="Times New Roman"/>
          <w:sz w:val="26"/>
        </w:rPr>
        <w:t xml:space="preserve"> (</w:t>
      </w:r>
      <w:r w:rsidR="001A3318" w:rsidRPr="002A0EF4">
        <w:rPr>
          <w:rFonts w:ascii="Times New Roman" w:eastAsia="Times New Roman" w:hAnsi="Times New Roman" w:cs="Times New Roman"/>
          <w:i/>
          <w:color w:val="FF0000"/>
          <w:sz w:val="26"/>
        </w:rPr>
        <w:t>или НДС не облагается, указывается по результатам определения победителя</w:t>
      </w:r>
      <w:r w:rsidR="001A3318" w:rsidRPr="002A0EF4">
        <w:rPr>
          <w:rFonts w:ascii="Times New Roman" w:eastAsia="Times New Roman" w:hAnsi="Times New Roman" w:cs="Times New Roman"/>
          <w:sz w:val="26"/>
        </w:rPr>
        <w:t>)</w:t>
      </w:r>
      <w:r w:rsidRPr="002A0EF4">
        <w:rPr>
          <w:rFonts w:ascii="Times New Roman" w:eastAsia="Times New Roman" w:hAnsi="Times New Roman" w:cs="Times New Roman"/>
          <w:sz w:val="26"/>
        </w:rPr>
        <w:t xml:space="preserve">.  Расчеты между Сторонами производятся в Российских Рублях. По настоящему Договору у Заказчика не возникает обязанности заказать Услуги на всю указанную сумму.   </w:t>
      </w:r>
      <w:r w:rsidRPr="002A0EF4">
        <w:rPr>
          <w:rFonts w:ascii="Times New Roman" w:eastAsia="Times New Roman" w:hAnsi="Times New Roman" w:cs="Times New Roman"/>
          <w:b/>
          <w:sz w:val="26"/>
        </w:rPr>
        <w:t xml:space="preserve">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3.2. Заказчик оплачивает Услуги по ценам, указанным в Заявках, являющихся неотъемлемыми частями настоящего Договора, согласно стоимости каждой единицы Услуг, указанной в Спецификации «Максимальная цена 1 единицы Услуги по отдельным категориям» - Приложение № 4 к настоящему Договору, которая является предельной (максимально возможной) для такой единицы Услуги.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3.3. Указанная в согласованной Сторонами Заявке стоимость Услуг включает в себя все платежи, причитающиеся Исполнителю за выполнение обязательств по соответствующей Заявке.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3.4. Оплата оказанных Услуг по Заявке производится 100% </w:t>
      </w:r>
      <w:proofErr w:type="spellStart"/>
      <w:r w:rsidRPr="002A0EF4">
        <w:rPr>
          <w:rFonts w:ascii="Times New Roman" w:eastAsia="Times New Roman" w:hAnsi="Times New Roman" w:cs="Times New Roman"/>
          <w:sz w:val="26"/>
        </w:rPr>
        <w:t>постоплатой</w:t>
      </w:r>
      <w:proofErr w:type="spellEnd"/>
      <w:r w:rsidRPr="002A0EF4">
        <w:rPr>
          <w:rFonts w:ascii="Times New Roman" w:eastAsia="Times New Roman" w:hAnsi="Times New Roman" w:cs="Times New Roman"/>
          <w:sz w:val="26"/>
        </w:rPr>
        <w:t xml:space="preserve"> (за фактически оказанные Исполнителем и принятые Заказчиком Услуги) в </w:t>
      </w:r>
      <w:r w:rsidR="00095631" w:rsidRPr="002A0EF4">
        <w:rPr>
          <w:rFonts w:ascii="Times New Roman" w:eastAsia="Times New Roman" w:hAnsi="Times New Roman" w:cs="Times New Roman"/>
          <w:sz w:val="26"/>
        </w:rPr>
        <w:t>течение 15 рабочих дней с даты подписания Сторонами оригинала Акта выполненных работ/ оказанных услуг.</w:t>
      </w:r>
      <w:r w:rsidRPr="002A0EF4">
        <w:rPr>
          <w:rFonts w:ascii="Times New Roman" w:eastAsia="Times New Roman" w:hAnsi="Times New Roman" w:cs="Times New Roman"/>
          <w:sz w:val="26"/>
        </w:rPr>
        <w:t xml:space="preserve"> </w:t>
      </w:r>
    </w:p>
    <w:p w:rsidR="002911D6" w:rsidRPr="002A0EF4" w:rsidRDefault="0044410B">
      <w:pPr>
        <w:spacing w:after="32"/>
        <w:ind w:left="919"/>
        <w:rPr>
          <w:rFonts w:ascii="Times New Roman" w:hAnsi="Times New Roman" w:cs="Times New Roman"/>
        </w:rPr>
      </w:pPr>
      <w:r w:rsidRPr="002A0EF4">
        <w:rPr>
          <w:rFonts w:ascii="Times New Roman" w:eastAsia="Times New Roman" w:hAnsi="Times New Roman" w:cs="Times New Roman"/>
          <w:sz w:val="26"/>
        </w:rPr>
        <w:t xml:space="preserve"> </w:t>
      </w:r>
    </w:p>
    <w:p w:rsidR="002911D6" w:rsidRPr="002A0EF4" w:rsidRDefault="0044410B">
      <w:pPr>
        <w:pStyle w:val="1"/>
        <w:ind w:left="1322" w:right="1114" w:hanging="408"/>
      </w:pPr>
      <w:r w:rsidRPr="002A0EF4">
        <w:t xml:space="preserve">СДАЧА – ПРИЕМКА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4.1. Сдача-приемка оказанных Услуг осуществляется уполномоченными представителями Сторон путем подписания Акта сдачи-приемки оказанных Услуг по Заявке (далее Акт, форма содержится в Приложении № 4.3. к Договору) по каждой Заявке. </w:t>
      </w:r>
      <w:r w:rsidRPr="002A0EF4">
        <w:rPr>
          <w:rFonts w:ascii="Times New Roman" w:eastAsia="Times New Roman" w:hAnsi="Times New Roman" w:cs="Times New Roman"/>
          <w:b/>
          <w:sz w:val="26"/>
        </w:rPr>
        <w:t xml:space="preserve">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4.2. Не позднее 5 (пяти) календарных дней с даты окончания срока оказания Услуг по соответствующей Заявке, Исполнитель направляет Заказчику Акт в двух экземплярах, подписанный со своей стороны с приложением Результатов оказания Услуг (если в Заявке прямо не указано иное). Стороны могут согласовать иные условия приемки Услуг в Заявке.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4.3. Заказчик в течение </w:t>
      </w:r>
      <w:r w:rsidR="00095631" w:rsidRPr="002A0EF4">
        <w:rPr>
          <w:rFonts w:ascii="Times New Roman" w:eastAsia="Times New Roman" w:hAnsi="Times New Roman" w:cs="Times New Roman"/>
          <w:sz w:val="26"/>
        </w:rPr>
        <w:t xml:space="preserve">12 </w:t>
      </w:r>
      <w:r w:rsidRPr="002A0EF4">
        <w:rPr>
          <w:rFonts w:ascii="Times New Roman" w:eastAsia="Times New Roman" w:hAnsi="Times New Roman" w:cs="Times New Roman"/>
          <w:sz w:val="26"/>
        </w:rPr>
        <w:t>(</w:t>
      </w:r>
      <w:r w:rsidR="00095631" w:rsidRPr="002A0EF4">
        <w:rPr>
          <w:rFonts w:ascii="Times New Roman" w:eastAsia="Times New Roman" w:hAnsi="Times New Roman" w:cs="Times New Roman"/>
          <w:sz w:val="26"/>
        </w:rPr>
        <w:t>двенадцати</w:t>
      </w:r>
      <w:r w:rsidRPr="002A0EF4">
        <w:rPr>
          <w:rFonts w:ascii="Times New Roman" w:eastAsia="Times New Roman" w:hAnsi="Times New Roman" w:cs="Times New Roman"/>
          <w:sz w:val="26"/>
        </w:rPr>
        <w:t>) рабочих дней со дня получения Акта в порядке п. 4.2. Договора подписывает Акт либо направляет мотивированный отказ от его подписания.</w:t>
      </w:r>
      <w:r w:rsidRPr="002A0EF4">
        <w:rPr>
          <w:rFonts w:ascii="Times New Roman" w:eastAsia="Times New Roman" w:hAnsi="Times New Roman" w:cs="Times New Roman"/>
          <w:b/>
          <w:sz w:val="26"/>
        </w:rPr>
        <w:t xml:space="preserve">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4.4. В случае несоответствия Услуг требованиям Технического Задания, Заявки, а также другим условиям Договора, Заказчик направляет Исполнителю письменный мотивированный отказ от подписания Акта, с перечнем и сроками необходимых доработок. Исполнитель обязан своими силами и за свой счет в срок, указанный в таком отказе устранить допущенные в оказанных Услугах недостатки. После такого устранения Акт подписывается Сторонами в сроки и в порядке, предусмотренные п.4.3. Договора. В случае если Исполнитель не устранит указанные в мотивированном отказе недостатки в обозначенные Заказчиком сроки, Заказчик вправе соразмерно уменьшить стоимость Услуг либо отказаться от приемки Услуг по Заявке.</w:t>
      </w:r>
      <w:r w:rsidRPr="002A0EF4">
        <w:rPr>
          <w:rFonts w:ascii="Times New Roman" w:eastAsia="Times New Roman" w:hAnsi="Times New Roman" w:cs="Times New Roman"/>
          <w:b/>
          <w:sz w:val="26"/>
        </w:rPr>
        <w:t xml:space="preserve">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4.5. Услуги по соответствующей Заявке считаются оказанными Исполнителем с момента подписания Сторонами Акта по соответствующей Заявке. </w:t>
      </w:r>
    </w:p>
    <w:p w:rsidR="002911D6" w:rsidRPr="002A0EF4" w:rsidRDefault="0044410B">
      <w:pPr>
        <w:spacing w:after="0"/>
        <w:ind w:left="211"/>
        <w:rPr>
          <w:rFonts w:ascii="Times New Roman" w:hAnsi="Times New Roman" w:cs="Times New Roman"/>
        </w:rPr>
      </w:pPr>
      <w:r w:rsidRPr="002A0EF4">
        <w:rPr>
          <w:rFonts w:ascii="Times New Roman" w:eastAsia="Times New Roman" w:hAnsi="Times New Roman" w:cs="Times New Roman"/>
          <w:sz w:val="26"/>
        </w:rPr>
        <w:t xml:space="preserve"> </w:t>
      </w:r>
    </w:p>
    <w:p w:rsidR="002911D6" w:rsidRPr="002A0EF4" w:rsidRDefault="0044410B">
      <w:pPr>
        <w:spacing w:after="28"/>
        <w:ind w:left="919"/>
        <w:rPr>
          <w:rFonts w:ascii="Times New Roman" w:hAnsi="Times New Roman" w:cs="Times New Roman"/>
        </w:rPr>
      </w:pPr>
      <w:r w:rsidRPr="002A0EF4">
        <w:rPr>
          <w:rFonts w:ascii="Times New Roman" w:eastAsia="Times New Roman" w:hAnsi="Times New Roman" w:cs="Times New Roman"/>
          <w:b/>
          <w:sz w:val="26"/>
        </w:rPr>
        <w:t xml:space="preserve"> </w:t>
      </w:r>
    </w:p>
    <w:p w:rsidR="002911D6" w:rsidRPr="002A0EF4" w:rsidRDefault="0044410B">
      <w:pPr>
        <w:pStyle w:val="1"/>
        <w:ind w:left="1322" w:right="1117" w:hanging="408"/>
      </w:pPr>
      <w:r w:rsidRPr="002A0EF4">
        <w:t xml:space="preserve">ОТВЕТСТВЕННОСТЬ СТОРОН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5.1. За нарушение сроков оказания Услуг по соответствующей Заявке либо не исполнения иных срочных обязательств по Договору, Заявке, Заказчик вправе потребовать уплаты Исполнителем неустойки в размере 2</w:t>
      </w:r>
      <w:r w:rsidR="00095631" w:rsidRPr="002A0EF4">
        <w:rPr>
          <w:rFonts w:ascii="Times New Roman" w:eastAsia="Times New Roman" w:hAnsi="Times New Roman" w:cs="Times New Roman"/>
          <w:sz w:val="26"/>
        </w:rPr>
        <w:t>,5</w:t>
      </w:r>
      <w:r w:rsidRPr="002A0EF4">
        <w:rPr>
          <w:rFonts w:ascii="Times New Roman" w:eastAsia="Times New Roman" w:hAnsi="Times New Roman" w:cs="Times New Roman"/>
          <w:sz w:val="26"/>
        </w:rPr>
        <w:t xml:space="preserve"> % (Дв</w:t>
      </w:r>
      <w:r w:rsidR="00895F69" w:rsidRPr="002A0EF4">
        <w:rPr>
          <w:rFonts w:ascii="Times New Roman" w:eastAsia="Times New Roman" w:hAnsi="Times New Roman" w:cs="Times New Roman"/>
          <w:sz w:val="26"/>
        </w:rPr>
        <w:t>а</w:t>
      </w:r>
      <w:r w:rsidR="00095631" w:rsidRPr="002A0EF4">
        <w:rPr>
          <w:rFonts w:ascii="Times New Roman" w:eastAsia="Times New Roman" w:hAnsi="Times New Roman" w:cs="Times New Roman"/>
          <w:sz w:val="26"/>
        </w:rPr>
        <w:t xml:space="preserve"> с половиной</w:t>
      </w:r>
      <w:r w:rsidRPr="002A0EF4">
        <w:rPr>
          <w:rFonts w:ascii="Times New Roman" w:eastAsia="Times New Roman" w:hAnsi="Times New Roman" w:cs="Times New Roman"/>
          <w:sz w:val="26"/>
        </w:rPr>
        <w:t xml:space="preserve"> процент</w:t>
      </w:r>
      <w:r w:rsidR="00895F69" w:rsidRPr="002A0EF4">
        <w:rPr>
          <w:rFonts w:ascii="Times New Roman" w:eastAsia="Times New Roman" w:hAnsi="Times New Roman" w:cs="Times New Roman"/>
          <w:sz w:val="26"/>
        </w:rPr>
        <w:t>а</w:t>
      </w:r>
      <w:r w:rsidRPr="002A0EF4">
        <w:rPr>
          <w:rFonts w:ascii="Times New Roman" w:eastAsia="Times New Roman" w:hAnsi="Times New Roman" w:cs="Times New Roman"/>
          <w:sz w:val="26"/>
        </w:rPr>
        <w:t xml:space="preserve">) от стоимости Услуг по соответствующей Заявке к Договору за каждый день просрочки.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5.2. Исполнитель вправе требовать от Заказчика выплаты неустойки в размере 1/365 действующей ключевой ставки ЦБ РФ от суммы, просроченной к оплате, за каждый день просрочки в случае нарушения Заказчиком сроков осуществления расчета, предусмотренного п.3.4. Договора. В случае, если Заявкой предусмотрена выплата аванса, за просрочку оплаты Заказчиком аванса (предоплаты) неустойка не начисляется и не уплачивается.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5.3. Если Услуги по соответствующей Заявке были оказаны не в полном объеме или ненадлежащим образом, Заказчик вправе по своему усмотрению потребовать соразмерного уменьшения стоимости Услуг, перенести сроки оказания Услуг на более поздний срок, отказаться от исполнения Заявки, а также потребовать выплаты неустойки в размере 2</w:t>
      </w:r>
      <w:r w:rsidR="00895F69" w:rsidRPr="002A0EF4">
        <w:rPr>
          <w:rFonts w:ascii="Times New Roman" w:eastAsia="Times New Roman" w:hAnsi="Times New Roman" w:cs="Times New Roman"/>
          <w:sz w:val="26"/>
        </w:rPr>
        <w:t>,5</w:t>
      </w:r>
      <w:r w:rsidRPr="002A0EF4">
        <w:rPr>
          <w:rFonts w:ascii="Times New Roman" w:eastAsia="Times New Roman" w:hAnsi="Times New Roman" w:cs="Times New Roman"/>
          <w:sz w:val="26"/>
        </w:rPr>
        <w:t xml:space="preserve"> % (</w:t>
      </w:r>
      <w:r w:rsidR="00895F69" w:rsidRPr="002A0EF4">
        <w:rPr>
          <w:rFonts w:ascii="Times New Roman" w:eastAsia="Times New Roman" w:hAnsi="Times New Roman" w:cs="Times New Roman"/>
          <w:sz w:val="26"/>
        </w:rPr>
        <w:t xml:space="preserve">два с половиной </w:t>
      </w:r>
      <w:r w:rsidRPr="002A0EF4">
        <w:rPr>
          <w:rFonts w:ascii="Times New Roman" w:eastAsia="Times New Roman" w:hAnsi="Times New Roman" w:cs="Times New Roman"/>
          <w:sz w:val="26"/>
        </w:rPr>
        <w:t>процент</w:t>
      </w:r>
      <w:r w:rsidR="00895F69" w:rsidRPr="002A0EF4">
        <w:rPr>
          <w:rFonts w:ascii="Times New Roman" w:eastAsia="Times New Roman" w:hAnsi="Times New Roman" w:cs="Times New Roman"/>
          <w:sz w:val="26"/>
        </w:rPr>
        <w:t>а</w:t>
      </w:r>
      <w:r w:rsidRPr="002A0EF4">
        <w:rPr>
          <w:rFonts w:ascii="Times New Roman" w:eastAsia="Times New Roman" w:hAnsi="Times New Roman" w:cs="Times New Roman"/>
          <w:sz w:val="26"/>
        </w:rPr>
        <w:t xml:space="preserve">)  от стоимости Услуг по соответствующей Заявке.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5.4. В случае если Услуги по Заявке не были оказаны Исполнителем, Заказчик вправе требовать возврата всех сумм, выплаченных по Заявке в качестве аванса (если применимо), а также выплаты неустойки в размере 0,</w:t>
      </w:r>
      <w:r w:rsidR="00895F69" w:rsidRPr="002A0EF4">
        <w:rPr>
          <w:rFonts w:ascii="Times New Roman" w:eastAsia="Times New Roman" w:hAnsi="Times New Roman" w:cs="Times New Roman"/>
          <w:sz w:val="26"/>
        </w:rPr>
        <w:t>4</w:t>
      </w:r>
      <w:r w:rsidRPr="002A0EF4">
        <w:rPr>
          <w:rFonts w:ascii="Times New Roman" w:eastAsia="Times New Roman" w:hAnsi="Times New Roman" w:cs="Times New Roman"/>
          <w:sz w:val="26"/>
        </w:rPr>
        <w:t>% (</w:t>
      </w:r>
      <w:r w:rsidR="00895F69" w:rsidRPr="002A0EF4">
        <w:rPr>
          <w:rFonts w:ascii="Times New Roman" w:eastAsia="Times New Roman" w:hAnsi="Times New Roman" w:cs="Times New Roman"/>
          <w:sz w:val="26"/>
        </w:rPr>
        <w:t xml:space="preserve">четыре </w:t>
      </w:r>
      <w:r w:rsidRPr="002A0EF4">
        <w:rPr>
          <w:rFonts w:ascii="Times New Roman" w:eastAsia="Times New Roman" w:hAnsi="Times New Roman" w:cs="Times New Roman"/>
          <w:sz w:val="26"/>
        </w:rPr>
        <w:t xml:space="preserve">десятых процента) от Общей цены Договора (п.3.1. Договора).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5.5. Если иное не будет прямо предусмотрено Сторонами в Договоре, за каждый факт неисполнения или ненадлежащего исполнения Исполнителем обязательства по Договору, которое не имеет стоимостного выражения (за исключением просрочки исполнения), Заказчик вправе взыскать с него штраф в размере 30 000 (Тридцати тысячи) руб. 00 коп за каждый факт нарушения.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5.6. В случае возникновения обстоятельств, препятствующих использованию Заказчиком результата Услуг, либо их части, полученных по соответствующей Заявке, в результате нарушения Исполнителем своих гарантий и/или обязательств,  Исполнитель возвращает Заказчику все суммы, полученные в качестве оплаты Услуг по такой Заявке, а также возмещает Заказчику документально подтвержденные убытки, вызванные данным нарушением, в течение 5 (пяти) рабочих дней с момента получения соответствующей претензии Заказчика.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5.7. Исполнитель несет ответственность перед Заказчиком за допущенные отступления от требований, предусмотренных в технической документации и в обязательных для сторон строительных нормах и правилах.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5.8. Исполнитель несет имущественную ответственность за порчу по его вине имущества и оборудования Объекта связи ПАО «Мегафон» (далее-Объект связи), в том числе имущества и оборудования третьих лиц, размещённого на Объекте связи, на которой проводит(л) работы, в полном объёме. Заказчик вправе удержать соответствующую сумму причинённого ущерба из причитающегося Исполнителю вознаграждения.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5.9. Исполнитель несет ответственность за несоблюдение правил по охране труда и других нормативных актов по охране труда при производстве работ по настоящему Договору согласно требованиям «Правил по охране труда при эксплуатации электроустановок», утвержденных Приказом Министерства труда и социальной защиты РФ № 903н от 15.12.2020г., «Правил по охране труда при работе на высоте», утвержденных Приказом Министерства труда и социальной защиты РФ              № 782н от 16.11.2020г. и др.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Всю ответственность за соблюдение требований законодательных актов в области охраны труда при выполнении работ на Объектах ПАО «МегаФон» несёт Исполнитель.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Исполнитель обязан обеспечить безопасные условия труда, назначить ответственное лицо за охрану труда на объектах на весь период действия Договора, обеспечить спецодеждой, защитными средствами, исправным инструментом, проводить инструктажи, обучение по охране труда и обучение безопасным методам труда своим работникам своими силами.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Исполнитель обязан обеспечить проведение специальной оценки условий труда, в том числе внеплановой специальной оценки условий труда, на рабочих местах, где задействованы работники Исполнителя.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В случае привлечения субподрядных организаций для выполнения работ по Договору с Заказчиком, Исполнитель несёт всю ответственность за соблюдение ими требований нормативных актов РФ в области охраны труда. Ответственный за охрану труда от Исполнителя обязан проверять наличие всех необходимых удостоверений, инструктажей, обучений, допусков, спецодежды и исправного инструмента, необходимых для выполнения работ.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При возникновении несчастных случаев, произошедших на объектах, при оказании услуг/выполнении работ Исполнитель обязан немедленно сообщать Заказчику для совместного расследования и назначения совместной комиссии по </w:t>
      </w:r>
    </w:p>
    <w:p w:rsidR="002911D6" w:rsidRPr="002A0EF4" w:rsidRDefault="0044410B">
      <w:pPr>
        <w:spacing w:after="14" w:line="269" w:lineRule="auto"/>
        <w:ind w:left="196"/>
        <w:jc w:val="both"/>
        <w:rPr>
          <w:rFonts w:ascii="Times New Roman" w:hAnsi="Times New Roman" w:cs="Times New Roman"/>
        </w:rPr>
      </w:pPr>
      <w:r w:rsidRPr="002A0EF4">
        <w:rPr>
          <w:rFonts w:ascii="Times New Roman" w:eastAsia="Times New Roman" w:hAnsi="Times New Roman" w:cs="Times New Roman"/>
          <w:sz w:val="26"/>
        </w:rPr>
        <w:t xml:space="preserve">расследованию несчастных случаев.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5.10. Если вследствие обстоятельств, не зависящих от Заказчика и не вызванных форс-мажором, Услуги по Договору или их часть не готовы для приемки в сроки, указанные в Заявке, либо в течение любого продленного или отсроченного периода, в зависимости от обстоятельств дела, Заказчик имеет право требовать выплаты пени за такую просрочку.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5.11. За нарушение сроков выполнения Технического обслуживания, ремонтно</w:t>
      </w:r>
      <w:r w:rsidR="00304D71" w:rsidRPr="002A0EF4">
        <w:rPr>
          <w:rFonts w:ascii="Times New Roman" w:eastAsia="Times New Roman" w:hAnsi="Times New Roman" w:cs="Times New Roman"/>
          <w:sz w:val="26"/>
        </w:rPr>
        <w:t>-</w:t>
      </w:r>
      <w:r w:rsidR="00895F69" w:rsidRPr="002A0EF4">
        <w:rPr>
          <w:rFonts w:ascii="Times New Roman" w:eastAsia="Times New Roman" w:hAnsi="Times New Roman" w:cs="Times New Roman"/>
          <w:sz w:val="26"/>
        </w:rPr>
        <w:t xml:space="preserve"> </w:t>
      </w:r>
      <w:r w:rsidRPr="002A0EF4">
        <w:rPr>
          <w:rFonts w:ascii="Times New Roman" w:eastAsia="Times New Roman" w:hAnsi="Times New Roman" w:cs="Times New Roman"/>
          <w:sz w:val="26"/>
        </w:rPr>
        <w:t xml:space="preserve">восстановительных работ и технической приёмки АМС/столбов/антенных конструкций Заказчика, Заказчик имеет право предъявить санкции, за возможные негативные последствия в течение 3 месяцев после окончания срока действия Договора. </w:t>
      </w:r>
    </w:p>
    <w:p w:rsidR="002911D6" w:rsidRPr="002A0EF4" w:rsidRDefault="0044410B">
      <w:pPr>
        <w:spacing w:after="9" w:line="268" w:lineRule="auto"/>
        <w:ind w:left="196" w:firstLine="698"/>
        <w:rPr>
          <w:rFonts w:ascii="Times New Roman" w:hAnsi="Times New Roman" w:cs="Times New Roman"/>
        </w:rPr>
      </w:pPr>
      <w:r w:rsidRPr="002A0EF4">
        <w:rPr>
          <w:rFonts w:ascii="Times New Roman" w:eastAsia="Times New Roman" w:hAnsi="Times New Roman" w:cs="Times New Roman"/>
          <w:sz w:val="26"/>
        </w:rPr>
        <w:t xml:space="preserve">5.12. Стороны договорились,  что в случае не выполнения Исполнителем действующей в ПАО «МегаФон» процедуры автоматизированной регистрации посещений базовых станций посредством отправки </w:t>
      </w:r>
      <w:proofErr w:type="spellStart"/>
      <w:r w:rsidRPr="002A0EF4">
        <w:rPr>
          <w:rFonts w:ascii="Times New Roman" w:eastAsia="Times New Roman" w:hAnsi="Times New Roman" w:cs="Times New Roman"/>
          <w:sz w:val="26"/>
        </w:rPr>
        <w:t>sms</w:t>
      </w:r>
      <w:proofErr w:type="spellEnd"/>
      <w:r w:rsidRPr="002A0EF4">
        <w:rPr>
          <w:rFonts w:ascii="Times New Roman" w:eastAsia="Times New Roman" w:hAnsi="Times New Roman" w:cs="Times New Roman"/>
          <w:sz w:val="26"/>
        </w:rPr>
        <w:t xml:space="preserve">-сообщения (Приложение № 5.2 к Договору), Заказчик вправе потребовать уплаты штрафа в размере 30 000,00 (тридцати тысяч) рублей за каждое не санкционированное посещение или физическое воздействие на оборудование ПАО «МегаФон», установленное на базовой станции, в интересах безопасности, признаваемые Сторонами как нарушения.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5.13. Нарушения, указанные в п. 5.12. Договора, Заказчик выявляет путём анализа данных мониторинга систем объективного контроля, сообщениями оперативных и дежурных служб, а также сообщениями сотрудников Безопасности и сотрудников эксплуатации сети.  </w:t>
      </w:r>
    </w:p>
    <w:p w:rsidR="002911D6" w:rsidRPr="002A0EF4" w:rsidRDefault="0044410B">
      <w:pPr>
        <w:spacing w:after="9" w:line="268" w:lineRule="auto"/>
        <w:ind w:left="196" w:firstLine="698"/>
        <w:rPr>
          <w:rFonts w:ascii="Times New Roman" w:hAnsi="Times New Roman" w:cs="Times New Roman"/>
        </w:rPr>
      </w:pPr>
      <w:r w:rsidRPr="002A0EF4">
        <w:rPr>
          <w:rFonts w:ascii="Times New Roman" w:eastAsia="Times New Roman" w:hAnsi="Times New Roman" w:cs="Times New Roman"/>
          <w:sz w:val="26"/>
        </w:rPr>
        <w:t xml:space="preserve">Подтверждением факта нарушения Исполнителем действующей в ПАО «МегаФон» процедуры автоматизированной регистрации посещений базовых станций посредством отправки </w:t>
      </w:r>
      <w:proofErr w:type="spellStart"/>
      <w:r w:rsidRPr="002A0EF4">
        <w:rPr>
          <w:rFonts w:ascii="Times New Roman" w:eastAsia="Times New Roman" w:hAnsi="Times New Roman" w:cs="Times New Roman"/>
          <w:sz w:val="26"/>
        </w:rPr>
        <w:t>sms</w:t>
      </w:r>
      <w:proofErr w:type="spellEnd"/>
      <w:r w:rsidRPr="002A0EF4">
        <w:rPr>
          <w:rFonts w:ascii="Times New Roman" w:eastAsia="Times New Roman" w:hAnsi="Times New Roman" w:cs="Times New Roman"/>
          <w:sz w:val="26"/>
        </w:rPr>
        <w:t xml:space="preserve">-сообщения является Акт о нарушении процедуры автоматизированной регистрации посещений базовых станций или служебная записка сотрудника </w:t>
      </w:r>
      <w:r w:rsidRPr="002A0EF4">
        <w:rPr>
          <w:rFonts w:ascii="Times New Roman" w:eastAsia="Times New Roman" w:hAnsi="Times New Roman" w:cs="Times New Roman"/>
          <w:sz w:val="26"/>
        </w:rPr>
        <w:tab/>
        <w:t xml:space="preserve">Безопасности </w:t>
      </w:r>
      <w:r w:rsidRPr="002A0EF4">
        <w:rPr>
          <w:rFonts w:ascii="Times New Roman" w:eastAsia="Times New Roman" w:hAnsi="Times New Roman" w:cs="Times New Roman"/>
          <w:sz w:val="26"/>
        </w:rPr>
        <w:tab/>
        <w:t xml:space="preserve">о </w:t>
      </w:r>
      <w:r w:rsidRPr="002A0EF4">
        <w:rPr>
          <w:rFonts w:ascii="Times New Roman" w:eastAsia="Times New Roman" w:hAnsi="Times New Roman" w:cs="Times New Roman"/>
          <w:sz w:val="26"/>
        </w:rPr>
        <w:tab/>
        <w:t xml:space="preserve">нарушении </w:t>
      </w:r>
      <w:r w:rsidRPr="002A0EF4">
        <w:rPr>
          <w:rFonts w:ascii="Times New Roman" w:eastAsia="Times New Roman" w:hAnsi="Times New Roman" w:cs="Times New Roman"/>
          <w:sz w:val="26"/>
        </w:rPr>
        <w:tab/>
        <w:t xml:space="preserve">работы </w:t>
      </w:r>
      <w:r w:rsidRPr="002A0EF4">
        <w:rPr>
          <w:rFonts w:ascii="Times New Roman" w:eastAsia="Times New Roman" w:hAnsi="Times New Roman" w:cs="Times New Roman"/>
          <w:sz w:val="26"/>
        </w:rPr>
        <w:tab/>
        <w:t xml:space="preserve">оборудования </w:t>
      </w:r>
      <w:r w:rsidRPr="002A0EF4">
        <w:rPr>
          <w:rFonts w:ascii="Times New Roman" w:eastAsia="Times New Roman" w:hAnsi="Times New Roman" w:cs="Times New Roman"/>
          <w:sz w:val="26"/>
        </w:rPr>
        <w:tab/>
        <w:t xml:space="preserve">безопасности, составляемые </w:t>
      </w:r>
      <w:r w:rsidRPr="002A0EF4">
        <w:rPr>
          <w:rFonts w:ascii="Times New Roman" w:eastAsia="Times New Roman" w:hAnsi="Times New Roman" w:cs="Times New Roman"/>
          <w:sz w:val="26"/>
        </w:rPr>
        <w:tab/>
        <w:t xml:space="preserve">уполномоченными </w:t>
      </w:r>
      <w:r w:rsidRPr="002A0EF4">
        <w:rPr>
          <w:rFonts w:ascii="Times New Roman" w:eastAsia="Times New Roman" w:hAnsi="Times New Roman" w:cs="Times New Roman"/>
          <w:sz w:val="26"/>
        </w:rPr>
        <w:tab/>
        <w:t xml:space="preserve">представителями </w:t>
      </w:r>
      <w:r w:rsidRPr="002A0EF4">
        <w:rPr>
          <w:rFonts w:ascii="Times New Roman" w:eastAsia="Times New Roman" w:hAnsi="Times New Roman" w:cs="Times New Roman"/>
          <w:sz w:val="26"/>
        </w:rPr>
        <w:tab/>
        <w:t xml:space="preserve">Заказчика и </w:t>
      </w:r>
      <w:r w:rsidRPr="002A0EF4">
        <w:rPr>
          <w:rFonts w:ascii="Times New Roman" w:eastAsia="Times New Roman" w:hAnsi="Times New Roman" w:cs="Times New Roman"/>
          <w:sz w:val="26"/>
        </w:rPr>
        <w:tab/>
        <w:t xml:space="preserve">отражающими информацию о дате совершения нарушения, характере нарушения.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5.14. Заказчик, в течение 3 (трех) рабочих дней с момента выявления нарушения, направляет Исполнителю результаты внутренней проверки по факту нарушения процедуры автоматизированной регистрации посещений базовых станций или воздействия на оборудование безопасности в виде претензии с приложением документов, указанных в п. 5.13. Договора.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5.15. Исполнитель, не позднее 10 (десяти) рабочих дней с момента получения претензии, направляет Заказчику ответ на претензию, в котором либо подтверждает факт допущенного нарушения и предложения по урегулированию, либо опровергает его, обосновано мотивируя свои доводы.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5.16. Стороны обязались принять все исчерпывающие меры предупредительно</w:t>
      </w:r>
      <w:r w:rsidR="003C62D9" w:rsidRPr="002A0EF4">
        <w:rPr>
          <w:rFonts w:ascii="Times New Roman" w:eastAsia="Times New Roman" w:hAnsi="Times New Roman" w:cs="Times New Roman"/>
          <w:sz w:val="26"/>
        </w:rPr>
        <w:t>-</w:t>
      </w:r>
      <w:r w:rsidRPr="002A0EF4">
        <w:rPr>
          <w:rFonts w:ascii="Times New Roman" w:eastAsia="Times New Roman" w:hAnsi="Times New Roman" w:cs="Times New Roman"/>
          <w:sz w:val="26"/>
        </w:rPr>
        <w:t xml:space="preserve">профилактического и информационного характера для обеспечения выполнения процедуры автоматизированной регистрации посещений базовых станций посредством отправки </w:t>
      </w:r>
      <w:proofErr w:type="spellStart"/>
      <w:r w:rsidRPr="002A0EF4">
        <w:rPr>
          <w:rFonts w:ascii="Times New Roman" w:eastAsia="Times New Roman" w:hAnsi="Times New Roman" w:cs="Times New Roman"/>
          <w:sz w:val="26"/>
        </w:rPr>
        <w:t>sms</w:t>
      </w:r>
      <w:proofErr w:type="spellEnd"/>
      <w:r w:rsidRPr="002A0EF4">
        <w:rPr>
          <w:rFonts w:ascii="Times New Roman" w:eastAsia="Times New Roman" w:hAnsi="Times New Roman" w:cs="Times New Roman"/>
          <w:sz w:val="26"/>
        </w:rPr>
        <w:t xml:space="preserve">-сообщения, а также по недопущению нарушения работоспособности оборудование безопасности, установленного на базовых станциях.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5.17. В случае, если по независящим от Исполнителя причинам окажется не возможным открытие посещений базовых станций посредством отправки </w:t>
      </w:r>
      <w:proofErr w:type="spellStart"/>
      <w:r w:rsidRPr="002A0EF4">
        <w:rPr>
          <w:rFonts w:ascii="Times New Roman" w:eastAsia="Times New Roman" w:hAnsi="Times New Roman" w:cs="Times New Roman"/>
          <w:sz w:val="26"/>
        </w:rPr>
        <w:t>smsсообщения</w:t>
      </w:r>
      <w:proofErr w:type="spellEnd"/>
      <w:r w:rsidRPr="002A0EF4">
        <w:rPr>
          <w:rFonts w:ascii="Times New Roman" w:eastAsia="Times New Roman" w:hAnsi="Times New Roman" w:cs="Times New Roman"/>
          <w:sz w:val="26"/>
        </w:rPr>
        <w:t xml:space="preserve">, Исполнитель обязан обеспечить своевременное информирование оперативных и дежурных служб Заказчика посредством обязательного дозвона на их контактные телефоны.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5.18. В случае, когда по причинам, связанным с производством работ, нарушается нормальная работоспособность оборудования безопасности, установленного на базовой станции, представитель или ответственный работник бригады Исполнителя обязан немедленно сообщить об этом дежурной службе Заказчика.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5.19. Стороны возлагают на себя взаимную обязанность по информированию, уточнению и передаче актуальных контактных телефонных данных оперативных и дежурных служб Заказчика, обеспечивающих контроль автоматизированной регистрации посещений базовых станций, а также представителей Исполнителя, непосредственно осуществляющих регистрацию посещений базовых станций и проводящих работы в интересах Заказчика.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5.20. Взаимное информирование, уточнение или передача актуальных контактных телефонных данных., осуществляется незамедлительно после обнаружения каких-либо изменений, внесения дополнений, получения новых модифицированных данных и сведений, но не более, чем по истечении 2 (двух) рабочих дней с момента внесения изменений и/или дополнений.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5.21. Для идентификации полицией и/или сотрудниками безопасности ПАО «Мегафон» лиц, осуществляющих работы на базовой станции, представитель или ответственный работник бригады Исполнителя, непосредственно проводящий работы на базовой станции в интересах Заказчика, обязан иметь при себе Техническое задание на производство работ, утвержденное ответственным за выполнение работ по Договору должностным лицом Исполнителя.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Техническое задание в обязательном порядке должно содержать следующую информацию: </w:t>
      </w:r>
    </w:p>
    <w:p w:rsidR="002911D6" w:rsidRPr="002A0EF4" w:rsidRDefault="0044410B">
      <w:pPr>
        <w:numPr>
          <w:ilvl w:val="0"/>
          <w:numId w:val="3"/>
        </w:numPr>
        <w:spacing w:after="14" w:line="269" w:lineRule="auto"/>
        <w:jc w:val="both"/>
        <w:rPr>
          <w:rFonts w:ascii="Times New Roman" w:hAnsi="Times New Roman" w:cs="Times New Roman"/>
        </w:rPr>
      </w:pPr>
      <w:r w:rsidRPr="002A0EF4">
        <w:rPr>
          <w:rFonts w:ascii="Times New Roman" w:eastAsia="Times New Roman" w:hAnsi="Times New Roman" w:cs="Times New Roman"/>
          <w:sz w:val="26"/>
        </w:rPr>
        <w:t xml:space="preserve">наименование Заказчика; </w:t>
      </w:r>
    </w:p>
    <w:p w:rsidR="002911D6" w:rsidRPr="002A0EF4" w:rsidRDefault="0044410B">
      <w:pPr>
        <w:numPr>
          <w:ilvl w:val="0"/>
          <w:numId w:val="3"/>
        </w:numPr>
        <w:spacing w:after="14" w:line="269" w:lineRule="auto"/>
        <w:jc w:val="both"/>
        <w:rPr>
          <w:rFonts w:ascii="Times New Roman" w:hAnsi="Times New Roman" w:cs="Times New Roman"/>
        </w:rPr>
      </w:pPr>
      <w:r w:rsidRPr="002A0EF4">
        <w:rPr>
          <w:rFonts w:ascii="Times New Roman" w:eastAsia="Times New Roman" w:hAnsi="Times New Roman" w:cs="Times New Roman"/>
          <w:sz w:val="26"/>
        </w:rPr>
        <w:t xml:space="preserve">реквизиты Договора; </w:t>
      </w:r>
    </w:p>
    <w:p w:rsidR="002911D6" w:rsidRPr="002A0EF4" w:rsidRDefault="0044410B">
      <w:pPr>
        <w:numPr>
          <w:ilvl w:val="0"/>
          <w:numId w:val="3"/>
        </w:numPr>
        <w:spacing w:after="14" w:line="269" w:lineRule="auto"/>
        <w:jc w:val="both"/>
        <w:rPr>
          <w:rFonts w:ascii="Times New Roman" w:hAnsi="Times New Roman" w:cs="Times New Roman"/>
        </w:rPr>
      </w:pPr>
      <w:r w:rsidRPr="002A0EF4">
        <w:rPr>
          <w:rFonts w:ascii="Times New Roman" w:eastAsia="Times New Roman" w:hAnsi="Times New Roman" w:cs="Times New Roman"/>
          <w:sz w:val="26"/>
        </w:rPr>
        <w:t xml:space="preserve">место проведения работ; </w:t>
      </w:r>
    </w:p>
    <w:p w:rsidR="002911D6" w:rsidRPr="002A0EF4" w:rsidRDefault="0044410B">
      <w:pPr>
        <w:numPr>
          <w:ilvl w:val="0"/>
          <w:numId w:val="3"/>
        </w:numPr>
        <w:spacing w:after="14" w:line="269" w:lineRule="auto"/>
        <w:jc w:val="both"/>
        <w:rPr>
          <w:rFonts w:ascii="Times New Roman" w:hAnsi="Times New Roman" w:cs="Times New Roman"/>
        </w:rPr>
      </w:pPr>
      <w:r w:rsidRPr="002A0EF4">
        <w:rPr>
          <w:rFonts w:ascii="Times New Roman" w:eastAsia="Times New Roman" w:hAnsi="Times New Roman" w:cs="Times New Roman"/>
          <w:sz w:val="26"/>
        </w:rPr>
        <w:t xml:space="preserve">конкретный перечень проводимых работ по заданию Заказчика; - срок проведения работ.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В случае отсутствия у представителей Исполнителя, производящих работы на базовой станции Технического задания Заказчик вправе потребовать уплаты штрафа в размере 30 000,00 (тридцати тысяч) рублей за каждый факт выявленного нарушения. </w:t>
      </w:r>
    </w:p>
    <w:p w:rsidR="002911D6" w:rsidRPr="002A0EF4" w:rsidRDefault="0044410B">
      <w:pPr>
        <w:numPr>
          <w:ilvl w:val="1"/>
          <w:numId w:val="4"/>
        </w:numPr>
        <w:spacing w:after="14" w:line="269" w:lineRule="auto"/>
        <w:ind w:firstLine="698"/>
        <w:jc w:val="both"/>
        <w:rPr>
          <w:rFonts w:ascii="Times New Roman" w:hAnsi="Times New Roman" w:cs="Times New Roman"/>
        </w:rPr>
      </w:pPr>
      <w:r w:rsidRPr="002A0EF4">
        <w:rPr>
          <w:rFonts w:ascii="Times New Roman" w:eastAsia="Times New Roman" w:hAnsi="Times New Roman" w:cs="Times New Roman"/>
          <w:sz w:val="26"/>
        </w:rPr>
        <w:t xml:space="preserve">В случае отсутствия у представителей Исполнителя, производящих работы, терминала мобильного устройства для мобильного приложения WFM (Приложение №2.1. к Договору), Заказчик вправе потребовать уплаты штрафа в размере 30 000,00 (тридцати тысяч) рублей за каждый факт выявленного нарушения. </w:t>
      </w:r>
    </w:p>
    <w:p w:rsidR="002911D6" w:rsidRPr="002A0EF4" w:rsidRDefault="0044410B">
      <w:pPr>
        <w:numPr>
          <w:ilvl w:val="1"/>
          <w:numId w:val="4"/>
        </w:numPr>
        <w:spacing w:after="14" w:line="269" w:lineRule="auto"/>
        <w:ind w:firstLine="698"/>
        <w:jc w:val="both"/>
        <w:rPr>
          <w:rFonts w:ascii="Times New Roman" w:hAnsi="Times New Roman" w:cs="Times New Roman"/>
        </w:rPr>
      </w:pPr>
      <w:r w:rsidRPr="002A0EF4">
        <w:rPr>
          <w:rFonts w:ascii="Times New Roman" w:eastAsia="Times New Roman" w:hAnsi="Times New Roman" w:cs="Times New Roman"/>
          <w:sz w:val="26"/>
        </w:rPr>
        <w:t>В случае нарушения Исполнителем сроков предоставления Акта сдачи – приемки оказанных услуг (Приложение №4.3. к Договору), Исполнитель обязан уплатить Заказчику штраф в размере 0,</w:t>
      </w:r>
      <w:r w:rsidR="003C62D9" w:rsidRPr="002A0EF4">
        <w:rPr>
          <w:rFonts w:ascii="Times New Roman" w:eastAsia="Times New Roman" w:hAnsi="Times New Roman" w:cs="Times New Roman"/>
          <w:sz w:val="26"/>
        </w:rPr>
        <w:t>6</w:t>
      </w:r>
      <w:r w:rsidRPr="002A0EF4">
        <w:rPr>
          <w:rFonts w:ascii="Times New Roman" w:eastAsia="Times New Roman" w:hAnsi="Times New Roman" w:cs="Times New Roman"/>
          <w:sz w:val="26"/>
        </w:rPr>
        <w:t xml:space="preserve"> % от стоимости выполненных работ за каждый день просрочки, но не более 100%. </w:t>
      </w:r>
    </w:p>
    <w:p w:rsidR="002911D6" w:rsidRPr="002A0EF4" w:rsidRDefault="0044410B">
      <w:pPr>
        <w:numPr>
          <w:ilvl w:val="1"/>
          <w:numId w:val="4"/>
        </w:numPr>
        <w:spacing w:after="14" w:line="269" w:lineRule="auto"/>
        <w:ind w:firstLine="698"/>
        <w:jc w:val="both"/>
        <w:rPr>
          <w:rFonts w:ascii="Times New Roman" w:hAnsi="Times New Roman" w:cs="Times New Roman"/>
        </w:rPr>
      </w:pPr>
      <w:r w:rsidRPr="002A0EF4">
        <w:rPr>
          <w:rFonts w:ascii="Times New Roman" w:eastAsia="Times New Roman" w:hAnsi="Times New Roman" w:cs="Times New Roman"/>
          <w:sz w:val="26"/>
        </w:rPr>
        <w:t xml:space="preserve">Положения об ответственности Сторон также содержатся в иных разделах Договора и Приложениях к нему. </w:t>
      </w:r>
    </w:p>
    <w:p w:rsidR="002911D6" w:rsidRPr="002A0EF4" w:rsidRDefault="0044410B">
      <w:pPr>
        <w:spacing w:after="37"/>
        <w:ind w:left="919"/>
        <w:rPr>
          <w:rFonts w:ascii="Times New Roman" w:hAnsi="Times New Roman" w:cs="Times New Roman"/>
        </w:rPr>
      </w:pPr>
      <w:r w:rsidRPr="002A0EF4">
        <w:rPr>
          <w:rFonts w:ascii="Times New Roman" w:eastAsia="Times New Roman" w:hAnsi="Times New Roman" w:cs="Times New Roman"/>
          <w:sz w:val="26"/>
        </w:rPr>
        <w:t xml:space="preserve"> </w:t>
      </w:r>
    </w:p>
    <w:p w:rsidR="002911D6" w:rsidRPr="002A0EF4" w:rsidRDefault="0044410B">
      <w:pPr>
        <w:pStyle w:val="1"/>
        <w:spacing w:after="3" w:line="270" w:lineRule="auto"/>
        <w:ind w:left="2057" w:hanging="408"/>
        <w:jc w:val="left"/>
      </w:pPr>
      <w:r w:rsidRPr="002A0EF4">
        <w:t xml:space="preserve">ОБЩИЕ УСЛОВИЯ ИСПОЛНЕНИЯ ДОГОВОРА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6.1. Отдельные условия исполнения Договора, определены в Приложении № 1 «Общие условия исполнения Договора» (далее – Условия).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6.2. Условия подлежат исполнению Сторонами в полном объеме с учетом положений настоящего раздела Договора  </w:t>
      </w:r>
    </w:p>
    <w:p w:rsidR="002911D6" w:rsidRPr="002A0EF4" w:rsidRDefault="0044410B">
      <w:pPr>
        <w:numPr>
          <w:ilvl w:val="0"/>
          <w:numId w:val="5"/>
        </w:numPr>
        <w:spacing w:after="14" w:line="269" w:lineRule="auto"/>
        <w:ind w:firstLine="698"/>
        <w:jc w:val="both"/>
        <w:rPr>
          <w:rFonts w:ascii="Times New Roman" w:hAnsi="Times New Roman" w:cs="Times New Roman"/>
        </w:rPr>
      </w:pPr>
      <w:r w:rsidRPr="002A0EF4">
        <w:rPr>
          <w:rFonts w:ascii="Times New Roman" w:eastAsia="Times New Roman" w:hAnsi="Times New Roman" w:cs="Times New Roman"/>
          <w:sz w:val="26"/>
        </w:rPr>
        <w:t xml:space="preserve">В соответствии с п.2.5. Условий Стороны определяют следующих лиц для коммуникаций по вопросам сверки расчетов: </w:t>
      </w:r>
    </w:p>
    <w:p w:rsidR="002911D6" w:rsidRPr="002A0EF4" w:rsidRDefault="0044410B">
      <w:pPr>
        <w:numPr>
          <w:ilvl w:val="1"/>
          <w:numId w:val="5"/>
        </w:numPr>
        <w:spacing w:after="14" w:line="269" w:lineRule="auto"/>
        <w:ind w:firstLine="698"/>
        <w:jc w:val="both"/>
        <w:rPr>
          <w:rFonts w:ascii="Times New Roman" w:hAnsi="Times New Roman" w:cs="Times New Roman"/>
        </w:rPr>
      </w:pPr>
      <w:r w:rsidRPr="002A0EF4">
        <w:rPr>
          <w:rFonts w:ascii="Times New Roman" w:eastAsia="Times New Roman" w:hAnsi="Times New Roman" w:cs="Times New Roman"/>
          <w:sz w:val="26"/>
        </w:rPr>
        <w:t xml:space="preserve">Контактные данные Исполнителя для коммуникаций по вопросам сверки расчетов:  </w:t>
      </w:r>
    </w:p>
    <w:p w:rsidR="002911D6" w:rsidRPr="002A0EF4" w:rsidRDefault="003C62D9">
      <w:pPr>
        <w:spacing w:after="31" w:line="254" w:lineRule="auto"/>
        <w:ind w:left="196" w:firstLine="698"/>
        <w:rPr>
          <w:rFonts w:ascii="Times New Roman" w:hAnsi="Times New Roman" w:cs="Times New Roman"/>
        </w:rPr>
      </w:pPr>
      <w:r w:rsidRPr="002A0EF4">
        <w:rPr>
          <w:rFonts w:ascii="Times New Roman" w:eastAsia="Times New Roman" w:hAnsi="Times New Roman" w:cs="Times New Roman"/>
          <w:i/>
          <w:sz w:val="26"/>
        </w:rPr>
        <w:t>ФИО__________, Должность__________</w:t>
      </w:r>
      <w:r w:rsidR="0044410B" w:rsidRPr="002A0EF4">
        <w:rPr>
          <w:rFonts w:ascii="Times New Roman" w:eastAsia="Times New Roman" w:hAnsi="Times New Roman" w:cs="Times New Roman"/>
          <w:i/>
          <w:sz w:val="26"/>
        </w:rPr>
        <w:t xml:space="preserve">, тел.:  </w:t>
      </w:r>
      <w:r w:rsidRPr="002A0EF4">
        <w:rPr>
          <w:rFonts w:ascii="Times New Roman" w:eastAsia="Times New Roman" w:hAnsi="Times New Roman" w:cs="Times New Roman"/>
          <w:i/>
          <w:sz w:val="26"/>
        </w:rPr>
        <w:t>____________________</w:t>
      </w:r>
      <w:r w:rsidR="0044410B" w:rsidRPr="002A0EF4">
        <w:rPr>
          <w:rFonts w:ascii="Times New Roman" w:eastAsia="Times New Roman" w:hAnsi="Times New Roman" w:cs="Times New Roman"/>
          <w:i/>
          <w:sz w:val="26"/>
        </w:rPr>
        <w:t xml:space="preserve">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6.3.2. Контактные данные Заказчика для коммуникаций по вопросам сверки расчетов:  </w:t>
      </w:r>
    </w:p>
    <w:p w:rsidR="003C62D9" w:rsidRPr="002A0EF4" w:rsidRDefault="003C62D9">
      <w:pPr>
        <w:spacing w:after="31" w:line="254" w:lineRule="auto"/>
        <w:ind w:left="196" w:firstLine="698"/>
        <w:rPr>
          <w:rFonts w:ascii="Times New Roman" w:hAnsi="Times New Roman" w:cs="Times New Roman"/>
        </w:rPr>
      </w:pPr>
      <w:r w:rsidRPr="002A0EF4">
        <w:rPr>
          <w:rFonts w:ascii="Times New Roman" w:eastAsia="Times New Roman" w:hAnsi="Times New Roman" w:cs="Times New Roman"/>
          <w:i/>
          <w:sz w:val="26"/>
        </w:rPr>
        <w:t xml:space="preserve">Муртазин Э.Д., начальник отдела по работе с операторами связи ПАО «Башинформсвязь», тел.:  +7 (347) 221-57-98 </w:t>
      </w:r>
    </w:p>
    <w:p w:rsidR="002911D6" w:rsidRPr="002A0EF4" w:rsidRDefault="0044410B">
      <w:pPr>
        <w:numPr>
          <w:ilvl w:val="1"/>
          <w:numId w:val="5"/>
        </w:numPr>
        <w:spacing w:after="14" w:line="269" w:lineRule="auto"/>
        <w:ind w:firstLine="698"/>
        <w:jc w:val="both"/>
        <w:rPr>
          <w:rFonts w:ascii="Times New Roman" w:hAnsi="Times New Roman" w:cs="Times New Roman"/>
        </w:rPr>
      </w:pPr>
      <w:r w:rsidRPr="002A0EF4">
        <w:rPr>
          <w:rFonts w:ascii="Times New Roman" w:eastAsia="Times New Roman" w:hAnsi="Times New Roman" w:cs="Times New Roman"/>
          <w:sz w:val="26"/>
        </w:rPr>
        <w:t xml:space="preserve">В соответствии с п.4.5.1. Условий под существенным нарушением Договора Стороны понимают условия Договора и Приложений к нему прямо названные таковыми. </w:t>
      </w:r>
    </w:p>
    <w:p w:rsidR="002911D6" w:rsidRPr="002A0EF4" w:rsidRDefault="0044410B">
      <w:pPr>
        <w:numPr>
          <w:ilvl w:val="1"/>
          <w:numId w:val="5"/>
        </w:numPr>
        <w:spacing w:after="14" w:line="269" w:lineRule="auto"/>
        <w:ind w:firstLine="698"/>
        <w:jc w:val="both"/>
        <w:rPr>
          <w:rFonts w:ascii="Times New Roman" w:hAnsi="Times New Roman" w:cs="Times New Roman"/>
        </w:rPr>
      </w:pPr>
      <w:r w:rsidRPr="002A0EF4">
        <w:rPr>
          <w:rFonts w:ascii="Times New Roman" w:eastAsia="Times New Roman" w:hAnsi="Times New Roman" w:cs="Times New Roman"/>
          <w:sz w:val="26"/>
        </w:rPr>
        <w:t xml:space="preserve">Пункт 4.6. Условий Сторонами не применяется. </w:t>
      </w:r>
    </w:p>
    <w:p w:rsidR="002911D6" w:rsidRPr="002A0EF4" w:rsidRDefault="0044410B">
      <w:pPr>
        <w:numPr>
          <w:ilvl w:val="1"/>
          <w:numId w:val="5"/>
        </w:numPr>
        <w:spacing w:after="14" w:line="269" w:lineRule="auto"/>
        <w:ind w:firstLine="698"/>
        <w:jc w:val="both"/>
        <w:rPr>
          <w:rFonts w:ascii="Times New Roman" w:hAnsi="Times New Roman" w:cs="Times New Roman"/>
        </w:rPr>
      </w:pPr>
      <w:r w:rsidRPr="002A0EF4">
        <w:rPr>
          <w:rFonts w:ascii="Times New Roman" w:eastAsia="Times New Roman" w:hAnsi="Times New Roman" w:cs="Times New Roman"/>
          <w:sz w:val="26"/>
        </w:rPr>
        <w:t xml:space="preserve">Каждая из Сторон вправе обратиться с иском о разрешении споров, указанных </w:t>
      </w:r>
      <w:r w:rsidR="003C62D9" w:rsidRPr="002A0EF4">
        <w:rPr>
          <w:rFonts w:ascii="Times New Roman" w:eastAsia="Times New Roman" w:hAnsi="Times New Roman" w:cs="Times New Roman"/>
          <w:sz w:val="26"/>
        </w:rPr>
        <w:t xml:space="preserve">в п 5.4. Условий. </w:t>
      </w:r>
      <w:r w:rsidRPr="002A0EF4">
        <w:rPr>
          <w:rFonts w:ascii="Times New Roman" w:eastAsia="Times New Roman" w:hAnsi="Times New Roman" w:cs="Times New Roman"/>
          <w:sz w:val="26"/>
        </w:rPr>
        <w:t>В соответствии с п.5.4.</w:t>
      </w:r>
      <w:r w:rsidR="003C62D9" w:rsidRPr="002A0EF4">
        <w:rPr>
          <w:rFonts w:ascii="Times New Roman" w:eastAsia="Times New Roman" w:hAnsi="Times New Roman" w:cs="Times New Roman"/>
          <w:sz w:val="26"/>
        </w:rPr>
        <w:t>1</w:t>
      </w:r>
      <w:r w:rsidRPr="002A0EF4">
        <w:rPr>
          <w:rFonts w:ascii="Times New Roman" w:eastAsia="Times New Roman" w:hAnsi="Times New Roman" w:cs="Times New Roman"/>
          <w:sz w:val="26"/>
        </w:rPr>
        <w:t xml:space="preserve"> Условий Стороны определили Арбитражный суд </w:t>
      </w:r>
      <w:r w:rsidR="003C62D9" w:rsidRPr="002A0EF4">
        <w:rPr>
          <w:rFonts w:ascii="Times New Roman" w:eastAsia="Times New Roman" w:hAnsi="Times New Roman" w:cs="Times New Roman"/>
          <w:sz w:val="26"/>
        </w:rPr>
        <w:t>Республики Башкортостан</w:t>
      </w:r>
      <w:r w:rsidRPr="002A0EF4">
        <w:rPr>
          <w:rFonts w:ascii="Times New Roman" w:eastAsia="Times New Roman" w:hAnsi="Times New Roman" w:cs="Times New Roman"/>
          <w:sz w:val="26"/>
        </w:rPr>
        <w:t xml:space="preserve">. </w:t>
      </w:r>
    </w:p>
    <w:p w:rsidR="002911D6" w:rsidRPr="002A0EF4" w:rsidRDefault="0044410B">
      <w:pPr>
        <w:numPr>
          <w:ilvl w:val="1"/>
          <w:numId w:val="5"/>
        </w:numPr>
        <w:spacing w:after="14" w:line="269" w:lineRule="auto"/>
        <w:ind w:firstLine="698"/>
        <w:jc w:val="both"/>
        <w:rPr>
          <w:rFonts w:ascii="Times New Roman" w:hAnsi="Times New Roman" w:cs="Times New Roman"/>
        </w:rPr>
      </w:pPr>
      <w:r w:rsidRPr="002A0EF4">
        <w:rPr>
          <w:rFonts w:ascii="Times New Roman" w:eastAsia="Times New Roman" w:hAnsi="Times New Roman" w:cs="Times New Roman"/>
          <w:sz w:val="26"/>
        </w:rPr>
        <w:t xml:space="preserve">В соответствии с п. 7.4. Условий Стороны в целях исполнения Договора назначают следующих ответственных лиц: </w:t>
      </w:r>
    </w:p>
    <w:p w:rsidR="002911D6" w:rsidRPr="002A0EF4" w:rsidRDefault="0044410B">
      <w:pPr>
        <w:numPr>
          <w:ilvl w:val="2"/>
          <w:numId w:val="6"/>
        </w:numPr>
        <w:spacing w:after="14" w:line="269" w:lineRule="auto"/>
        <w:ind w:hanging="648"/>
        <w:jc w:val="both"/>
        <w:rPr>
          <w:rFonts w:ascii="Times New Roman" w:hAnsi="Times New Roman" w:cs="Times New Roman"/>
        </w:rPr>
      </w:pPr>
      <w:r w:rsidRPr="002A0EF4">
        <w:rPr>
          <w:rFonts w:ascii="Times New Roman" w:eastAsia="Times New Roman" w:hAnsi="Times New Roman" w:cs="Times New Roman"/>
          <w:sz w:val="26"/>
        </w:rPr>
        <w:t xml:space="preserve">Контактная информация и ответственные лица Исполнителя: </w:t>
      </w:r>
    </w:p>
    <w:p w:rsidR="002911D6" w:rsidRPr="002A0EF4" w:rsidRDefault="003C62D9" w:rsidP="003C62D9">
      <w:pPr>
        <w:pStyle w:val="a5"/>
        <w:rPr>
          <w:rFonts w:ascii="Times New Roman" w:hAnsi="Times New Roman" w:cs="Times New Roman"/>
        </w:rPr>
      </w:pPr>
      <w:r w:rsidRPr="002A0EF4">
        <w:rPr>
          <w:rFonts w:ascii="Times New Roman" w:eastAsia="Times New Roman" w:hAnsi="Times New Roman" w:cs="Times New Roman"/>
          <w:i/>
          <w:sz w:val="26"/>
        </w:rPr>
        <w:t xml:space="preserve">ФИО__________, Должность__________, тел.:  ____________________ </w:t>
      </w:r>
    </w:p>
    <w:p w:rsidR="002911D6" w:rsidRPr="002A0EF4" w:rsidRDefault="0044410B">
      <w:pPr>
        <w:numPr>
          <w:ilvl w:val="2"/>
          <w:numId w:val="6"/>
        </w:numPr>
        <w:spacing w:after="14" w:line="269" w:lineRule="auto"/>
        <w:ind w:hanging="648"/>
        <w:jc w:val="both"/>
        <w:rPr>
          <w:rFonts w:ascii="Times New Roman" w:hAnsi="Times New Roman" w:cs="Times New Roman"/>
        </w:rPr>
      </w:pPr>
      <w:r w:rsidRPr="002A0EF4">
        <w:rPr>
          <w:rFonts w:ascii="Times New Roman" w:eastAsia="Times New Roman" w:hAnsi="Times New Roman" w:cs="Times New Roman"/>
          <w:sz w:val="26"/>
        </w:rPr>
        <w:t xml:space="preserve">Контактная информация и ответственные лица Заказчика: </w:t>
      </w:r>
    </w:p>
    <w:p w:rsidR="003C62D9" w:rsidRPr="002A0EF4" w:rsidRDefault="003C62D9" w:rsidP="003C62D9">
      <w:pPr>
        <w:pStyle w:val="a5"/>
        <w:numPr>
          <w:ilvl w:val="0"/>
          <w:numId w:val="6"/>
        </w:numPr>
        <w:spacing w:after="19"/>
        <w:ind w:right="9"/>
        <w:jc w:val="right"/>
        <w:rPr>
          <w:rFonts w:ascii="Times New Roman" w:hAnsi="Times New Roman" w:cs="Times New Roman"/>
        </w:rPr>
      </w:pPr>
      <w:r w:rsidRPr="002A0EF4">
        <w:rPr>
          <w:rFonts w:ascii="Times New Roman" w:eastAsia="Times New Roman" w:hAnsi="Times New Roman" w:cs="Times New Roman"/>
          <w:i/>
          <w:sz w:val="26"/>
        </w:rPr>
        <w:t xml:space="preserve">Муртазин Э.Д., начальник отдела по работе с операторами связи ПАО </w:t>
      </w:r>
    </w:p>
    <w:p w:rsidR="003C62D9" w:rsidRPr="002A0EF4" w:rsidRDefault="003C62D9" w:rsidP="003C62D9">
      <w:pPr>
        <w:pStyle w:val="a5"/>
        <w:numPr>
          <w:ilvl w:val="0"/>
          <w:numId w:val="6"/>
        </w:numPr>
        <w:spacing w:after="31" w:line="254" w:lineRule="auto"/>
        <w:rPr>
          <w:rFonts w:ascii="Times New Roman" w:hAnsi="Times New Roman" w:cs="Times New Roman"/>
        </w:rPr>
      </w:pPr>
      <w:r w:rsidRPr="002A0EF4">
        <w:rPr>
          <w:rFonts w:ascii="Times New Roman" w:eastAsia="Times New Roman" w:hAnsi="Times New Roman" w:cs="Times New Roman"/>
          <w:i/>
          <w:sz w:val="26"/>
        </w:rPr>
        <w:t xml:space="preserve">«Башинформсвязь», тел.:  +7 (347) 221-57-98 </w:t>
      </w:r>
    </w:p>
    <w:p w:rsidR="002911D6" w:rsidRPr="002A0EF4" w:rsidRDefault="0044410B">
      <w:pPr>
        <w:numPr>
          <w:ilvl w:val="1"/>
          <w:numId w:val="5"/>
        </w:numPr>
        <w:spacing w:after="14" w:line="269" w:lineRule="auto"/>
        <w:ind w:firstLine="698"/>
        <w:jc w:val="both"/>
        <w:rPr>
          <w:rFonts w:ascii="Times New Roman" w:hAnsi="Times New Roman" w:cs="Times New Roman"/>
        </w:rPr>
      </w:pPr>
      <w:r w:rsidRPr="002A0EF4">
        <w:rPr>
          <w:rFonts w:ascii="Times New Roman" w:eastAsia="Times New Roman" w:hAnsi="Times New Roman" w:cs="Times New Roman"/>
          <w:sz w:val="26"/>
        </w:rPr>
        <w:t xml:space="preserve">По Договору Стороны не применяют положения раздела 8 Условий «Обеспечение исполнения обязательств по Договору». </w:t>
      </w:r>
    </w:p>
    <w:p w:rsidR="002911D6" w:rsidRPr="002A0EF4" w:rsidRDefault="0044410B">
      <w:pPr>
        <w:numPr>
          <w:ilvl w:val="1"/>
          <w:numId w:val="5"/>
        </w:numPr>
        <w:spacing w:after="14" w:line="269" w:lineRule="auto"/>
        <w:ind w:firstLine="698"/>
        <w:jc w:val="both"/>
        <w:rPr>
          <w:rFonts w:ascii="Times New Roman" w:hAnsi="Times New Roman" w:cs="Times New Roman"/>
        </w:rPr>
      </w:pPr>
      <w:r w:rsidRPr="002A0EF4">
        <w:rPr>
          <w:rFonts w:ascii="Times New Roman" w:eastAsia="Times New Roman" w:hAnsi="Times New Roman" w:cs="Times New Roman"/>
          <w:sz w:val="26"/>
        </w:rPr>
        <w:t>Условия о конфиденциальности регулируются соглашением, предусмотренным в Приложении № 1 к Условиям «Соглашение о конфиденциальности».</w:t>
      </w:r>
      <w:r w:rsidRPr="002A0EF4">
        <w:rPr>
          <w:rFonts w:ascii="Times New Roman" w:eastAsia="Times New Roman" w:hAnsi="Times New Roman" w:cs="Times New Roman"/>
          <w:i/>
          <w:sz w:val="26"/>
        </w:rPr>
        <w:t xml:space="preserve"> </w:t>
      </w:r>
    </w:p>
    <w:p w:rsidR="002911D6" w:rsidRPr="002A0EF4" w:rsidRDefault="003C62D9">
      <w:pPr>
        <w:numPr>
          <w:ilvl w:val="1"/>
          <w:numId w:val="5"/>
        </w:numPr>
        <w:spacing w:after="14" w:line="269" w:lineRule="auto"/>
        <w:ind w:firstLine="698"/>
        <w:jc w:val="both"/>
        <w:rPr>
          <w:rFonts w:ascii="Times New Roman" w:hAnsi="Times New Roman" w:cs="Times New Roman"/>
        </w:rPr>
      </w:pPr>
      <w:r w:rsidRPr="002A0EF4">
        <w:rPr>
          <w:rFonts w:ascii="Times New Roman" w:eastAsia="Times New Roman" w:hAnsi="Times New Roman" w:cs="Times New Roman"/>
          <w:sz w:val="26"/>
        </w:rPr>
        <w:t xml:space="preserve"> </w:t>
      </w:r>
      <w:r w:rsidR="0044410B" w:rsidRPr="002A0EF4">
        <w:rPr>
          <w:rFonts w:ascii="Times New Roman" w:eastAsia="Times New Roman" w:hAnsi="Times New Roman" w:cs="Times New Roman"/>
          <w:sz w:val="26"/>
        </w:rPr>
        <w:t xml:space="preserve">В части привлечения к исполнению обязательств по Договору третьих лиц Стороны руководствуются подпунктом 14.1.3 Условий. </w:t>
      </w:r>
    </w:p>
    <w:p w:rsidR="002911D6" w:rsidRPr="002A0EF4" w:rsidRDefault="0044410B">
      <w:pPr>
        <w:numPr>
          <w:ilvl w:val="1"/>
          <w:numId w:val="5"/>
        </w:numPr>
        <w:spacing w:after="14" w:line="269" w:lineRule="auto"/>
        <w:ind w:firstLine="698"/>
        <w:jc w:val="both"/>
        <w:rPr>
          <w:rFonts w:ascii="Times New Roman" w:hAnsi="Times New Roman" w:cs="Times New Roman"/>
        </w:rPr>
      </w:pPr>
      <w:r w:rsidRPr="002A0EF4">
        <w:rPr>
          <w:rFonts w:ascii="Times New Roman" w:eastAsia="Times New Roman" w:hAnsi="Times New Roman" w:cs="Times New Roman"/>
          <w:sz w:val="26"/>
        </w:rPr>
        <w:t xml:space="preserve">В случае противоречия между условиями Договора и Условиями, превалирующую силу будут иметь условия Договора. </w:t>
      </w:r>
    </w:p>
    <w:p w:rsidR="002911D6" w:rsidRPr="002A0EF4" w:rsidRDefault="0044410B">
      <w:pPr>
        <w:numPr>
          <w:ilvl w:val="1"/>
          <w:numId w:val="5"/>
        </w:numPr>
        <w:spacing w:after="14" w:line="269" w:lineRule="auto"/>
        <w:ind w:firstLine="698"/>
        <w:jc w:val="both"/>
        <w:rPr>
          <w:rFonts w:ascii="Times New Roman" w:hAnsi="Times New Roman" w:cs="Times New Roman"/>
        </w:rPr>
      </w:pPr>
      <w:r w:rsidRPr="002A0EF4">
        <w:rPr>
          <w:rFonts w:ascii="Times New Roman" w:eastAsia="Times New Roman" w:hAnsi="Times New Roman" w:cs="Times New Roman"/>
          <w:sz w:val="26"/>
        </w:rPr>
        <w:t xml:space="preserve">В случае противоречия между условиями Заявки и Договора, превалирующую силу будут иметь условия Договора, за исключением случаев, когда в Договоре прямо установлено, что Заявкой могут быть определены иные условия, отличные от условий Договора. </w:t>
      </w:r>
    </w:p>
    <w:p w:rsidR="002911D6" w:rsidRPr="002A0EF4" w:rsidRDefault="0044410B">
      <w:pPr>
        <w:numPr>
          <w:ilvl w:val="1"/>
          <w:numId w:val="5"/>
        </w:numPr>
        <w:spacing w:after="14" w:line="269" w:lineRule="auto"/>
        <w:ind w:firstLine="698"/>
        <w:jc w:val="both"/>
        <w:rPr>
          <w:rFonts w:ascii="Times New Roman" w:hAnsi="Times New Roman" w:cs="Times New Roman"/>
        </w:rPr>
      </w:pPr>
      <w:r w:rsidRPr="002A0EF4">
        <w:rPr>
          <w:rFonts w:ascii="Times New Roman" w:eastAsia="Times New Roman" w:hAnsi="Times New Roman" w:cs="Times New Roman"/>
          <w:sz w:val="26"/>
        </w:rPr>
        <w:t xml:space="preserve">В соответствии с пунктом 13.4 Условий, Стороны выбирают предусмотренный п.13.4.3 Условий порядок согласования и подписания Заявки. </w:t>
      </w:r>
    </w:p>
    <w:p w:rsidR="002911D6" w:rsidRPr="002A0EF4" w:rsidRDefault="0044410B">
      <w:pPr>
        <w:spacing w:after="35"/>
        <w:ind w:left="919"/>
        <w:rPr>
          <w:rFonts w:ascii="Times New Roman" w:hAnsi="Times New Roman" w:cs="Times New Roman"/>
        </w:rPr>
      </w:pPr>
      <w:r w:rsidRPr="002A0EF4">
        <w:rPr>
          <w:rFonts w:ascii="Times New Roman" w:eastAsia="Times New Roman" w:hAnsi="Times New Roman" w:cs="Times New Roman"/>
          <w:sz w:val="26"/>
        </w:rPr>
        <w:t xml:space="preserve"> </w:t>
      </w:r>
    </w:p>
    <w:p w:rsidR="002911D6" w:rsidRPr="002A0EF4" w:rsidRDefault="0044410B">
      <w:pPr>
        <w:pStyle w:val="1"/>
        <w:ind w:left="1622" w:right="1" w:hanging="708"/>
      </w:pPr>
      <w:r w:rsidRPr="002A0EF4">
        <w:t xml:space="preserve">СРОК ДЕЙСТВИЯ ДОГОВОРА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7.1.</w:t>
      </w:r>
      <w:r w:rsidRPr="002A0EF4">
        <w:rPr>
          <w:rFonts w:ascii="Times New Roman" w:eastAsia="Arial" w:hAnsi="Times New Roman" w:cs="Times New Roman"/>
          <w:sz w:val="26"/>
        </w:rPr>
        <w:t xml:space="preserve"> </w:t>
      </w:r>
      <w:r w:rsidRPr="002A0EF4">
        <w:rPr>
          <w:rFonts w:ascii="Times New Roman" w:eastAsia="Times New Roman" w:hAnsi="Times New Roman" w:cs="Times New Roman"/>
          <w:sz w:val="26"/>
        </w:rPr>
        <w:t>Настоящий Договор считается заключённым и вступает в силу с момента его подписания Сторонами и действует по 31.03.2023г</w:t>
      </w:r>
      <w:r w:rsidRPr="002A0EF4">
        <w:rPr>
          <w:rFonts w:ascii="Times New Roman" w:eastAsia="Times New Roman" w:hAnsi="Times New Roman" w:cs="Times New Roman"/>
          <w:color w:val="FF0000"/>
          <w:sz w:val="26"/>
        </w:rPr>
        <w:t>.</w:t>
      </w:r>
      <w:r w:rsidRPr="002A0EF4">
        <w:rPr>
          <w:rFonts w:ascii="Times New Roman" w:eastAsia="Times New Roman" w:hAnsi="Times New Roman" w:cs="Times New Roman"/>
          <w:sz w:val="26"/>
        </w:rPr>
        <w:t xml:space="preserve"> включительно. В случае если цена всех Заявок, заключенных в соответствии с настоящим Договором, суммарно окажется равной Общей цене Договора, дальнейшее заключение Заявок не допускается.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Истечение срока действия Договора не влечёт за собой прекращения исполнения обязательств по Заявкам, подписанным Сторонами до момента истечения срока действия Договора; такие Заявки подлежат исполнению Сторонами в соответствии с положениями настоящего Договора. </w:t>
      </w:r>
    </w:p>
    <w:p w:rsidR="002911D6" w:rsidRPr="002A0EF4" w:rsidRDefault="0044410B">
      <w:pPr>
        <w:spacing w:after="0"/>
        <w:ind w:left="919"/>
        <w:rPr>
          <w:rFonts w:ascii="Times New Roman" w:hAnsi="Times New Roman" w:cs="Times New Roman"/>
        </w:rPr>
      </w:pPr>
      <w:r w:rsidRPr="002A0EF4">
        <w:rPr>
          <w:rFonts w:ascii="Times New Roman" w:eastAsia="Times New Roman" w:hAnsi="Times New Roman" w:cs="Times New Roman"/>
          <w:sz w:val="26"/>
        </w:rPr>
        <w:t xml:space="preserve"> </w:t>
      </w:r>
    </w:p>
    <w:p w:rsidR="002911D6" w:rsidRPr="002A0EF4" w:rsidRDefault="0044410B">
      <w:pPr>
        <w:spacing w:after="28"/>
        <w:ind w:left="982"/>
        <w:jc w:val="center"/>
        <w:rPr>
          <w:rFonts w:ascii="Times New Roman" w:hAnsi="Times New Roman" w:cs="Times New Roman"/>
        </w:rPr>
      </w:pPr>
      <w:r w:rsidRPr="002A0EF4">
        <w:rPr>
          <w:rFonts w:ascii="Times New Roman" w:eastAsia="Times New Roman" w:hAnsi="Times New Roman" w:cs="Times New Roman"/>
          <w:b/>
          <w:sz w:val="26"/>
        </w:rPr>
        <w:t xml:space="preserve"> </w:t>
      </w:r>
    </w:p>
    <w:p w:rsidR="002911D6" w:rsidRPr="002A0EF4" w:rsidRDefault="0044410B">
      <w:pPr>
        <w:pStyle w:val="1"/>
        <w:ind w:left="1622" w:right="1" w:hanging="708"/>
      </w:pPr>
      <w:r w:rsidRPr="002A0EF4">
        <w:t xml:space="preserve">ПРИЛОЖЕНИЯ К ДОГОВОРУ </w:t>
      </w:r>
    </w:p>
    <w:p w:rsidR="002911D6" w:rsidRPr="002A0EF4" w:rsidRDefault="0044410B">
      <w:pPr>
        <w:spacing w:after="14" w:line="269" w:lineRule="auto"/>
        <w:ind w:left="919"/>
        <w:jc w:val="both"/>
        <w:rPr>
          <w:rFonts w:ascii="Times New Roman" w:hAnsi="Times New Roman" w:cs="Times New Roman"/>
        </w:rPr>
      </w:pPr>
      <w:r w:rsidRPr="002A0EF4">
        <w:rPr>
          <w:rFonts w:ascii="Times New Roman" w:eastAsia="Times New Roman" w:hAnsi="Times New Roman" w:cs="Times New Roman"/>
          <w:sz w:val="26"/>
        </w:rPr>
        <w:t xml:space="preserve">Неотъемлемой частью Договора являются: </w:t>
      </w:r>
    </w:p>
    <w:p w:rsidR="002911D6" w:rsidRPr="002A0EF4" w:rsidRDefault="0044410B">
      <w:pPr>
        <w:spacing w:after="14" w:line="269" w:lineRule="auto"/>
        <w:ind w:left="919"/>
        <w:jc w:val="both"/>
        <w:rPr>
          <w:rFonts w:ascii="Times New Roman" w:hAnsi="Times New Roman" w:cs="Times New Roman"/>
        </w:rPr>
      </w:pPr>
      <w:r w:rsidRPr="002A0EF4">
        <w:rPr>
          <w:rFonts w:ascii="Times New Roman" w:eastAsia="Times New Roman" w:hAnsi="Times New Roman" w:cs="Times New Roman"/>
          <w:sz w:val="26"/>
        </w:rPr>
        <w:t xml:space="preserve">Приложение 1. Общие условия исполнения договора;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Приложение 2.1. Перечень и стоимость работ по технической приемке АМС, металлических/железобетонных столбов, завершенных строительством;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Приложение 2.2. Перечень и стоимость работ по техническому обслуживанию АМС на базовых станциях;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Приложение 2.3. Перечень и стоимость работ по техническому обслуживанию столбов на базовых станциях;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Приложение 2.4. Перечень и стоимость работ по техническому обслуживанию антенных конструкций на базовых станциях;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Приложение 2.5. Перечень и стоимость ремонтно-восстановительных работ на базовых станциях; </w:t>
      </w:r>
    </w:p>
    <w:p w:rsidR="002911D6" w:rsidRPr="002A0EF4" w:rsidRDefault="0044410B">
      <w:pPr>
        <w:spacing w:after="14" w:line="269" w:lineRule="auto"/>
        <w:ind w:left="919"/>
        <w:jc w:val="both"/>
        <w:rPr>
          <w:rFonts w:ascii="Times New Roman" w:hAnsi="Times New Roman" w:cs="Times New Roman"/>
        </w:rPr>
      </w:pPr>
      <w:r w:rsidRPr="002A0EF4">
        <w:rPr>
          <w:rFonts w:ascii="Times New Roman" w:eastAsia="Times New Roman" w:hAnsi="Times New Roman" w:cs="Times New Roman"/>
          <w:sz w:val="26"/>
        </w:rPr>
        <w:t xml:space="preserve">Приложение 3.1. Форма Заявки на проведение технической приемки </w:t>
      </w:r>
    </w:p>
    <w:p w:rsidR="002911D6" w:rsidRPr="002A0EF4" w:rsidRDefault="0044410B">
      <w:pPr>
        <w:spacing w:after="14" w:line="269" w:lineRule="auto"/>
        <w:ind w:left="196"/>
        <w:jc w:val="both"/>
        <w:rPr>
          <w:rFonts w:ascii="Times New Roman" w:hAnsi="Times New Roman" w:cs="Times New Roman"/>
        </w:rPr>
      </w:pPr>
      <w:r w:rsidRPr="002A0EF4">
        <w:rPr>
          <w:rFonts w:ascii="Times New Roman" w:eastAsia="Times New Roman" w:hAnsi="Times New Roman" w:cs="Times New Roman"/>
          <w:sz w:val="26"/>
        </w:rPr>
        <w:t xml:space="preserve">АМС/столбов; </w:t>
      </w:r>
    </w:p>
    <w:p w:rsidR="002911D6" w:rsidRPr="002A0EF4" w:rsidRDefault="0044410B">
      <w:pPr>
        <w:spacing w:after="14" w:line="269" w:lineRule="auto"/>
        <w:ind w:left="919"/>
        <w:jc w:val="both"/>
        <w:rPr>
          <w:rFonts w:ascii="Times New Roman" w:hAnsi="Times New Roman" w:cs="Times New Roman"/>
        </w:rPr>
      </w:pPr>
      <w:r w:rsidRPr="002A0EF4">
        <w:rPr>
          <w:rFonts w:ascii="Times New Roman" w:eastAsia="Times New Roman" w:hAnsi="Times New Roman" w:cs="Times New Roman"/>
          <w:sz w:val="26"/>
        </w:rPr>
        <w:t xml:space="preserve">Приложение 3.2. Форма Заявки на проведение технического обслуживания </w:t>
      </w:r>
    </w:p>
    <w:p w:rsidR="002911D6" w:rsidRPr="002A0EF4" w:rsidRDefault="0044410B">
      <w:pPr>
        <w:spacing w:after="14" w:line="269" w:lineRule="auto"/>
        <w:ind w:left="196"/>
        <w:jc w:val="both"/>
        <w:rPr>
          <w:rFonts w:ascii="Times New Roman" w:hAnsi="Times New Roman" w:cs="Times New Roman"/>
        </w:rPr>
      </w:pPr>
      <w:r w:rsidRPr="002A0EF4">
        <w:rPr>
          <w:rFonts w:ascii="Times New Roman" w:eastAsia="Times New Roman" w:hAnsi="Times New Roman" w:cs="Times New Roman"/>
          <w:sz w:val="26"/>
        </w:rPr>
        <w:t xml:space="preserve">(ТО);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Приложение 3.3. Форма Заявки на выполнение ремонтно-восстановительных работ;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Приложение 4.1. Форма Акта проверки технического состояния АМС/столба, завершенного строительством;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Приложение 4.2. Форма Протокола проверки качества строительно-монтажных работ при приемке АМС/столба; </w:t>
      </w:r>
    </w:p>
    <w:p w:rsidR="002911D6" w:rsidRPr="002A0EF4" w:rsidRDefault="0044410B">
      <w:pPr>
        <w:spacing w:after="14" w:line="269" w:lineRule="auto"/>
        <w:ind w:left="919"/>
        <w:jc w:val="both"/>
        <w:rPr>
          <w:rFonts w:ascii="Times New Roman" w:hAnsi="Times New Roman" w:cs="Times New Roman"/>
        </w:rPr>
      </w:pPr>
      <w:r w:rsidRPr="002A0EF4">
        <w:rPr>
          <w:rFonts w:ascii="Times New Roman" w:eastAsia="Times New Roman" w:hAnsi="Times New Roman" w:cs="Times New Roman"/>
          <w:sz w:val="26"/>
        </w:rPr>
        <w:t xml:space="preserve">Приложение 4.3. Форма Акта сдачи-приемки оказанных Услуг по ТО, РВР, </w:t>
      </w:r>
    </w:p>
    <w:p w:rsidR="002911D6" w:rsidRPr="002A0EF4" w:rsidRDefault="0044410B">
      <w:pPr>
        <w:spacing w:after="14" w:line="269" w:lineRule="auto"/>
        <w:ind w:left="196"/>
        <w:jc w:val="both"/>
        <w:rPr>
          <w:rFonts w:ascii="Times New Roman" w:hAnsi="Times New Roman" w:cs="Times New Roman"/>
        </w:rPr>
      </w:pPr>
      <w:proofErr w:type="spellStart"/>
      <w:r w:rsidRPr="002A0EF4">
        <w:rPr>
          <w:rFonts w:ascii="Times New Roman" w:eastAsia="Times New Roman" w:hAnsi="Times New Roman" w:cs="Times New Roman"/>
          <w:sz w:val="26"/>
        </w:rPr>
        <w:t>Техприемке</w:t>
      </w:r>
      <w:proofErr w:type="spellEnd"/>
      <w:r w:rsidRPr="002A0EF4">
        <w:rPr>
          <w:rFonts w:ascii="Times New Roman" w:eastAsia="Times New Roman" w:hAnsi="Times New Roman" w:cs="Times New Roman"/>
          <w:sz w:val="26"/>
        </w:rPr>
        <w:t xml:space="preserve"> АМС/столба/АК;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Приложение 4.4. Форма предоставления Заказчику сводной информации по итогам ТО; </w:t>
      </w:r>
    </w:p>
    <w:p w:rsidR="002911D6" w:rsidRPr="002A0EF4" w:rsidRDefault="0044410B">
      <w:pPr>
        <w:spacing w:after="14" w:line="269" w:lineRule="auto"/>
        <w:ind w:left="919"/>
        <w:jc w:val="both"/>
        <w:rPr>
          <w:rFonts w:ascii="Times New Roman" w:hAnsi="Times New Roman" w:cs="Times New Roman"/>
        </w:rPr>
      </w:pPr>
      <w:r w:rsidRPr="002A0EF4">
        <w:rPr>
          <w:rFonts w:ascii="Times New Roman" w:eastAsia="Times New Roman" w:hAnsi="Times New Roman" w:cs="Times New Roman"/>
          <w:sz w:val="26"/>
        </w:rPr>
        <w:t xml:space="preserve">Приложение 4.5. Состав фотоматериала, обязательного к предоставлению </w:t>
      </w:r>
    </w:p>
    <w:p w:rsidR="002911D6" w:rsidRPr="002A0EF4" w:rsidRDefault="0044410B">
      <w:pPr>
        <w:spacing w:after="14" w:line="269" w:lineRule="auto"/>
        <w:ind w:left="196"/>
        <w:jc w:val="both"/>
        <w:rPr>
          <w:rFonts w:ascii="Times New Roman" w:hAnsi="Times New Roman" w:cs="Times New Roman"/>
        </w:rPr>
      </w:pPr>
      <w:r w:rsidRPr="002A0EF4">
        <w:rPr>
          <w:rFonts w:ascii="Times New Roman" w:eastAsia="Times New Roman" w:hAnsi="Times New Roman" w:cs="Times New Roman"/>
          <w:sz w:val="26"/>
        </w:rPr>
        <w:t xml:space="preserve">Заказчику в составе отчета на каждое АМС, Столб, АК; </w:t>
      </w:r>
    </w:p>
    <w:p w:rsidR="002911D6" w:rsidRPr="002A0EF4" w:rsidRDefault="0044410B">
      <w:pPr>
        <w:spacing w:after="14" w:line="269" w:lineRule="auto"/>
        <w:ind w:left="919"/>
        <w:jc w:val="both"/>
        <w:rPr>
          <w:rFonts w:ascii="Times New Roman" w:hAnsi="Times New Roman" w:cs="Times New Roman"/>
        </w:rPr>
      </w:pPr>
      <w:r w:rsidRPr="002A0EF4">
        <w:rPr>
          <w:rFonts w:ascii="Times New Roman" w:eastAsia="Times New Roman" w:hAnsi="Times New Roman" w:cs="Times New Roman"/>
          <w:sz w:val="26"/>
        </w:rPr>
        <w:t xml:space="preserve">Приложение 4.6. Форма протокола о составе установленного АФУ на </w:t>
      </w:r>
    </w:p>
    <w:p w:rsidR="002911D6" w:rsidRPr="002A0EF4" w:rsidRDefault="0044410B">
      <w:pPr>
        <w:spacing w:after="14" w:line="269" w:lineRule="auto"/>
        <w:ind w:left="196"/>
        <w:jc w:val="both"/>
        <w:rPr>
          <w:rFonts w:ascii="Times New Roman" w:hAnsi="Times New Roman" w:cs="Times New Roman"/>
        </w:rPr>
      </w:pPr>
      <w:r w:rsidRPr="002A0EF4">
        <w:rPr>
          <w:rFonts w:ascii="Times New Roman" w:eastAsia="Times New Roman" w:hAnsi="Times New Roman" w:cs="Times New Roman"/>
          <w:sz w:val="26"/>
        </w:rPr>
        <w:t xml:space="preserve">АМС/столб/АК; </w:t>
      </w:r>
    </w:p>
    <w:p w:rsidR="002911D6" w:rsidRPr="002A0EF4" w:rsidRDefault="0044410B">
      <w:pPr>
        <w:spacing w:after="14" w:line="269" w:lineRule="auto"/>
        <w:ind w:left="919"/>
        <w:jc w:val="both"/>
        <w:rPr>
          <w:rFonts w:ascii="Times New Roman" w:hAnsi="Times New Roman" w:cs="Times New Roman"/>
        </w:rPr>
      </w:pPr>
      <w:r w:rsidRPr="002A0EF4">
        <w:rPr>
          <w:rFonts w:ascii="Times New Roman" w:eastAsia="Times New Roman" w:hAnsi="Times New Roman" w:cs="Times New Roman"/>
          <w:sz w:val="26"/>
        </w:rPr>
        <w:t xml:space="preserve">Приложение 4.7. Форма протокола проверки технического состояния </w:t>
      </w:r>
    </w:p>
    <w:p w:rsidR="002911D6" w:rsidRPr="002A0EF4" w:rsidRDefault="0044410B">
      <w:pPr>
        <w:spacing w:after="14" w:line="269" w:lineRule="auto"/>
        <w:ind w:left="196"/>
        <w:jc w:val="both"/>
        <w:rPr>
          <w:rFonts w:ascii="Times New Roman" w:hAnsi="Times New Roman" w:cs="Times New Roman"/>
        </w:rPr>
      </w:pPr>
      <w:r w:rsidRPr="002A0EF4">
        <w:rPr>
          <w:rFonts w:ascii="Times New Roman" w:eastAsia="Times New Roman" w:hAnsi="Times New Roman" w:cs="Times New Roman"/>
          <w:sz w:val="26"/>
        </w:rPr>
        <w:t xml:space="preserve">АМС/столба/АК при обслуживании;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Приложение 5.1. Инструкция по посещению аппаратных базовых станций сети сотовой связи «Ростелеком»;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Приложение 5.2. Процедура автоматизированной регистрации посещений БС посредством отправки SMS сообщения. </w:t>
      </w:r>
    </w:p>
    <w:p w:rsidR="002911D6" w:rsidRPr="002A0EF4" w:rsidRDefault="0044410B">
      <w:pPr>
        <w:spacing w:after="14" w:line="269" w:lineRule="auto"/>
        <w:ind w:left="196" w:firstLine="698"/>
        <w:jc w:val="both"/>
        <w:rPr>
          <w:rFonts w:ascii="Times New Roman" w:hAnsi="Times New Roman" w:cs="Times New Roman"/>
        </w:rPr>
      </w:pPr>
      <w:r w:rsidRPr="002A0EF4">
        <w:rPr>
          <w:rFonts w:ascii="Times New Roman" w:eastAsia="Times New Roman" w:hAnsi="Times New Roman" w:cs="Times New Roman"/>
          <w:sz w:val="26"/>
        </w:rPr>
        <w:t xml:space="preserve">Приложение 5.3. Требования к терминальным мобильным устройствам для мобильного приложения WFM </w:t>
      </w:r>
    </w:p>
    <w:p w:rsidR="002911D6" w:rsidRPr="002A0EF4" w:rsidRDefault="0044410B">
      <w:pPr>
        <w:spacing w:after="14" w:line="269" w:lineRule="auto"/>
        <w:ind w:left="919"/>
        <w:jc w:val="both"/>
        <w:rPr>
          <w:rFonts w:ascii="Times New Roman" w:hAnsi="Times New Roman" w:cs="Times New Roman"/>
        </w:rPr>
      </w:pPr>
      <w:r w:rsidRPr="002A0EF4">
        <w:rPr>
          <w:rFonts w:ascii="Times New Roman" w:eastAsia="Times New Roman" w:hAnsi="Times New Roman" w:cs="Times New Roman"/>
          <w:sz w:val="26"/>
        </w:rPr>
        <w:t xml:space="preserve">Приложение 5. 4. Обязанности Сторон по охране труда </w:t>
      </w:r>
    </w:p>
    <w:p w:rsidR="002911D6" w:rsidRPr="002A0EF4" w:rsidRDefault="0044410B">
      <w:pPr>
        <w:spacing w:after="14" w:line="269" w:lineRule="auto"/>
        <w:ind w:left="919" w:right="560"/>
        <w:jc w:val="both"/>
        <w:rPr>
          <w:rFonts w:ascii="Times New Roman" w:hAnsi="Times New Roman" w:cs="Times New Roman"/>
        </w:rPr>
      </w:pPr>
      <w:r w:rsidRPr="002A0EF4">
        <w:rPr>
          <w:rFonts w:ascii="Times New Roman" w:eastAsia="Times New Roman" w:hAnsi="Times New Roman" w:cs="Times New Roman"/>
          <w:sz w:val="26"/>
        </w:rPr>
        <w:t xml:space="preserve">Приложение 6 – Акт учета остатков оборудования/материалов Приложение 7 – Перечень труднодоступных базовых станций </w:t>
      </w:r>
    </w:p>
    <w:p w:rsidR="002911D6" w:rsidRPr="002A0EF4" w:rsidRDefault="0044410B" w:rsidP="007A7699">
      <w:pPr>
        <w:spacing w:after="0"/>
        <w:ind w:left="919"/>
        <w:rPr>
          <w:rFonts w:ascii="Times New Roman" w:hAnsi="Times New Roman" w:cs="Times New Roman"/>
        </w:rPr>
      </w:pPr>
      <w:r w:rsidRPr="002A0EF4">
        <w:rPr>
          <w:rFonts w:ascii="Times New Roman" w:eastAsia="Times New Roman" w:hAnsi="Times New Roman" w:cs="Times New Roman"/>
          <w:sz w:val="26"/>
        </w:rPr>
        <w:t xml:space="preserve"> </w:t>
      </w:r>
      <w:r w:rsidRPr="002A0EF4">
        <w:rPr>
          <w:rFonts w:ascii="Times New Roman" w:eastAsia="Arial" w:hAnsi="Times New Roman" w:cs="Times New Roman"/>
        </w:rPr>
        <w:t xml:space="preserve">  </w:t>
      </w:r>
    </w:p>
    <w:p w:rsidR="002911D6" w:rsidRPr="002A0EF4" w:rsidRDefault="0044410B" w:rsidP="007A7699">
      <w:pPr>
        <w:pStyle w:val="1"/>
      </w:pPr>
      <w:r w:rsidRPr="002A0EF4">
        <w:t xml:space="preserve">РЕКВИЗИТЫ И ПОДПИСИ СТОРОН </w:t>
      </w:r>
    </w:p>
    <w:p w:rsidR="007A7699" w:rsidRPr="002A0EF4" w:rsidRDefault="007A7699">
      <w:pPr>
        <w:spacing w:after="0"/>
        <w:ind w:left="219" w:right="367" w:hanging="10"/>
        <w:jc w:val="center"/>
        <w:rPr>
          <w:rFonts w:ascii="Times New Roman" w:hAnsi="Times New Roman" w:cs="Times New Roman"/>
        </w:rPr>
      </w:pPr>
    </w:p>
    <w:tbl>
      <w:tblPr>
        <w:tblStyle w:val="TableGrid"/>
        <w:tblW w:w="9618" w:type="dxa"/>
        <w:tblInd w:w="247" w:type="dxa"/>
        <w:tblCellMar>
          <w:top w:w="8" w:type="dxa"/>
          <w:left w:w="55" w:type="dxa"/>
        </w:tblCellMar>
        <w:tblLook w:val="04A0" w:firstRow="1" w:lastRow="0" w:firstColumn="1" w:lastColumn="0" w:noHBand="0" w:noVBand="1"/>
      </w:tblPr>
      <w:tblGrid>
        <w:gridCol w:w="3292"/>
        <w:gridCol w:w="2835"/>
        <w:gridCol w:w="3491"/>
      </w:tblGrid>
      <w:tr w:rsidR="002911D6" w:rsidRPr="002A0EF4" w:rsidTr="007A7699">
        <w:trPr>
          <w:trHeight w:val="907"/>
        </w:trPr>
        <w:tc>
          <w:tcPr>
            <w:tcW w:w="3292" w:type="dxa"/>
            <w:tcBorders>
              <w:top w:val="single" w:sz="4" w:space="0" w:color="000000"/>
              <w:left w:val="single" w:sz="4" w:space="0" w:color="000000"/>
              <w:bottom w:val="dashed" w:sz="4" w:space="0" w:color="000000"/>
              <w:right w:val="dashed" w:sz="4" w:space="0" w:color="000000"/>
            </w:tcBorders>
          </w:tcPr>
          <w:p w:rsidR="002911D6" w:rsidRPr="002A0EF4" w:rsidRDefault="0044410B" w:rsidP="007A7699">
            <w:pPr>
              <w:rPr>
                <w:rFonts w:ascii="Times New Roman" w:hAnsi="Times New Roman" w:cs="Times New Roman"/>
              </w:rPr>
            </w:pPr>
            <w:r w:rsidRPr="002A0EF4">
              <w:rPr>
                <w:rFonts w:ascii="Times New Roman" w:eastAsia="Times New Roman" w:hAnsi="Times New Roman" w:cs="Times New Roman"/>
                <w:sz w:val="26"/>
              </w:rPr>
              <w:t xml:space="preserve">Полное наименование: </w:t>
            </w:r>
          </w:p>
        </w:tc>
        <w:tc>
          <w:tcPr>
            <w:tcW w:w="2835" w:type="dxa"/>
            <w:tcBorders>
              <w:top w:val="single" w:sz="4" w:space="0" w:color="000000"/>
              <w:left w:val="dashed" w:sz="4" w:space="0" w:color="000000"/>
              <w:bottom w:val="dashed" w:sz="4" w:space="0" w:color="000000"/>
              <w:right w:val="dashed" w:sz="4" w:space="0" w:color="000000"/>
            </w:tcBorders>
            <w:vAlign w:val="center"/>
          </w:tcPr>
          <w:p w:rsidR="002911D6" w:rsidRPr="002A0EF4" w:rsidRDefault="002911D6">
            <w:pPr>
              <w:ind w:left="2"/>
              <w:rPr>
                <w:rFonts w:ascii="Times New Roman" w:hAnsi="Times New Roman" w:cs="Times New Roman"/>
              </w:rPr>
            </w:pPr>
          </w:p>
        </w:tc>
        <w:tc>
          <w:tcPr>
            <w:tcW w:w="3491" w:type="dxa"/>
            <w:tcBorders>
              <w:top w:val="single" w:sz="4" w:space="0" w:color="000000"/>
              <w:left w:val="dashed" w:sz="4" w:space="0" w:color="000000"/>
              <w:bottom w:val="dashed" w:sz="4" w:space="0" w:color="000000"/>
              <w:right w:val="single" w:sz="4" w:space="0" w:color="000000"/>
            </w:tcBorders>
          </w:tcPr>
          <w:p w:rsidR="002911D6" w:rsidRPr="002A0EF4" w:rsidRDefault="0044410B">
            <w:pPr>
              <w:spacing w:after="56" w:line="238" w:lineRule="auto"/>
              <w:jc w:val="center"/>
              <w:rPr>
                <w:rFonts w:ascii="Times New Roman" w:hAnsi="Times New Roman" w:cs="Times New Roman"/>
              </w:rPr>
            </w:pPr>
            <w:r w:rsidRPr="002A0EF4">
              <w:rPr>
                <w:rFonts w:ascii="Times New Roman" w:eastAsia="Times New Roman" w:hAnsi="Times New Roman" w:cs="Times New Roman"/>
                <w:b/>
                <w:sz w:val="26"/>
              </w:rPr>
              <w:t xml:space="preserve">Публичное акционерное общество </w:t>
            </w:r>
          </w:p>
          <w:p w:rsidR="002911D6" w:rsidRPr="002A0EF4" w:rsidRDefault="0044410B">
            <w:pPr>
              <w:ind w:left="21"/>
              <w:jc w:val="center"/>
              <w:rPr>
                <w:rFonts w:ascii="Times New Roman" w:hAnsi="Times New Roman" w:cs="Times New Roman"/>
              </w:rPr>
            </w:pPr>
            <w:r w:rsidRPr="002A0EF4">
              <w:rPr>
                <w:rFonts w:ascii="Times New Roman" w:eastAsia="Times New Roman" w:hAnsi="Times New Roman" w:cs="Times New Roman"/>
                <w:b/>
                <w:sz w:val="26"/>
              </w:rPr>
              <w:t xml:space="preserve">«Башинформсвязь» </w:t>
            </w:r>
          </w:p>
        </w:tc>
      </w:tr>
      <w:tr w:rsidR="002911D6" w:rsidRPr="002A0EF4" w:rsidTr="007A7699">
        <w:trPr>
          <w:trHeight w:val="466"/>
        </w:trPr>
        <w:tc>
          <w:tcPr>
            <w:tcW w:w="3292" w:type="dxa"/>
            <w:tcBorders>
              <w:top w:val="dashed" w:sz="4" w:space="0" w:color="000000"/>
              <w:left w:val="single" w:sz="4" w:space="0" w:color="000000"/>
              <w:bottom w:val="dashed" w:sz="4" w:space="0" w:color="000000"/>
              <w:right w:val="dashed" w:sz="4" w:space="0" w:color="000000"/>
            </w:tcBorders>
          </w:tcPr>
          <w:p w:rsidR="002911D6" w:rsidRPr="002A0EF4" w:rsidRDefault="0044410B">
            <w:pPr>
              <w:rPr>
                <w:rFonts w:ascii="Times New Roman" w:hAnsi="Times New Roman" w:cs="Times New Roman"/>
              </w:rPr>
            </w:pPr>
            <w:r w:rsidRPr="002A0EF4">
              <w:rPr>
                <w:rFonts w:ascii="Times New Roman" w:eastAsia="Times New Roman" w:hAnsi="Times New Roman" w:cs="Times New Roman"/>
                <w:sz w:val="26"/>
              </w:rPr>
              <w:t xml:space="preserve">Сокращенное наименование: </w:t>
            </w:r>
          </w:p>
        </w:tc>
        <w:tc>
          <w:tcPr>
            <w:tcW w:w="2835" w:type="dxa"/>
            <w:tcBorders>
              <w:top w:val="dashed" w:sz="4" w:space="0" w:color="000000"/>
              <w:left w:val="dashed" w:sz="4" w:space="0" w:color="000000"/>
              <w:bottom w:val="dashed" w:sz="4" w:space="0" w:color="000000"/>
              <w:right w:val="dashed" w:sz="4" w:space="0" w:color="000000"/>
            </w:tcBorders>
            <w:vAlign w:val="center"/>
          </w:tcPr>
          <w:p w:rsidR="002911D6" w:rsidRPr="002A0EF4" w:rsidRDefault="002911D6">
            <w:pPr>
              <w:ind w:left="2"/>
              <w:rPr>
                <w:rFonts w:ascii="Times New Roman" w:hAnsi="Times New Roman" w:cs="Times New Roman"/>
              </w:rPr>
            </w:pPr>
          </w:p>
        </w:tc>
        <w:tc>
          <w:tcPr>
            <w:tcW w:w="3491" w:type="dxa"/>
            <w:tcBorders>
              <w:top w:val="dashed" w:sz="4" w:space="0" w:color="000000"/>
              <w:left w:val="dashed" w:sz="4" w:space="0" w:color="000000"/>
              <w:bottom w:val="dashed" w:sz="4" w:space="0" w:color="000000"/>
              <w:right w:val="single" w:sz="4" w:space="0" w:color="000000"/>
            </w:tcBorders>
          </w:tcPr>
          <w:p w:rsidR="002911D6" w:rsidRPr="002A0EF4" w:rsidRDefault="0044410B" w:rsidP="007A7699">
            <w:pPr>
              <w:spacing w:after="22"/>
              <w:ind w:left="21"/>
              <w:rPr>
                <w:rFonts w:ascii="Times New Roman" w:hAnsi="Times New Roman" w:cs="Times New Roman"/>
                <w:sz w:val="26"/>
                <w:szCs w:val="26"/>
              </w:rPr>
            </w:pPr>
            <w:proofErr w:type="gramStart"/>
            <w:r w:rsidRPr="002A0EF4">
              <w:rPr>
                <w:rFonts w:ascii="Times New Roman" w:eastAsia="Times New Roman" w:hAnsi="Times New Roman" w:cs="Times New Roman"/>
                <w:sz w:val="26"/>
                <w:szCs w:val="26"/>
              </w:rPr>
              <w:t>ПАО  «</w:t>
            </w:r>
            <w:proofErr w:type="gramEnd"/>
            <w:r w:rsidRPr="002A0EF4">
              <w:rPr>
                <w:rFonts w:ascii="Times New Roman" w:eastAsia="Times New Roman" w:hAnsi="Times New Roman" w:cs="Times New Roman"/>
                <w:sz w:val="26"/>
                <w:szCs w:val="26"/>
              </w:rPr>
              <w:t xml:space="preserve"> Башинформсвязь» </w:t>
            </w:r>
          </w:p>
        </w:tc>
      </w:tr>
      <w:tr w:rsidR="002911D6" w:rsidRPr="002A0EF4" w:rsidTr="007A7699">
        <w:trPr>
          <w:trHeight w:val="989"/>
        </w:trPr>
        <w:tc>
          <w:tcPr>
            <w:tcW w:w="3292" w:type="dxa"/>
            <w:tcBorders>
              <w:top w:val="dashed" w:sz="4" w:space="0" w:color="000000"/>
              <w:left w:val="single" w:sz="4" w:space="0" w:color="000000"/>
              <w:bottom w:val="dashed" w:sz="4" w:space="0" w:color="000000"/>
              <w:right w:val="dashed" w:sz="4" w:space="0" w:color="000000"/>
            </w:tcBorders>
          </w:tcPr>
          <w:p w:rsidR="002911D6" w:rsidRPr="002A0EF4" w:rsidRDefault="0044410B" w:rsidP="007A7699">
            <w:pPr>
              <w:rPr>
                <w:rFonts w:ascii="Times New Roman" w:hAnsi="Times New Roman" w:cs="Times New Roman"/>
              </w:rPr>
            </w:pPr>
            <w:r w:rsidRPr="002A0EF4">
              <w:rPr>
                <w:rFonts w:ascii="Times New Roman" w:eastAsia="Times New Roman" w:hAnsi="Times New Roman" w:cs="Times New Roman"/>
                <w:sz w:val="26"/>
              </w:rPr>
              <w:t xml:space="preserve">Юридический адрес: </w:t>
            </w:r>
          </w:p>
        </w:tc>
        <w:tc>
          <w:tcPr>
            <w:tcW w:w="2835" w:type="dxa"/>
            <w:tcBorders>
              <w:top w:val="dashed" w:sz="4" w:space="0" w:color="000000"/>
              <w:left w:val="dashed" w:sz="4" w:space="0" w:color="000000"/>
              <w:bottom w:val="dashed" w:sz="4" w:space="0" w:color="000000"/>
              <w:right w:val="dashed" w:sz="4" w:space="0" w:color="000000"/>
            </w:tcBorders>
          </w:tcPr>
          <w:p w:rsidR="002911D6" w:rsidRPr="002A0EF4" w:rsidRDefault="002911D6">
            <w:pPr>
              <w:ind w:left="2"/>
              <w:rPr>
                <w:rFonts w:ascii="Times New Roman" w:hAnsi="Times New Roman" w:cs="Times New Roman"/>
              </w:rPr>
            </w:pPr>
          </w:p>
        </w:tc>
        <w:tc>
          <w:tcPr>
            <w:tcW w:w="3491" w:type="dxa"/>
            <w:tcBorders>
              <w:top w:val="dashed" w:sz="4" w:space="0" w:color="000000"/>
              <w:left w:val="dashed" w:sz="4" w:space="0" w:color="000000"/>
              <w:bottom w:val="dashed" w:sz="4" w:space="0" w:color="000000"/>
              <w:right w:val="single" w:sz="4" w:space="0" w:color="000000"/>
            </w:tcBorders>
          </w:tcPr>
          <w:p w:rsidR="002911D6" w:rsidRPr="002A0EF4" w:rsidRDefault="0044410B">
            <w:pPr>
              <w:spacing w:after="39" w:line="257" w:lineRule="auto"/>
              <w:ind w:left="2"/>
              <w:jc w:val="both"/>
              <w:rPr>
                <w:rFonts w:ascii="Times New Roman" w:hAnsi="Times New Roman" w:cs="Times New Roman"/>
                <w:sz w:val="26"/>
                <w:szCs w:val="26"/>
              </w:rPr>
            </w:pPr>
            <w:r w:rsidRPr="002A0EF4">
              <w:rPr>
                <w:rFonts w:ascii="Times New Roman" w:eastAsia="Times New Roman" w:hAnsi="Times New Roman" w:cs="Times New Roman"/>
                <w:sz w:val="26"/>
                <w:szCs w:val="26"/>
              </w:rPr>
              <w:t xml:space="preserve">Российская Федерация, Республика Башкирия, г. Уфа, </w:t>
            </w:r>
          </w:p>
          <w:p w:rsidR="002911D6" w:rsidRPr="002A0EF4" w:rsidRDefault="0044410B">
            <w:pPr>
              <w:ind w:left="2"/>
              <w:rPr>
                <w:rFonts w:ascii="Times New Roman" w:hAnsi="Times New Roman" w:cs="Times New Roman"/>
                <w:sz w:val="26"/>
                <w:szCs w:val="26"/>
              </w:rPr>
            </w:pPr>
            <w:r w:rsidRPr="002A0EF4">
              <w:rPr>
                <w:rFonts w:ascii="Times New Roman" w:eastAsia="Times New Roman" w:hAnsi="Times New Roman" w:cs="Times New Roman"/>
                <w:sz w:val="26"/>
                <w:szCs w:val="26"/>
              </w:rPr>
              <w:t xml:space="preserve">ул. Ленина, 30 </w:t>
            </w:r>
          </w:p>
        </w:tc>
      </w:tr>
      <w:tr w:rsidR="002911D6" w:rsidRPr="002A0EF4" w:rsidTr="007A7699">
        <w:trPr>
          <w:trHeight w:val="659"/>
        </w:trPr>
        <w:tc>
          <w:tcPr>
            <w:tcW w:w="3292" w:type="dxa"/>
            <w:tcBorders>
              <w:top w:val="dashed" w:sz="4" w:space="0" w:color="000000"/>
              <w:left w:val="single" w:sz="4" w:space="0" w:color="000000"/>
              <w:bottom w:val="dashed" w:sz="4" w:space="0" w:color="000000"/>
              <w:right w:val="dashed" w:sz="4" w:space="0" w:color="000000"/>
            </w:tcBorders>
          </w:tcPr>
          <w:p w:rsidR="002911D6" w:rsidRPr="002A0EF4" w:rsidRDefault="0044410B" w:rsidP="007A7699">
            <w:pPr>
              <w:rPr>
                <w:rFonts w:ascii="Times New Roman" w:hAnsi="Times New Roman" w:cs="Times New Roman"/>
              </w:rPr>
            </w:pPr>
            <w:r w:rsidRPr="002A0EF4">
              <w:rPr>
                <w:rFonts w:ascii="Times New Roman" w:eastAsia="Times New Roman" w:hAnsi="Times New Roman" w:cs="Times New Roman"/>
                <w:sz w:val="26"/>
              </w:rPr>
              <w:t xml:space="preserve">Почтовый адрес: </w:t>
            </w:r>
          </w:p>
        </w:tc>
        <w:tc>
          <w:tcPr>
            <w:tcW w:w="2835" w:type="dxa"/>
            <w:tcBorders>
              <w:top w:val="dashed" w:sz="4" w:space="0" w:color="000000"/>
              <w:left w:val="dashed" w:sz="4" w:space="0" w:color="000000"/>
              <w:bottom w:val="dashed" w:sz="4" w:space="0" w:color="000000"/>
              <w:right w:val="dashed" w:sz="4" w:space="0" w:color="000000"/>
            </w:tcBorders>
            <w:vAlign w:val="center"/>
          </w:tcPr>
          <w:p w:rsidR="002911D6" w:rsidRPr="002A0EF4" w:rsidRDefault="002911D6">
            <w:pPr>
              <w:ind w:left="2"/>
              <w:rPr>
                <w:rFonts w:ascii="Times New Roman" w:hAnsi="Times New Roman" w:cs="Times New Roman"/>
              </w:rPr>
            </w:pPr>
          </w:p>
        </w:tc>
        <w:tc>
          <w:tcPr>
            <w:tcW w:w="3491" w:type="dxa"/>
            <w:tcBorders>
              <w:top w:val="dashed" w:sz="4" w:space="0" w:color="000000"/>
              <w:left w:val="dashed" w:sz="4" w:space="0" w:color="000000"/>
              <w:bottom w:val="dashed" w:sz="4" w:space="0" w:color="000000"/>
              <w:right w:val="single" w:sz="4" w:space="0" w:color="000000"/>
            </w:tcBorders>
          </w:tcPr>
          <w:p w:rsidR="002911D6" w:rsidRPr="002A0EF4" w:rsidRDefault="0044410B">
            <w:pPr>
              <w:ind w:left="2"/>
              <w:rPr>
                <w:rFonts w:ascii="Times New Roman" w:hAnsi="Times New Roman" w:cs="Times New Roman"/>
                <w:sz w:val="26"/>
                <w:szCs w:val="26"/>
              </w:rPr>
            </w:pPr>
            <w:r w:rsidRPr="002A0EF4">
              <w:rPr>
                <w:rFonts w:ascii="Times New Roman" w:eastAsia="Times New Roman" w:hAnsi="Times New Roman" w:cs="Times New Roman"/>
                <w:sz w:val="26"/>
                <w:szCs w:val="26"/>
              </w:rPr>
              <w:t xml:space="preserve">Российская Федерация, Республика Башкирия, г. Уфа, ул. Ленина, 30 </w:t>
            </w:r>
          </w:p>
        </w:tc>
      </w:tr>
      <w:tr w:rsidR="002911D6" w:rsidRPr="002A0EF4" w:rsidTr="007A7699">
        <w:trPr>
          <w:trHeight w:val="307"/>
        </w:trPr>
        <w:tc>
          <w:tcPr>
            <w:tcW w:w="3292" w:type="dxa"/>
            <w:tcBorders>
              <w:top w:val="dashed" w:sz="4" w:space="0" w:color="000000"/>
              <w:left w:val="single" w:sz="4" w:space="0" w:color="000000"/>
              <w:bottom w:val="single" w:sz="4" w:space="0" w:color="000000"/>
              <w:right w:val="dashed" w:sz="4" w:space="0" w:color="000000"/>
            </w:tcBorders>
          </w:tcPr>
          <w:p w:rsidR="002911D6" w:rsidRPr="002A0EF4" w:rsidRDefault="0044410B">
            <w:pPr>
              <w:rPr>
                <w:rFonts w:ascii="Times New Roman" w:hAnsi="Times New Roman" w:cs="Times New Roman"/>
              </w:rPr>
            </w:pPr>
            <w:r w:rsidRPr="002A0EF4">
              <w:rPr>
                <w:rFonts w:ascii="Times New Roman" w:eastAsia="Times New Roman" w:hAnsi="Times New Roman" w:cs="Times New Roman"/>
                <w:sz w:val="26"/>
              </w:rPr>
              <w:t xml:space="preserve">ОГРН: </w:t>
            </w:r>
          </w:p>
        </w:tc>
        <w:tc>
          <w:tcPr>
            <w:tcW w:w="2835" w:type="dxa"/>
            <w:tcBorders>
              <w:top w:val="dashed" w:sz="4" w:space="0" w:color="000000"/>
              <w:left w:val="dashed" w:sz="4" w:space="0" w:color="000000"/>
              <w:bottom w:val="single" w:sz="4" w:space="0" w:color="000000"/>
              <w:right w:val="dashed" w:sz="4" w:space="0" w:color="000000"/>
            </w:tcBorders>
          </w:tcPr>
          <w:p w:rsidR="002911D6" w:rsidRPr="002A0EF4" w:rsidRDefault="002911D6">
            <w:pPr>
              <w:ind w:left="2"/>
              <w:rPr>
                <w:rFonts w:ascii="Times New Roman" w:hAnsi="Times New Roman" w:cs="Times New Roman"/>
              </w:rPr>
            </w:pPr>
          </w:p>
        </w:tc>
        <w:tc>
          <w:tcPr>
            <w:tcW w:w="3491" w:type="dxa"/>
            <w:tcBorders>
              <w:top w:val="dashed" w:sz="4" w:space="0" w:color="000000"/>
              <w:left w:val="dashed"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sz w:val="26"/>
                <w:szCs w:val="26"/>
              </w:rPr>
            </w:pPr>
            <w:r w:rsidRPr="002A0EF4">
              <w:rPr>
                <w:rFonts w:ascii="Times New Roman" w:eastAsia="Arial" w:hAnsi="Times New Roman" w:cs="Times New Roman"/>
                <w:color w:val="202124"/>
                <w:sz w:val="26"/>
                <w:szCs w:val="26"/>
              </w:rPr>
              <w:t>1020202561686</w:t>
            </w:r>
            <w:r w:rsidRPr="002A0EF4">
              <w:rPr>
                <w:rFonts w:ascii="Times New Roman" w:eastAsia="Times New Roman" w:hAnsi="Times New Roman" w:cs="Times New Roman"/>
                <w:sz w:val="26"/>
                <w:szCs w:val="26"/>
              </w:rPr>
              <w:t xml:space="preserve"> </w:t>
            </w:r>
          </w:p>
        </w:tc>
      </w:tr>
      <w:tr w:rsidR="002911D6" w:rsidRPr="002A0EF4" w:rsidTr="007A7699">
        <w:trPr>
          <w:trHeight w:val="403"/>
        </w:trPr>
        <w:tc>
          <w:tcPr>
            <w:tcW w:w="3292" w:type="dxa"/>
            <w:tcBorders>
              <w:top w:val="single" w:sz="4" w:space="0" w:color="000000"/>
              <w:left w:val="single" w:sz="4" w:space="0" w:color="000000"/>
              <w:bottom w:val="dashed" w:sz="4" w:space="0" w:color="000000"/>
              <w:right w:val="dashed" w:sz="4" w:space="0" w:color="000000"/>
            </w:tcBorders>
          </w:tcPr>
          <w:p w:rsidR="002911D6" w:rsidRPr="002A0EF4" w:rsidRDefault="0044410B" w:rsidP="007A7699">
            <w:pPr>
              <w:rPr>
                <w:rFonts w:ascii="Times New Roman" w:hAnsi="Times New Roman" w:cs="Times New Roman"/>
              </w:rPr>
            </w:pPr>
            <w:r w:rsidRPr="002A0EF4">
              <w:rPr>
                <w:rFonts w:ascii="Times New Roman" w:eastAsia="Times New Roman" w:hAnsi="Times New Roman" w:cs="Times New Roman"/>
                <w:sz w:val="26"/>
              </w:rPr>
              <w:t xml:space="preserve">ИНН/КПП: </w:t>
            </w:r>
          </w:p>
        </w:tc>
        <w:tc>
          <w:tcPr>
            <w:tcW w:w="2835" w:type="dxa"/>
            <w:tcBorders>
              <w:top w:val="single" w:sz="4" w:space="0" w:color="000000"/>
              <w:left w:val="dashed" w:sz="4" w:space="0" w:color="000000"/>
              <w:bottom w:val="dashed" w:sz="4" w:space="0" w:color="000000"/>
              <w:right w:val="dashed" w:sz="4" w:space="0" w:color="000000"/>
            </w:tcBorders>
            <w:vAlign w:val="center"/>
          </w:tcPr>
          <w:p w:rsidR="002911D6" w:rsidRPr="002A0EF4" w:rsidRDefault="002911D6">
            <w:pPr>
              <w:ind w:left="2"/>
              <w:rPr>
                <w:rFonts w:ascii="Times New Roman" w:hAnsi="Times New Roman" w:cs="Times New Roman"/>
              </w:rPr>
            </w:pPr>
          </w:p>
        </w:tc>
        <w:tc>
          <w:tcPr>
            <w:tcW w:w="3491" w:type="dxa"/>
            <w:tcBorders>
              <w:top w:val="single" w:sz="4" w:space="0" w:color="000000"/>
              <w:left w:val="dashed" w:sz="4" w:space="0" w:color="000000"/>
              <w:bottom w:val="dashed" w:sz="4" w:space="0" w:color="000000"/>
              <w:right w:val="single" w:sz="4" w:space="0" w:color="000000"/>
            </w:tcBorders>
          </w:tcPr>
          <w:p w:rsidR="002911D6" w:rsidRPr="002A0EF4" w:rsidRDefault="0044410B" w:rsidP="007A7699">
            <w:pPr>
              <w:spacing w:after="158"/>
              <w:ind w:left="2"/>
              <w:rPr>
                <w:rFonts w:ascii="Times New Roman" w:hAnsi="Times New Roman" w:cs="Times New Roman"/>
                <w:sz w:val="26"/>
                <w:szCs w:val="26"/>
              </w:rPr>
            </w:pPr>
            <w:r w:rsidRPr="002A0EF4">
              <w:rPr>
                <w:rFonts w:ascii="Times New Roman" w:eastAsia="Times New Roman" w:hAnsi="Times New Roman" w:cs="Times New Roman"/>
                <w:sz w:val="26"/>
                <w:szCs w:val="26"/>
              </w:rPr>
              <w:t xml:space="preserve">0274018377/ 027401001 </w:t>
            </w:r>
          </w:p>
        </w:tc>
      </w:tr>
      <w:tr w:rsidR="002911D6" w:rsidRPr="002A0EF4" w:rsidTr="007A7699">
        <w:trPr>
          <w:trHeight w:val="353"/>
        </w:trPr>
        <w:tc>
          <w:tcPr>
            <w:tcW w:w="3292" w:type="dxa"/>
            <w:tcBorders>
              <w:top w:val="dashed" w:sz="4" w:space="0" w:color="000000"/>
              <w:left w:val="single" w:sz="4" w:space="0" w:color="000000"/>
              <w:bottom w:val="dashed" w:sz="4" w:space="0" w:color="000000"/>
              <w:right w:val="dashed" w:sz="4" w:space="0" w:color="000000"/>
            </w:tcBorders>
          </w:tcPr>
          <w:p w:rsidR="002911D6" w:rsidRPr="002A0EF4" w:rsidRDefault="0044410B" w:rsidP="007A7699">
            <w:pPr>
              <w:rPr>
                <w:rFonts w:ascii="Times New Roman" w:hAnsi="Times New Roman" w:cs="Times New Roman"/>
              </w:rPr>
            </w:pPr>
            <w:r w:rsidRPr="002A0EF4">
              <w:rPr>
                <w:rFonts w:ascii="Times New Roman" w:eastAsia="Times New Roman" w:hAnsi="Times New Roman" w:cs="Times New Roman"/>
                <w:sz w:val="26"/>
              </w:rPr>
              <w:t xml:space="preserve">Код ОКТМО: </w:t>
            </w:r>
          </w:p>
        </w:tc>
        <w:tc>
          <w:tcPr>
            <w:tcW w:w="2835" w:type="dxa"/>
            <w:tcBorders>
              <w:top w:val="dashed" w:sz="4" w:space="0" w:color="000000"/>
              <w:left w:val="dashed" w:sz="4" w:space="0" w:color="000000"/>
              <w:bottom w:val="dashed" w:sz="4" w:space="0" w:color="000000"/>
              <w:right w:val="dashed" w:sz="4" w:space="0" w:color="000000"/>
            </w:tcBorders>
            <w:vAlign w:val="center"/>
          </w:tcPr>
          <w:p w:rsidR="002911D6" w:rsidRPr="002A0EF4" w:rsidRDefault="002911D6">
            <w:pPr>
              <w:ind w:left="2"/>
              <w:rPr>
                <w:rFonts w:ascii="Times New Roman" w:hAnsi="Times New Roman" w:cs="Times New Roman"/>
              </w:rPr>
            </w:pPr>
          </w:p>
        </w:tc>
        <w:tc>
          <w:tcPr>
            <w:tcW w:w="3491" w:type="dxa"/>
            <w:tcBorders>
              <w:top w:val="dashed" w:sz="4" w:space="0" w:color="000000"/>
              <w:left w:val="dashed" w:sz="4" w:space="0" w:color="000000"/>
              <w:bottom w:val="dashed" w:sz="4" w:space="0" w:color="000000"/>
              <w:right w:val="single" w:sz="4" w:space="0" w:color="000000"/>
            </w:tcBorders>
          </w:tcPr>
          <w:p w:rsidR="002911D6" w:rsidRPr="002A0EF4" w:rsidRDefault="0044410B" w:rsidP="007A7699">
            <w:pPr>
              <w:spacing w:after="158"/>
              <w:ind w:left="2"/>
              <w:rPr>
                <w:rFonts w:ascii="Times New Roman" w:hAnsi="Times New Roman" w:cs="Times New Roman"/>
                <w:sz w:val="26"/>
                <w:szCs w:val="26"/>
              </w:rPr>
            </w:pPr>
            <w:r w:rsidRPr="002A0EF4">
              <w:rPr>
                <w:rFonts w:ascii="Times New Roman" w:eastAsia="Times New Roman" w:hAnsi="Times New Roman" w:cs="Times New Roman"/>
                <w:color w:val="333333"/>
                <w:sz w:val="26"/>
                <w:szCs w:val="26"/>
              </w:rPr>
              <w:t>80701000001</w:t>
            </w:r>
            <w:r w:rsidRPr="002A0EF4">
              <w:rPr>
                <w:rFonts w:ascii="Times New Roman" w:eastAsia="Times New Roman" w:hAnsi="Times New Roman" w:cs="Times New Roman"/>
                <w:sz w:val="26"/>
                <w:szCs w:val="26"/>
              </w:rPr>
              <w:t xml:space="preserve"> </w:t>
            </w:r>
          </w:p>
        </w:tc>
      </w:tr>
      <w:tr w:rsidR="002911D6" w:rsidRPr="002A0EF4" w:rsidTr="007A7699">
        <w:trPr>
          <w:trHeight w:val="2029"/>
        </w:trPr>
        <w:tc>
          <w:tcPr>
            <w:tcW w:w="3292" w:type="dxa"/>
            <w:tcBorders>
              <w:top w:val="dashed" w:sz="4" w:space="0" w:color="000000"/>
              <w:left w:val="single" w:sz="4" w:space="0" w:color="000000"/>
              <w:bottom w:val="dashed" w:sz="4" w:space="0" w:color="000000"/>
              <w:right w:val="dashed" w:sz="4" w:space="0" w:color="000000"/>
            </w:tcBorders>
          </w:tcPr>
          <w:p w:rsidR="002911D6" w:rsidRPr="002A0EF4" w:rsidRDefault="0044410B" w:rsidP="007A7699">
            <w:pPr>
              <w:rPr>
                <w:rFonts w:ascii="Times New Roman" w:hAnsi="Times New Roman" w:cs="Times New Roman"/>
              </w:rPr>
            </w:pPr>
            <w:r w:rsidRPr="002A0EF4">
              <w:rPr>
                <w:rFonts w:ascii="Times New Roman" w:eastAsia="Times New Roman" w:hAnsi="Times New Roman" w:cs="Times New Roman"/>
                <w:sz w:val="26"/>
              </w:rPr>
              <w:t xml:space="preserve">Реквизиты банковского счета: </w:t>
            </w:r>
          </w:p>
        </w:tc>
        <w:tc>
          <w:tcPr>
            <w:tcW w:w="2835" w:type="dxa"/>
            <w:tcBorders>
              <w:top w:val="dashed" w:sz="4" w:space="0" w:color="000000"/>
              <w:left w:val="dashed" w:sz="4" w:space="0" w:color="000000"/>
              <w:bottom w:val="dashed" w:sz="4" w:space="0" w:color="000000"/>
              <w:right w:val="dashed" w:sz="4" w:space="0" w:color="000000"/>
            </w:tcBorders>
            <w:vAlign w:val="center"/>
          </w:tcPr>
          <w:p w:rsidR="002911D6" w:rsidRPr="002A0EF4" w:rsidRDefault="002911D6">
            <w:pPr>
              <w:ind w:left="2"/>
              <w:rPr>
                <w:rFonts w:ascii="Times New Roman" w:hAnsi="Times New Roman" w:cs="Times New Roman"/>
              </w:rPr>
            </w:pPr>
          </w:p>
        </w:tc>
        <w:tc>
          <w:tcPr>
            <w:tcW w:w="3491" w:type="dxa"/>
            <w:tcBorders>
              <w:top w:val="dashed" w:sz="4" w:space="0" w:color="000000"/>
              <w:left w:val="dashed" w:sz="4" w:space="0" w:color="000000"/>
              <w:bottom w:val="dashed" w:sz="4" w:space="0" w:color="000000"/>
              <w:right w:val="single" w:sz="4" w:space="0" w:color="000000"/>
            </w:tcBorders>
          </w:tcPr>
          <w:p w:rsidR="002911D6" w:rsidRPr="002A0EF4" w:rsidRDefault="0044410B" w:rsidP="007A7699">
            <w:pPr>
              <w:spacing w:line="329" w:lineRule="auto"/>
              <w:rPr>
                <w:rFonts w:ascii="Times New Roman" w:hAnsi="Times New Roman" w:cs="Times New Roman"/>
                <w:sz w:val="26"/>
                <w:szCs w:val="26"/>
              </w:rPr>
            </w:pPr>
            <w:r w:rsidRPr="002A0EF4">
              <w:rPr>
                <w:rFonts w:ascii="Times New Roman" w:eastAsia="Times New Roman" w:hAnsi="Times New Roman" w:cs="Times New Roman"/>
                <w:sz w:val="26"/>
                <w:szCs w:val="26"/>
              </w:rPr>
              <w:t xml:space="preserve">в ОАО АБ «Россия» г. Санкт-Петербург к/сч30101810800000000861 р/сч40702810900000005674 </w:t>
            </w:r>
          </w:p>
          <w:p w:rsidR="002911D6" w:rsidRPr="002A0EF4" w:rsidRDefault="0044410B" w:rsidP="007A7699">
            <w:pPr>
              <w:rPr>
                <w:rFonts w:ascii="Times New Roman" w:hAnsi="Times New Roman" w:cs="Times New Roman"/>
                <w:sz w:val="26"/>
                <w:szCs w:val="26"/>
              </w:rPr>
            </w:pPr>
            <w:r w:rsidRPr="002A0EF4">
              <w:rPr>
                <w:rFonts w:ascii="Times New Roman" w:eastAsia="Times New Roman" w:hAnsi="Times New Roman" w:cs="Times New Roman"/>
                <w:sz w:val="26"/>
                <w:szCs w:val="26"/>
              </w:rPr>
              <w:t xml:space="preserve">БИК 044030861 </w:t>
            </w:r>
          </w:p>
        </w:tc>
      </w:tr>
      <w:tr w:rsidR="002911D6" w:rsidRPr="002A0EF4" w:rsidTr="007A7699">
        <w:trPr>
          <w:trHeight w:val="2033"/>
        </w:trPr>
        <w:tc>
          <w:tcPr>
            <w:tcW w:w="3292" w:type="dxa"/>
            <w:tcBorders>
              <w:top w:val="dashed" w:sz="4" w:space="0" w:color="000000"/>
              <w:left w:val="single" w:sz="4" w:space="0" w:color="000000"/>
              <w:bottom w:val="single" w:sz="4" w:space="0" w:color="000000"/>
              <w:right w:val="dashed" w:sz="4" w:space="0" w:color="000000"/>
            </w:tcBorders>
          </w:tcPr>
          <w:p w:rsidR="002911D6" w:rsidRPr="002A0EF4" w:rsidRDefault="0044410B" w:rsidP="007A7699">
            <w:pPr>
              <w:rPr>
                <w:rFonts w:ascii="Times New Roman" w:hAnsi="Times New Roman" w:cs="Times New Roman"/>
              </w:rPr>
            </w:pPr>
            <w:r w:rsidRPr="002A0EF4">
              <w:rPr>
                <w:rFonts w:ascii="Times New Roman" w:eastAsia="Times New Roman" w:hAnsi="Times New Roman" w:cs="Times New Roman"/>
                <w:sz w:val="26"/>
              </w:rPr>
              <w:t xml:space="preserve">Контактные данные лиц Сторон: </w:t>
            </w:r>
          </w:p>
        </w:tc>
        <w:tc>
          <w:tcPr>
            <w:tcW w:w="2835" w:type="dxa"/>
            <w:tcBorders>
              <w:top w:val="dashed" w:sz="4" w:space="0" w:color="000000"/>
              <w:left w:val="dashed" w:sz="4" w:space="0" w:color="000000"/>
              <w:bottom w:val="single" w:sz="4" w:space="0" w:color="000000"/>
              <w:right w:val="dashed" w:sz="4" w:space="0" w:color="000000"/>
            </w:tcBorders>
          </w:tcPr>
          <w:p w:rsidR="002911D6" w:rsidRPr="002A0EF4" w:rsidRDefault="002911D6">
            <w:pPr>
              <w:ind w:left="2"/>
              <w:rPr>
                <w:rFonts w:ascii="Times New Roman" w:hAnsi="Times New Roman" w:cs="Times New Roman"/>
              </w:rPr>
            </w:pPr>
          </w:p>
        </w:tc>
        <w:tc>
          <w:tcPr>
            <w:tcW w:w="3491" w:type="dxa"/>
            <w:tcBorders>
              <w:top w:val="dashed" w:sz="4" w:space="0" w:color="000000"/>
              <w:left w:val="dashed" w:sz="4" w:space="0" w:color="000000"/>
              <w:bottom w:val="single" w:sz="4" w:space="0" w:color="000000"/>
              <w:right w:val="single" w:sz="4" w:space="0" w:color="000000"/>
            </w:tcBorders>
          </w:tcPr>
          <w:p w:rsidR="002911D6" w:rsidRPr="002A0EF4" w:rsidRDefault="0044410B" w:rsidP="007A7699">
            <w:pPr>
              <w:ind w:right="45"/>
              <w:rPr>
                <w:rFonts w:ascii="Times New Roman" w:hAnsi="Times New Roman" w:cs="Times New Roman"/>
              </w:rPr>
            </w:pPr>
            <w:r w:rsidRPr="002A0EF4">
              <w:rPr>
                <w:rFonts w:ascii="Times New Roman" w:eastAsia="Times New Roman" w:hAnsi="Times New Roman" w:cs="Times New Roman"/>
                <w:sz w:val="26"/>
              </w:rPr>
              <w:t xml:space="preserve">Муртазин Э.Д.  </w:t>
            </w:r>
          </w:p>
          <w:p w:rsidR="002911D6" w:rsidRPr="002A0EF4" w:rsidRDefault="0044410B" w:rsidP="007A7699">
            <w:pPr>
              <w:spacing w:line="258" w:lineRule="auto"/>
              <w:ind w:left="2" w:right="58"/>
              <w:rPr>
                <w:rFonts w:ascii="Times New Roman" w:hAnsi="Times New Roman" w:cs="Times New Roman"/>
              </w:rPr>
            </w:pPr>
            <w:r w:rsidRPr="002A0EF4">
              <w:rPr>
                <w:rFonts w:ascii="Times New Roman" w:eastAsia="Times New Roman" w:hAnsi="Times New Roman" w:cs="Times New Roman"/>
                <w:sz w:val="26"/>
              </w:rPr>
              <w:t xml:space="preserve">Начальник отдела по работе с операторами связи ПАО «Башинформсвязь»   </w:t>
            </w:r>
          </w:p>
          <w:p w:rsidR="002911D6" w:rsidRPr="002A0EF4" w:rsidRDefault="0044410B" w:rsidP="007A7699">
            <w:pPr>
              <w:ind w:left="2"/>
              <w:rPr>
                <w:rFonts w:ascii="Times New Roman" w:hAnsi="Times New Roman" w:cs="Times New Roman"/>
              </w:rPr>
            </w:pPr>
            <w:r w:rsidRPr="002A0EF4">
              <w:rPr>
                <w:rFonts w:ascii="Times New Roman" w:eastAsia="Times New Roman" w:hAnsi="Times New Roman" w:cs="Times New Roman"/>
                <w:sz w:val="26"/>
              </w:rPr>
              <w:t xml:space="preserve">+7(347)221-57-98   </w:t>
            </w:r>
          </w:p>
        </w:tc>
      </w:tr>
    </w:tbl>
    <w:p w:rsidR="002911D6" w:rsidRPr="002A0EF4" w:rsidRDefault="0044410B" w:rsidP="007A7699">
      <w:pPr>
        <w:spacing w:after="213"/>
        <w:ind w:left="211"/>
        <w:rPr>
          <w:rFonts w:ascii="Times New Roman" w:hAnsi="Times New Roman" w:cs="Times New Roman"/>
        </w:rPr>
      </w:pPr>
      <w:r w:rsidRPr="002A0EF4">
        <w:rPr>
          <w:rFonts w:ascii="Times New Roman" w:hAnsi="Times New Roman" w:cs="Times New Roman"/>
        </w:rPr>
        <w:t xml:space="preserve"> </w:t>
      </w:r>
      <w:r w:rsidR="007A7699" w:rsidRPr="002A0EF4">
        <w:rPr>
          <w:rFonts w:ascii="Times New Roman" w:hAnsi="Times New Roman" w:cs="Times New Roman"/>
        </w:rPr>
        <w:t xml:space="preserve">                                                                    </w:t>
      </w:r>
      <w:r w:rsidRPr="002A0EF4">
        <w:rPr>
          <w:rFonts w:ascii="Times New Roman" w:eastAsia="Arial" w:hAnsi="Times New Roman" w:cs="Times New Roman"/>
          <w:b/>
        </w:rPr>
        <w:t xml:space="preserve">ПОДПИСИ СТОРОН </w:t>
      </w:r>
    </w:p>
    <w:p w:rsidR="002911D6" w:rsidRPr="002A0EF4" w:rsidRDefault="0044410B">
      <w:pPr>
        <w:spacing w:after="25"/>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tabs>
          <w:tab w:val="center" w:pos="5467"/>
        </w:tabs>
        <w:spacing w:after="253"/>
        <w:rPr>
          <w:rFonts w:ascii="Times New Roman" w:hAnsi="Times New Roman" w:cs="Times New Roman"/>
        </w:rPr>
      </w:pPr>
      <w:r w:rsidRPr="002A0EF4">
        <w:rPr>
          <w:rFonts w:ascii="Times New Roman" w:eastAsia="Times New Roman" w:hAnsi="Times New Roman" w:cs="Times New Roman"/>
          <w:b/>
        </w:rPr>
        <w:t xml:space="preserve">От Исполнителя: </w:t>
      </w:r>
      <w:r w:rsidRPr="002A0EF4">
        <w:rPr>
          <w:rFonts w:ascii="Times New Roman" w:eastAsia="Times New Roman" w:hAnsi="Times New Roman" w:cs="Times New Roman"/>
          <w:b/>
        </w:rPr>
        <w:tab/>
        <w:t xml:space="preserve">От Заказчика: </w:t>
      </w:r>
    </w:p>
    <w:p w:rsidR="002911D6" w:rsidRPr="002A0EF4" w:rsidRDefault="002911D6">
      <w:pPr>
        <w:spacing w:after="19"/>
        <w:ind w:left="70"/>
        <w:rPr>
          <w:rFonts w:ascii="Times New Roman" w:hAnsi="Times New Roman" w:cs="Times New Roman"/>
        </w:rPr>
      </w:pPr>
    </w:p>
    <w:p w:rsidR="002911D6" w:rsidRPr="002A0EF4" w:rsidRDefault="0044410B">
      <w:pPr>
        <w:spacing w:after="0"/>
        <w:ind w:right="363"/>
        <w:jc w:val="center"/>
        <w:rPr>
          <w:rFonts w:ascii="Times New Roman" w:hAnsi="Times New Roman" w:cs="Times New Roman"/>
        </w:rPr>
      </w:pPr>
      <w:r w:rsidRPr="002A0EF4">
        <w:rPr>
          <w:rFonts w:ascii="Times New Roman" w:eastAsia="Times New Roman" w:hAnsi="Times New Roman" w:cs="Times New Roman"/>
          <w:b/>
        </w:rPr>
        <w:t xml:space="preserve"> </w:t>
      </w:r>
    </w:p>
    <w:p w:rsidR="002911D6" w:rsidRPr="002A0EF4" w:rsidRDefault="0044410B" w:rsidP="00063243">
      <w:pPr>
        <w:spacing w:after="35"/>
        <w:ind w:left="70"/>
        <w:rPr>
          <w:rFonts w:ascii="Times New Roman" w:hAnsi="Times New Roman" w:cs="Times New Roman"/>
        </w:rPr>
      </w:pPr>
      <w:r w:rsidRPr="002A0EF4">
        <w:rPr>
          <w:rFonts w:ascii="Times New Roman" w:eastAsia="Times New Roman" w:hAnsi="Times New Roman" w:cs="Times New Roman"/>
        </w:rPr>
        <w:t xml:space="preserve">   </w:t>
      </w:r>
      <w:proofErr w:type="spellStart"/>
      <w:r w:rsidRPr="002A0EF4">
        <w:rPr>
          <w:rFonts w:ascii="Times New Roman" w:eastAsia="Times New Roman" w:hAnsi="Times New Roman" w:cs="Times New Roman"/>
          <w:b/>
        </w:rPr>
        <w:t>м.п</w:t>
      </w:r>
      <w:proofErr w:type="spellEnd"/>
      <w:r w:rsidRPr="002A0EF4">
        <w:rPr>
          <w:rFonts w:ascii="Times New Roman" w:eastAsia="Times New Roman" w:hAnsi="Times New Roman" w:cs="Times New Roman"/>
          <w:b/>
        </w:rPr>
        <w:t xml:space="preserve">. </w:t>
      </w:r>
      <w:r w:rsidR="00063243" w:rsidRPr="002A0EF4">
        <w:rPr>
          <w:rFonts w:ascii="Times New Roman" w:eastAsia="Times New Roman" w:hAnsi="Times New Roman" w:cs="Times New Roman"/>
          <w:b/>
        </w:rPr>
        <w:t xml:space="preserve">                                                                           </w:t>
      </w:r>
      <w:proofErr w:type="spellStart"/>
      <w:r w:rsidRPr="002A0EF4">
        <w:rPr>
          <w:rFonts w:ascii="Times New Roman" w:eastAsia="Times New Roman" w:hAnsi="Times New Roman" w:cs="Times New Roman"/>
          <w:b/>
        </w:rPr>
        <w:t>м.п</w:t>
      </w:r>
      <w:proofErr w:type="spellEnd"/>
      <w:r w:rsidRPr="002A0EF4">
        <w:rPr>
          <w:rFonts w:ascii="Times New Roman" w:eastAsia="Times New Roman" w:hAnsi="Times New Roman" w:cs="Times New Roman"/>
          <w:b/>
        </w:rPr>
        <w:t xml:space="preserve">. </w:t>
      </w:r>
    </w:p>
    <w:p w:rsidR="002911D6" w:rsidRPr="002A0EF4" w:rsidRDefault="0044410B" w:rsidP="007A7699">
      <w:pPr>
        <w:spacing w:after="0"/>
        <w:rPr>
          <w:rFonts w:ascii="Times New Roman" w:hAnsi="Times New Roman" w:cs="Times New Roman"/>
        </w:rPr>
      </w:pPr>
      <w:r w:rsidRPr="002A0EF4">
        <w:rPr>
          <w:rFonts w:ascii="Times New Roman" w:eastAsia="Arial" w:hAnsi="Times New Roman" w:cs="Times New Roman"/>
        </w:rPr>
        <w:t xml:space="preserve">  </w:t>
      </w:r>
      <w:r w:rsidR="007645E7" w:rsidRPr="002A0EF4">
        <w:rPr>
          <w:rFonts w:ascii="Times New Roman" w:eastAsia="Times New Roman" w:hAnsi="Times New Roman" w:cs="Times New Roman"/>
          <w:b/>
          <w:sz w:val="26"/>
        </w:rPr>
        <w:t xml:space="preserve">Приложение № 1 к Договору </w:t>
      </w:r>
      <w:r w:rsidRPr="002A0EF4">
        <w:rPr>
          <w:rFonts w:ascii="Times New Roman" w:eastAsia="Times New Roman" w:hAnsi="Times New Roman" w:cs="Times New Roman"/>
          <w:b/>
          <w:sz w:val="26"/>
        </w:rPr>
        <w:t xml:space="preserve"> </w:t>
      </w:r>
    </w:p>
    <w:p w:rsidR="002911D6" w:rsidRPr="002A0EF4" w:rsidRDefault="0044410B">
      <w:pPr>
        <w:spacing w:after="30"/>
        <w:jc w:val="right"/>
        <w:rPr>
          <w:rFonts w:ascii="Times New Roman" w:hAnsi="Times New Roman" w:cs="Times New Roman"/>
        </w:rPr>
      </w:pPr>
      <w:r w:rsidRPr="002A0EF4">
        <w:rPr>
          <w:rFonts w:ascii="Times New Roman" w:eastAsia="Times New Roman" w:hAnsi="Times New Roman" w:cs="Times New Roman"/>
          <w:b/>
          <w:sz w:val="26"/>
        </w:rPr>
        <w:t xml:space="preserve"> </w:t>
      </w:r>
    </w:p>
    <w:p w:rsidR="002911D6" w:rsidRPr="002A0EF4" w:rsidRDefault="002911D6">
      <w:pPr>
        <w:spacing w:after="0"/>
        <w:jc w:val="right"/>
        <w:rPr>
          <w:rFonts w:ascii="Times New Roman" w:hAnsi="Times New Roman" w:cs="Times New Roman"/>
        </w:rPr>
      </w:pPr>
    </w:p>
    <w:p w:rsidR="002911D6" w:rsidRPr="002A0EF4" w:rsidRDefault="002911D6">
      <w:pPr>
        <w:spacing w:after="31"/>
        <w:ind w:left="708"/>
        <w:jc w:val="center"/>
        <w:rPr>
          <w:rFonts w:ascii="Times New Roman" w:hAnsi="Times New Roman" w:cs="Times New Roman"/>
        </w:rPr>
      </w:pPr>
    </w:p>
    <w:p w:rsidR="002911D6" w:rsidRPr="002A0EF4" w:rsidRDefault="0044410B">
      <w:pPr>
        <w:pStyle w:val="1"/>
        <w:numPr>
          <w:ilvl w:val="0"/>
          <w:numId w:val="0"/>
        </w:numPr>
        <w:spacing w:after="0"/>
        <w:ind w:left="924" w:right="278"/>
      </w:pPr>
      <w:r w:rsidRPr="002A0EF4">
        <w:t xml:space="preserve">Общие условия исполнения Договора </w:t>
      </w:r>
    </w:p>
    <w:p w:rsidR="002911D6" w:rsidRPr="002A0EF4" w:rsidRDefault="0044410B">
      <w:pPr>
        <w:spacing w:after="24"/>
        <w:ind w:left="708"/>
        <w:jc w:val="center"/>
        <w:rPr>
          <w:rFonts w:ascii="Times New Roman" w:hAnsi="Times New Roman" w:cs="Times New Roman"/>
        </w:rPr>
      </w:pPr>
      <w:r w:rsidRPr="002A0EF4">
        <w:rPr>
          <w:rFonts w:ascii="Times New Roman" w:eastAsia="Times New Roman" w:hAnsi="Times New Roman" w:cs="Times New Roman"/>
          <w:i/>
          <w:sz w:val="26"/>
        </w:rPr>
        <w:t xml:space="preserve"> </w:t>
      </w:r>
    </w:p>
    <w:p w:rsidR="002911D6" w:rsidRPr="002A0EF4" w:rsidRDefault="00F3643D" w:rsidP="00F3643D">
      <w:pPr>
        <w:spacing w:after="0"/>
        <w:ind w:left="708"/>
        <w:jc w:val="both"/>
        <w:rPr>
          <w:rFonts w:ascii="Times New Roman" w:eastAsia="Times New Roman" w:hAnsi="Times New Roman" w:cs="Times New Roman"/>
          <w:sz w:val="26"/>
        </w:rPr>
      </w:pPr>
      <w:r w:rsidRPr="002A0EF4">
        <w:rPr>
          <w:rFonts w:ascii="Times New Roman" w:eastAsia="Times New Roman" w:hAnsi="Times New Roman" w:cs="Times New Roman"/>
          <w:sz w:val="26"/>
        </w:rPr>
        <w:t xml:space="preserve">Настоящие Общие условия исполнения Договора (далее – Условия) являются неотъемлемой частью Договора, подлежат исполнению Сторонами в полном объеме, за исключением случаев, когда в Договоре прямо указаны соответствующие изъятия. Лицо, являющееся в соответствии с преамбулой Договора контрагентом ПАО «Башинформсвязь» по Договору, далее по тексту Условий именуется «Контрагент». Обязательства, являющиеся предметом Договора, далее по тексту Условий именуются «Обязательства». </w:t>
      </w:r>
      <w:r w:rsidR="0044410B" w:rsidRPr="002A0EF4">
        <w:rPr>
          <w:rFonts w:ascii="Times New Roman" w:eastAsia="Times New Roman" w:hAnsi="Times New Roman" w:cs="Times New Roman"/>
          <w:sz w:val="26"/>
        </w:rPr>
        <w:t xml:space="preserve"> </w:t>
      </w:r>
    </w:p>
    <w:p w:rsidR="00D67594" w:rsidRPr="002A0EF4" w:rsidRDefault="00D67594">
      <w:pPr>
        <w:spacing w:after="0"/>
        <w:ind w:left="708"/>
        <w:jc w:val="center"/>
        <w:rPr>
          <w:rFonts w:ascii="Times New Roman" w:hAnsi="Times New Roman" w:cs="Times New Roman"/>
        </w:rPr>
      </w:pPr>
    </w:p>
    <w:p w:rsidR="007645E7" w:rsidRPr="002A0EF4" w:rsidRDefault="007645E7" w:rsidP="007645E7">
      <w:pPr>
        <w:spacing w:after="0"/>
        <w:ind w:left="708"/>
        <w:jc w:val="both"/>
        <w:rPr>
          <w:rFonts w:ascii="Times New Roman" w:hAnsi="Times New Roman" w:cs="Times New Roman"/>
          <w:b/>
          <w:color w:val="4472C4" w:themeColor="accent1"/>
          <w:sz w:val="26"/>
          <w:szCs w:val="26"/>
          <w:u w:val="single"/>
        </w:rPr>
      </w:pPr>
      <w:r w:rsidRPr="002A0EF4">
        <w:rPr>
          <w:rFonts w:ascii="Times New Roman" w:hAnsi="Times New Roman" w:cs="Times New Roman"/>
          <w:b/>
          <w:color w:val="4472C4" w:themeColor="accent1"/>
          <w:sz w:val="26"/>
          <w:szCs w:val="26"/>
          <w:u w:val="single"/>
        </w:rPr>
        <w:t>1.</w:t>
      </w:r>
      <w:r w:rsidRPr="002A0EF4">
        <w:rPr>
          <w:rFonts w:ascii="Times New Roman" w:hAnsi="Times New Roman" w:cs="Times New Roman"/>
          <w:b/>
          <w:color w:val="4472C4" w:themeColor="accent1"/>
          <w:sz w:val="26"/>
          <w:szCs w:val="26"/>
          <w:u w:val="single"/>
        </w:rPr>
        <w:tab/>
        <w:t xml:space="preserve">Заверения Контрагента об обстоятельствах, имеющих значение для заключения, исполнения и прекращения Договора </w:t>
      </w:r>
    </w:p>
    <w:p w:rsidR="007645E7" w:rsidRPr="002A0EF4" w:rsidRDefault="007645E7" w:rsidP="007645E7">
      <w:pPr>
        <w:spacing w:after="0"/>
        <w:ind w:left="708"/>
        <w:jc w:val="both"/>
        <w:rPr>
          <w:rFonts w:ascii="Times New Roman" w:hAnsi="Times New Roman" w:cs="Times New Roman"/>
          <w:b/>
          <w:color w:val="4472C4" w:themeColor="accent1"/>
          <w:sz w:val="26"/>
          <w:szCs w:val="26"/>
          <w:u w:val="single"/>
        </w:rPr>
      </w:pPr>
      <w:r w:rsidRPr="002A0EF4">
        <w:rPr>
          <w:rFonts w:ascii="Times New Roman" w:hAnsi="Times New Roman" w:cs="Times New Roman"/>
          <w:b/>
          <w:color w:val="4472C4" w:themeColor="accent1"/>
          <w:sz w:val="26"/>
          <w:szCs w:val="26"/>
          <w:u w:val="single"/>
        </w:rPr>
        <w:t xml:space="preserve">(Заверения об обстоятельствах); </w:t>
      </w:r>
    </w:p>
    <w:p w:rsidR="007645E7" w:rsidRPr="002A0EF4" w:rsidRDefault="007645E7" w:rsidP="007645E7">
      <w:pPr>
        <w:spacing w:after="0"/>
        <w:ind w:left="708"/>
        <w:jc w:val="both"/>
        <w:rPr>
          <w:rFonts w:ascii="Times New Roman" w:hAnsi="Times New Roman" w:cs="Times New Roman"/>
          <w:b/>
          <w:color w:val="4472C4" w:themeColor="accent1"/>
          <w:sz w:val="26"/>
          <w:szCs w:val="26"/>
          <w:u w:val="single"/>
        </w:rPr>
      </w:pPr>
      <w:r w:rsidRPr="002A0EF4">
        <w:rPr>
          <w:rFonts w:ascii="Times New Roman" w:hAnsi="Times New Roman" w:cs="Times New Roman"/>
          <w:b/>
          <w:color w:val="4472C4" w:themeColor="accent1"/>
          <w:sz w:val="26"/>
          <w:szCs w:val="26"/>
          <w:u w:val="single"/>
        </w:rPr>
        <w:t>2.</w:t>
      </w:r>
      <w:r w:rsidRPr="002A0EF4">
        <w:rPr>
          <w:rFonts w:ascii="Times New Roman" w:hAnsi="Times New Roman" w:cs="Times New Roman"/>
          <w:b/>
          <w:color w:val="4472C4" w:themeColor="accent1"/>
          <w:sz w:val="26"/>
          <w:szCs w:val="26"/>
          <w:u w:val="single"/>
        </w:rPr>
        <w:tab/>
        <w:t xml:space="preserve">Общие условия осуществления расчетов по Договору; </w:t>
      </w:r>
    </w:p>
    <w:p w:rsidR="007645E7" w:rsidRPr="002A0EF4" w:rsidRDefault="007645E7" w:rsidP="007645E7">
      <w:pPr>
        <w:spacing w:after="0"/>
        <w:ind w:left="708"/>
        <w:jc w:val="both"/>
        <w:rPr>
          <w:rFonts w:ascii="Times New Roman" w:hAnsi="Times New Roman" w:cs="Times New Roman"/>
          <w:b/>
          <w:color w:val="4472C4" w:themeColor="accent1"/>
          <w:sz w:val="26"/>
          <w:szCs w:val="26"/>
          <w:u w:val="single"/>
        </w:rPr>
      </w:pPr>
      <w:r w:rsidRPr="002A0EF4">
        <w:rPr>
          <w:rFonts w:ascii="Times New Roman" w:hAnsi="Times New Roman" w:cs="Times New Roman"/>
          <w:b/>
          <w:color w:val="4472C4" w:themeColor="accent1"/>
          <w:sz w:val="26"/>
          <w:szCs w:val="26"/>
          <w:u w:val="single"/>
        </w:rPr>
        <w:t>3.</w:t>
      </w:r>
      <w:r w:rsidRPr="002A0EF4">
        <w:rPr>
          <w:rFonts w:ascii="Times New Roman" w:hAnsi="Times New Roman" w:cs="Times New Roman"/>
          <w:b/>
          <w:color w:val="4472C4" w:themeColor="accent1"/>
          <w:sz w:val="26"/>
          <w:szCs w:val="26"/>
          <w:u w:val="single"/>
        </w:rPr>
        <w:tab/>
        <w:t xml:space="preserve">Конфиденциальность; </w:t>
      </w:r>
    </w:p>
    <w:p w:rsidR="007645E7" w:rsidRPr="002A0EF4" w:rsidRDefault="007645E7" w:rsidP="007645E7">
      <w:pPr>
        <w:spacing w:after="0"/>
        <w:ind w:left="708"/>
        <w:jc w:val="both"/>
        <w:rPr>
          <w:rFonts w:ascii="Times New Roman" w:hAnsi="Times New Roman" w:cs="Times New Roman"/>
          <w:b/>
          <w:color w:val="4472C4" w:themeColor="accent1"/>
          <w:sz w:val="26"/>
          <w:szCs w:val="26"/>
          <w:u w:val="single"/>
        </w:rPr>
      </w:pPr>
      <w:r w:rsidRPr="002A0EF4">
        <w:rPr>
          <w:rFonts w:ascii="Times New Roman" w:hAnsi="Times New Roman" w:cs="Times New Roman"/>
          <w:b/>
          <w:color w:val="4472C4" w:themeColor="accent1"/>
          <w:sz w:val="26"/>
          <w:szCs w:val="26"/>
          <w:u w:val="single"/>
        </w:rPr>
        <w:t>4.</w:t>
      </w:r>
      <w:r w:rsidRPr="002A0EF4">
        <w:rPr>
          <w:rFonts w:ascii="Times New Roman" w:hAnsi="Times New Roman" w:cs="Times New Roman"/>
          <w:b/>
          <w:color w:val="4472C4" w:themeColor="accent1"/>
          <w:sz w:val="26"/>
          <w:szCs w:val="26"/>
          <w:u w:val="single"/>
        </w:rPr>
        <w:tab/>
        <w:t xml:space="preserve">Основания изменения и расторжения Договора; </w:t>
      </w:r>
    </w:p>
    <w:p w:rsidR="007645E7" w:rsidRPr="002A0EF4" w:rsidRDefault="007645E7" w:rsidP="007645E7">
      <w:pPr>
        <w:spacing w:after="0"/>
        <w:ind w:left="708"/>
        <w:jc w:val="both"/>
        <w:rPr>
          <w:rFonts w:ascii="Times New Roman" w:hAnsi="Times New Roman" w:cs="Times New Roman"/>
          <w:b/>
          <w:color w:val="4472C4" w:themeColor="accent1"/>
          <w:sz w:val="26"/>
          <w:szCs w:val="26"/>
          <w:u w:val="single"/>
        </w:rPr>
      </w:pPr>
      <w:r w:rsidRPr="002A0EF4">
        <w:rPr>
          <w:rFonts w:ascii="Times New Roman" w:hAnsi="Times New Roman" w:cs="Times New Roman"/>
          <w:b/>
          <w:color w:val="4472C4" w:themeColor="accent1"/>
          <w:sz w:val="26"/>
          <w:szCs w:val="26"/>
          <w:u w:val="single"/>
        </w:rPr>
        <w:t>5.</w:t>
      </w:r>
      <w:r w:rsidRPr="002A0EF4">
        <w:rPr>
          <w:rFonts w:ascii="Times New Roman" w:hAnsi="Times New Roman" w:cs="Times New Roman"/>
          <w:b/>
          <w:color w:val="4472C4" w:themeColor="accent1"/>
          <w:sz w:val="26"/>
          <w:szCs w:val="26"/>
          <w:u w:val="single"/>
        </w:rPr>
        <w:tab/>
        <w:t xml:space="preserve">Порядок рассмотрения споров; </w:t>
      </w:r>
    </w:p>
    <w:p w:rsidR="007645E7" w:rsidRPr="002A0EF4" w:rsidRDefault="007645E7" w:rsidP="007645E7">
      <w:pPr>
        <w:spacing w:after="0"/>
        <w:ind w:left="708"/>
        <w:jc w:val="both"/>
        <w:rPr>
          <w:rFonts w:ascii="Times New Roman" w:hAnsi="Times New Roman" w:cs="Times New Roman"/>
          <w:b/>
          <w:color w:val="4472C4" w:themeColor="accent1"/>
          <w:sz w:val="26"/>
          <w:szCs w:val="26"/>
          <w:u w:val="single"/>
        </w:rPr>
      </w:pPr>
      <w:r w:rsidRPr="002A0EF4">
        <w:rPr>
          <w:rFonts w:ascii="Times New Roman" w:hAnsi="Times New Roman" w:cs="Times New Roman"/>
          <w:b/>
          <w:color w:val="4472C4" w:themeColor="accent1"/>
          <w:sz w:val="26"/>
          <w:szCs w:val="26"/>
          <w:u w:val="single"/>
        </w:rPr>
        <w:t>6.</w:t>
      </w:r>
      <w:r w:rsidRPr="002A0EF4">
        <w:rPr>
          <w:rFonts w:ascii="Times New Roman" w:hAnsi="Times New Roman" w:cs="Times New Roman"/>
          <w:b/>
          <w:color w:val="4472C4" w:themeColor="accent1"/>
          <w:sz w:val="26"/>
          <w:szCs w:val="26"/>
          <w:u w:val="single"/>
        </w:rPr>
        <w:tab/>
        <w:t xml:space="preserve">Обстоятельства непреодолимой силы; </w:t>
      </w:r>
    </w:p>
    <w:p w:rsidR="007645E7" w:rsidRPr="002A0EF4" w:rsidRDefault="007645E7" w:rsidP="007645E7">
      <w:pPr>
        <w:spacing w:after="0"/>
        <w:ind w:left="708"/>
        <w:jc w:val="both"/>
        <w:rPr>
          <w:rFonts w:ascii="Times New Roman" w:hAnsi="Times New Roman" w:cs="Times New Roman"/>
          <w:b/>
          <w:color w:val="4472C4" w:themeColor="accent1"/>
          <w:sz w:val="26"/>
          <w:szCs w:val="26"/>
          <w:u w:val="single"/>
        </w:rPr>
      </w:pPr>
      <w:r w:rsidRPr="002A0EF4">
        <w:rPr>
          <w:rFonts w:ascii="Times New Roman" w:hAnsi="Times New Roman" w:cs="Times New Roman"/>
          <w:b/>
          <w:color w:val="4472C4" w:themeColor="accent1"/>
          <w:sz w:val="26"/>
          <w:szCs w:val="26"/>
          <w:u w:val="single"/>
        </w:rPr>
        <w:t>7.</w:t>
      </w:r>
      <w:r w:rsidRPr="002A0EF4">
        <w:rPr>
          <w:rFonts w:ascii="Times New Roman" w:hAnsi="Times New Roman" w:cs="Times New Roman"/>
          <w:b/>
          <w:color w:val="4472C4" w:themeColor="accent1"/>
          <w:sz w:val="26"/>
          <w:szCs w:val="26"/>
          <w:u w:val="single"/>
        </w:rPr>
        <w:tab/>
        <w:t xml:space="preserve">Уведомления; </w:t>
      </w:r>
    </w:p>
    <w:p w:rsidR="007645E7" w:rsidRPr="002A0EF4" w:rsidRDefault="007645E7" w:rsidP="007645E7">
      <w:pPr>
        <w:spacing w:after="0"/>
        <w:ind w:left="708"/>
        <w:jc w:val="both"/>
        <w:rPr>
          <w:rFonts w:ascii="Times New Roman" w:hAnsi="Times New Roman" w:cs="Times New Roman"/>
          <w:b/>
          <w:color w:val="4472C4" w:themeColor="accent1"/>
          <w:sz w:val="26"/>
          <w:szCs w:val="26"/>
          <w:u w:val="single"/>
        </w:rPr>
      </w:pPr>
      <w:r w:rsidRPr="002A0EF4">
        <w:rPr>
          <w:rFonts w:ascii="Times New Roman" w:hAnsi="Times New Roman" w:cs="Times New Roman"/>
          <w:b/>
          <w:color w:val="4472C4" w:themeColor="accent1"/>
          <w:sz w:val="26"/>
          <w:szCs w:val="26"/>
          <w:u w:val="single"/>
        </w:rPr>
        <w:t>8.</w:t>
      </w:r>
      <w:r w:rsidRPr="002A0EF4">
        <w:rPr>
          <w:rFonts w:ascii="Times New Roman" w:hAnsi="Times New Roman" w:cs="Times New Roman"/>
          <w:b/>
          <w:color w:val="4472C4" w:themeColor="accent1"/>
          <w:sz w:val="26"/>
          <w:szCs w:val="26"/>
          <w:u w:val="single"/>
        </w:rPr>
        <w:tab/>
        <w:t xml:space="preserve">Обеспечение исполнения обязательств по Договору; </w:t>
      </w:r>
    </w:p>
    <w:p w:rsidR="007645E7" w:rsidRPr="002A0EF4" w:rsidRDefault="007645E7" w:rsidP="007645E7">
      <w:pPr>
        <w:spacing w:after="0"/>
        <w:ind w:left="708"/>
        <w:jc w:val="both"/>
        <w:rPr>
          <w:rFonts w:ascii="Times New Roman" w:hAnsi="Times New Roman" w:cs="Times New Roman"/>
          <w:b/>
          <w:color w:val="4472C4" w:themeColor="accent1"/>
          <w:sz w:val="26"/>
          <w:szCs w:val="26"/>
          <w:u w:val="single"/>
        </w:rPr>
      </w:pPr>
      <w:r w:rsidRPr="002A0EF4">
        <w:rPr>
          <w:rFonts w:ascii="Times New Roman" w:hAnsi="Times New Roman" w:cs="Times New Roman"/>
          <w:b/>
          <w:color w:val="4472C4" w:themeColor="accent1"/>
          <w:sz w:val="26"/>
          <w:szCs w:val="26"/>
          <w:u w:val="single"/>
        </w:rPr>
        <w:t>9.</w:t>
      </w:r>
      <w:r w:rsidRPr="002A0EF4">
        <w:rPr>
          <w:rFonts w:ascii="Times New Roman" w:hAnsi="Times New Roman" w:cs="Times New Roman"/>
          <w:b/>
          <w:color w:val="4472C4" w:themeColor="accent1"/>
          <w:sz w:val="26"/>
          <w:szCs w:val="26"/>
          <w:u w:val="single"/>
        </w:rPr>
        <w:tab/>
        <w:t xml:space="preserve">Антикоррупционная оговорка; </w:t>
      </w:r>
    </w:p>
    <w:p w:rsidR="007645E7" w:rsidRPr="002A0EF4" w:rsidRDefault="007645E7" w:rsidP="007645E7">
      <w:pPr>
        <w:spacing w:after="0"/>
        <w:ind w:left="708"/>
        <w:jc w:val="both"/>
        <w:rPr>
          <w:rFonts w:ascii="Times New Roman" w:hAnsi="Times New Roman" w:cs="Times New Roman"/>
          <w:b/>
          <w:color w:val="4472C4" w:themeColor="accent1"/>
          <w:sz w:val="26"/>
          <w:szCs w:val="26"/>
          <w:u w:val="single"/>
        </w:rPr>
      </w:pPr>
      <w:r w:rsidRPr="002A0EF4">
        <w:rPr>
          <w:rFonts w:ascii="Times New Roman" w:hAnsi="Times New Roman" w:cs="Times New Roman"/>
          <w:b/>
          <w:color w:val="4472C4" w:themeColor="accent1"/>
          <w:sz w:val="26"/>
          <w:szCs w:val="26"/>
          <w:u w:val="single"/>
        </w:rPr>
        <w:t>10.</w:t>
      </w:r>
      <w:r w:rsidRPr="002A0EF4">
        <w:rPr>
          <w:rFonts w:ascii="Times New Roman" w:hAnsi="Times New Roman" w:cs="Times New Roman"/>
          <w:b/>
          <w:color w:val="4472C4" w:themeColor="accent1"/>
          <w:sz w:val="26"/>
          <w:szCs w:val="26"/>
          <w:u w:val="single"/>
        </w:rPr>
        <w:tab/>
        <w:t xml:space="preserve">Положения об ответственности; </w:t>
      </w:r>
    </w:p>
    <w:p w:rsidR="007645E7" w:rsidRPr="002A0EF4" w:rsidRDefault="007645E7" w:rsidP="007645E7">
      <w:pPr>
        <w:spacing w:after="0"/>
        <w:ind w:left="708"/>
        <w:jc w:val="both"/>
        <w:rPr>
          <w:rFonts w:ascii="Times New Roman" w:hAnsi="Times New Roman" w:cs="Times New Roman"/>
          <w:b/>
          <w:color w:val="4472C4" w:themeColor="accent1"/>
          <w:sz w:val="26"/>
          <w:szCs w:val="26"/>
          <w:u w:val="single"/>
        </w:rPr>
      </w:pPr>
      <w:r w:rsidRPr="002A0EF4">
        <w:rPr>
          <w:rFonts w:ascii="Times New Roman" w:hAnsi="Times New Roman" w:cs="Times New Roman"/>
          <w:b/>
          <w:color w:val="4472C4" w:themeColor="accent1"/>
          <w:sz w:val="26"/>
          <w:szCs w:val="26"/>
          <w:u w:val="single"/>
        </w:rPr>
        <w:t>11.</w:t>
      </w:r>
      <w:r w:rsidRPr="002A0EF4">
        <w:rPr>
          <w:rFonts w:ascii="Times New Roman" w:hAnsi="Times New Roman" w:cs="Times New Roman"/>
          <w:b/>
          <w:color w:val="4472C4" w:themeColor="accent1"/>
          <w:sz w:val="26"/>
          <w:szCs w:val="26"/>
          <w:u w:val="single"/>
        </w:rPr>
        <w:tab/>
        <w:t xml:space="preserve">Особенности участия субъектов малого и среднего предпринимательства в исполнении обязательств по Договору, а также особенности проведения расчетов с субъектами малого и среднего предпринимательства; </w:t>
      </w:r>
    </w:p>
    <w:p w:rsidR="007645E7" w:rsidRPr="002A0EF4" w:rsidRDefault="007645E7" w:rsidP="007645E7">
      <w:pPr>
        <w:spacing w:after="0"/>
        <w:ind w:left="708"/>
        <w:jc w:val="both"/>
        <w:rPr>
          <w:rFonts w:ascii="Times New Roman" w:hAnsi="Times New Roman" w:cs="Times New Roman"/>
          <w:b/>
          <w:color w:val="4472C4" w:themeColor="accent1"/>
          <w:sz w:val="26"/>
          <w:szCs w:val="26"/>
          <w:u w:val="single"/>
        </w:rPr>
      </w:pPr>
      <w:r w:rsidRPr="002A0EF4">
        <w:rPr>
          <w:rFonts w:ascii="Times New Roman" w:hAnsi="Times New Roman" w:cs="Times New Roman"/>
          <w:b/>
          <w:color w:val="4472C4" w:themeColor="accent1"/>
          <w:sz w:val="26"/>
          <w:szCs w:val="26"/>
          <w:u w:val="single"/>
        </w:rPr>
        <w:t>12.</w:t>
      </w:r>
      <w:r w:rsidRPr="002A0EF4">
        <w:rPr>
          <w:rFonts w:ascii="Times New Roman" w:hAnsi="Times New Roman" w:cs="Times New Roman"/>
          <w:b/>
          <w:color w:val="4472C4" w:themeColor="accent1"/>
          <w:sz w:val="26"/>
          <w:szCs w:val="26"/>
          <w:u w:val="single"/>
        </w:rPr>
        <w:tab/>
        <w:t xml:space="preserve">Использование электронного документооборота в Договоре; </w:t>
      </w:r>
    </w:p>
    <w:p w:rsidR="007645E7" w:rsidRPr="002A0EF4" w:rsidRDefault="007645E7" w:rsidP="007645E7">
      <w:pPr>
        <w:spacing w:after="0"/>
        <w:ind w:left="708"/>
        <w:jc w:val="both"/>
        <w:rPr>
          <w:rFonts w:ascii="Times New Roman" w:hAnsi="Times New Roman" w:cs="Times New Roman"/>
          <w:b/>
          <w:color w:val="4472C4" w:themeColor="accent1"/>
          <w:sz w:val="26"/>
          <w:szCs w:val="26"/>
          <w:u w:val="single"/>
        </w:rPr>
      </w:pPr>
      <w:r w:rsidRPr="002A0EF4">
        <w:rPr>
          <w:rFonts w:ascii="Times New Roman" w:hAnsi="Times New Roman" w:cs="Times New Roman"/>
          <w:b/>
          <w:color w:val="4472C4" w:themeColor="accent1"/>
          <w:sz w:val="26"/>
          <w:szCs w:val="26"/>
          <w:u w:val="single"/>
        </w:rPr>
        <w:t>13.</w:t>
      </w:r>
      <w:r w:rsidRPr="002A0EF4">
        <w:rPr>
          <w:rFonts w:ascii="Times New Roman" w:hAnsi="Times New Roman" w:cs="Times New Roman"/>
          <w:b/>
          <w:color w:val="4472C4" w:themeColor="accent1"/>
          <w:sz w:val="26"/>
          <w:szCs w:val="26"/>
          <w:u w:val="single"/>
        </w:rPr>
        <w:tab/>
        <w:t xml:space="preserve">Исполнение </w:t>
      </w:r>
      <w:r w:rsidRPr="002A0EF4">
        <w:rPr>
          <w:rFonts w:ascii="Times New Roman" w:hAnsi="Times New Roman" w:cs="Times New Roman"/>
          <w:b/>
          <w:color w:val="4472C4" w:themeColor="accent1"/>
          <w:sz w:val="26"/>
          <w:szCs w:val="26"/>
          <w:u w:val="single"/>
        </w:rPr>
        <w:tab/>
        <w:t xml:space="preserve">Обязательств </w:t>
      </w:r>
      <w:r w:rsidRPr="002A0EF4">
        <w:rPr>
          <w:rFonts w:ascii="Times New Roman" w:hAnsi="Times New Roman" w:cs="Times New Roman"/>
          <w:b/>
          <w:color w:val="4472C4" w:themeColor="accent1"/>
          <w:sz w:val="26"/>
          <w:szCs w:val="26"/>
          <w:u w:val="single"/>
        </w:rPr>
        <w:tab/>
        <w:t xml:space="preserve">по </w:t>
      </w:r>
      <w:r w:rsidRPr="002A0EF4">
        <w:rPr>
          <w:rFonts w:ascii="Times New Roman" w:hAnsi="Times New Roman" w:cs="Times New Roman"/>
          <w:b/>
          <w:color w:val="4472C4" w:themeColor="accent1"/>
          <w:sz w:val="26"/>
          <w:szCs w:val="26"/>
          <w:u w:val="single"/>
        </w:rPr>
        <w:tab/>
        <w:t xml:space="preserve">Договору </w:t>
      </w:r>
      <w:r w:rsidRPr="002A0EF4">
        <w:rPr>
          <w:rFonts w:ascii="Times New Roman" w:hAnsi="Times New Roman" w:cs="Times New Roman"/>
          <w:b/>
          <w:color w:val="4472C4" w:themeColor="accent1"/>
          <w:sz w:val="26"/>
          <w:szCs w:val="26"/>
          <w:u w:val="single"/>
        </w:rPr>
        <w:tab/>
        <w:t xml:space="preserve">в </w:t>
      </w:r>
      <w:r w:rsidRPr="002A0EF4">
        <w:rPr>
          <w:rFonts w:ascii="Times New Roman" w:hAnsi="Times New Roman" w:cs="Times New Roman"/>
          <w:b/>
          <w:color w:val="4472C4" w:themeColor="accent1"/>
          <w:sz w:val="26"/>
          <w:szCs w:val="26"/>
          <w:u w:val="single"/>
        </w:rPr>
        <w:tab/>
        <w:t xml:space="preserve">рамках </w:t>
      </w:r>
    </w:p>
    <w:p w:rsidR="007645E7" w:rsidRPr="002A0EF4" w:rsidRDefault="007645E7" w:rsidP="007645E7">
      <w:pPr>
        <w:spacing w:after="0"/>
        <w:ind w:left="708"/>
        <w:jc w:val="both"/>
        <w:rPr>
          <w:rFonts w:ascii="Times New Roman" w:hAnsi="Times New Roman" w:cs="Times New Roman"/>
          <w:b/>
          <w:color w:val="4472C4" w:themeColor="accent1"/>
          <w:sz w:val="26"/>
          <w:szCs w:val="26"/>
          <w:u w:val="single"/>
        </w:rPr>
      </w:pPr>
      <w:r w:rsidRPr="002A0EF4">
        <w:rPr>
          <w:rFonts w:ascii="Times New Roman" w:hAnsi="Times New Roman" w:cs="Times New Roman"/>
          <w:b/>
          <w:color w:val="4472C4" w:themeColor="accent1"/>
          <w:sz w:val="26"/>
          <w:szCs w:val="26"/>
          <w:u w:val="single"/>
        </w:rPr>
        <w:t xml:space="preserve">Заказов/Заявок; </w:t>
      </w:r>
    </w:p>
    <w:p w:rsidR="007645E7" w:rsidRPr="002A0EF4" w:rsidRDefault="007645E7" w:rsidP="007645E7">
      <w:pPr>
        <w:spacing w:after="0"/>
        <w:ind w:left="708"/>
        <w:jc w:val="both"/>
        <w:rPr>
          <w:rFonts w:ascii="Times New Roman" w:hAnsi="Times New Roman" w:cs="Times New Roman"/>
          <w:b/>
          <w:color w:val="4472C4" w:themeColor="accent1"/>
          <w:sz w:val="26"/>
          <w:szCs w:val="26"/>
          <w:u w:val="single"/>
        </w:rPr>
      </w:pPr>
      <w:r w:rsidRPr="002A0EF4">
        <w:rPr>
          <w:rFonts w:ascii="Times New Roman" w:hAnsi="Times New Roman" w:cs="Times New Roman"/>
          <w:b/>
          <w:color w:val="4472C4" w:themeColor="accent1"/>
          <w:sz w:val="26"/>
          <w:szCs w:val="26"/>
          <w:u w:val="single"/>
        </w:rPr>
        <w:t>14.</w:t>
      </w:r>
      <w:r w:rsidRPr="002A0EF4">
        <w:rPr>
          <w:rFonts w:ascii="Times New Roman" w:hAnsi="Times New Roman" w:cs="Times New Roman"/>
          <w:b/>
          <w:color w:val="4472C4" w:themeColor="accent1"/>
          <w:sz w:val="26"/>
          <w:szCs w:val="26"/>
          <w:u w:val="single"/>
        </w:rPr>
        <w:tab/>
        <w:t xml:space="preserve">Прочие условия исполнения Договора; </w:t>
      </w:r>
    </w:p>
    <w:p w:rsidR="007645E7" w:rsidRPr="002A0EF4" w:rsidRDefault="007645E7" w:rsidP="007645E7">
      <w:pPr>
        <w:spacing w:after="0"/>
        <w:ind w:left="708"/>
        <w:jc w:val="both"/>
        <w:rPr>
          <w:rFonts w:ascii="Times New Roman" w:hAnsi="Times New Roman" w:cs="Times New Roman"/>
          <w:b/>
          <w:color w:val="4472C4" w:themeColor="accent1"/>
          <w:sz w:val="26"/>
          <w:szCs w:val="26"/>
          <w:u w:val="single"/>
        </w:rPr>
      </w:pPr>
      <w:r w:rsidRPr="002A0EF4">
        <w:rPr>
          <w:rFonts w:ascii="Times New Roman" w:hAnsi="Times New Roman" w:cs="Times New Roman"/>
          <w:b/>
          <w:color w:val="4472C4" w:themeColor="accent1"/>
          <w:sz w:val="26"/>
          <w:szCs w:val="26"/>
          <w:u w:val="single"/>
        </w:rPr>
        <w:t>15.</w:t>
      </w:r>
      <w:r w:rsidRPr="002A0EF4">
        <w:rPr>
          <w:rFonts w:ascii="Times New Roman" w:hAnsi="Times New Roman" w:cs="Times New Roman"/>
          <w:b/>
          <w:color w:val="4472C4" w:themeColor="accent1"/>
          <w:sz w:val="26"/>
          <w:szCs w:val="26"/>
          <w:u w:val="single"/>
        </w:rPr>
        <w:tab/>
        <w:t xml:space="preserve">Приложения к Условиям; </w:t>
      </w:r>
    </w:p>
    <w:p w:rsidR="007645E7" w:rsidRPr="002A0EF4" w:rsidRDefault="007645E7" w:rsidP="007645E7">
      <w:pPr>
        <w:spacing w:after="0"/>
        <w:ind w:left="708"/>
        <w:jc w:val="both"/>
        <w:rPr>
          <w:rFonts w:ascii="Times New Roman" w:hAnsi="Times New Roman" w:cs="Times New Roman"/>
          <w:b/>
          <w:color w:val="4472C4" w:themeColor="accent1"/>
          <w:sz w:val="26"/>
          <w:szCs w:val="26"/>
          <w:u w:val="single"/>
        </w:rPr>
      </w:pPr>
      <w:r w:rsidRPr="002A0EF4">
        <w:rPr>
          <w:rFonts w:ascii="Times New Roman" w:hAnsi="Times New Roman" w:cs="Times New Roman"/>
          <w:b/>
          <w:color w:val="4472C4" w:themeColor="accent1"/>
          <w:sz w:val="26"/>
          <w:szCs w:val="26"/>
          <w:u w:val="single"/>
        </w:rPr>
        <w:t xml:space="preserve">Приложение № 1 «Соглашение о конфиденциальности»; </w:t>
      </w:r>
    </w:p>
    <w:p w:rsidR="007645E7" w:rsidRPr="002A0EF4" w:rsidRDefault="007645E7" w:rsidP="007645E7">
      <w:pPr>
        <w:spacing w:after="0"/>
        <w:ind w:left="708"/>
        <w:jc w:val="both"/>
        <w:rPr>
          <w:rFonts w:ascii="Times New Roman" w:hAnsi="Times New Roman" w:cs="Times New Roman"/>
          <w:sz w:val="26"/>
          <w:szCs w:val="26"/>
        </w:rPr>
      </w:pP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w:t>
      </w:r>
    </w:p>
    <w:p w:rsidR="007645E7" w:rsidRPr="002A0EF4" w:rsidRDefault="007645E7" w:rsidP="007645E7">
      <w:pPr>
        <w:spacing w:after="0"/>
        <w:ind w:left="708"/>
        <w:jc w:val="both"/>
        <w:rPr>
          <w:rFonts w:ascii="Times New Roman" w:hAnsi="Times New Roman" w:cs="Times New Roman"/>
          <w:sz w:val="26"/>
          <w:szCs w:val="26"/>
        </w:rPr>
      </w:pPr>
    </w:p>
    <w:p w:rsidR="007645E7" w:rsidRPr="002A0EF4" w:rsidRDefault="007645E7" w:rsidP="007645E7">
      <w:pPr>
        <w:spacing w:after="0"/>
        <w:ind w:left="708"/>
        <w:jc w:val="both"/>
        <w:rPr>
          <w:rFonts w:ascii="Times New Roman" w:hAnsi="Times New Roman" w:cs="Times New Roman"/>
          <w:b/>
          <w:sz w:val="26"/>
          <w:szCs w:val="26"/>
        </w:rPr>
      </w:pPr>
      <w:r w:rsidRPr="002A0EF4">
        <w:rPr>
          <w:rFonts w:ascii="Times New Roman" w:hAnsi="Times New Roman" w:cs="Times New Roman"/>
          <w:b/>
          <w:sz w:val="26"/>
          <w:szCs w:val="26"/>
        </w:rPr>
        <w:t xml:space="preserve">1. Заверения Контрагента об обстоятельствах, имеющих значение для заключения, исполнения и прекращения Договора (Заверения об обстоятельствах)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1.1. Контрагент на дату заключения Договора заверяет ПАО «Башинформсвязь», что обстоятельства, которые могли бы повлиять на решение ПАО «Башинформсвязь» заключить Договор, отсутствуют, в частности: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1.1.1. Контрагент является юридическим лицом (индивидуальным предпринимателем), надлежащим образом созданным и осуществляющим свою деятельность в соответствии с законодательством Российской Федерации, и представитель, подписывающий от имени Контрагента Договор и иные документы, связанные с заключением, исполнением или прекращением Договора, обладает всеми необходимыми для этого полномочиями в соответствии с законодательством Российской Федерации;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1.1.2. Отсутствуют признаки несостоятельности (банкротства) Контрагента в соответствии с законодательством Российской Федерации, в отношении него не ведется производство по делу о несостоятельности (банкротстве);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1.1.3. В отношении Контрагента отсутствуют открытые судебные разбирательства или неурегулированные требования, прямо влияющие на исполнение Договора, или в объеме, превышающем 10% (десять процентов) стоимости активов Контрагента;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1.1.4. Заключение Контрагентом Договора не влечет ущемление каких-либо интересов третьих лиц;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1.1.5. Контрагент не имеет просроченной задолженности по заработной плате перед работниками;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1.1.6. Контрагентом уплачиваются все налоги и сборы, а также им ведется и своевременно подается в налоговые и иные государственные органы налоговая, статистическая и иная государственная отчетность в соответствии с действующим законодательством Российской Федерации;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1.1.7. Все операции Контрагента по приобретению товаров/работ/услуг/имущественных прав у своих контрагентов, а также по реализации товаров/работ/услуг/имущественных прав ПАО «Башинформсвязь» будут полностью отражаться в первичной документации Контрагента согласно требованиям, установленным Федеральным законом «О бухгалтерском учете» от 06.12.2011 № 402-ФЗ, а также в бухгалтерской, налоговой, статистической и любой иной отчетности, обязанность по ведению которой возлагается на Контрагента;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1.1.8. НДС, облагаемый при реализации товаров/работ/услуг/имущественных прав по Договору, Контрагент будет отражать в налоговой отчетности в соответствии с корректно оформленными и выставленными ПАО «Башинформсвязь» счетами-фактурами (с учетом внесенных исправлений и/или корректировок);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1.1.9. Контрагент предоставит ПАО «Башинформсвязь» полностью соответствующие действующему законодательству Российской Федерации первичные документы и счета-фактуры (если применимо) на реализуемые товары/работы/услуги/имущественные права в сроки и в порядке, установленные согласно действующему законодательству и условиям Договора;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1.1.10. Если применимо, Контрагент заверяет ПАО «Башинформсвязь», что проявил должную осмотрительность при выборе поставщиков/субподрядчиков/</w:t>
      </w:r>
      <w:proofErr w:type="spellStart"/>
      <w:r w:rsidRPr="002A0EF4">
        <w:rPr>
          <w:rFonts w:ascii="Times New Roman" w:hAnsi="Times New Roman" w:cs="Times New Roman"/>
          <w:sz w:val="26"/>
          <w:szCs w:val="26"/>
        </w:rPr>
        <w:t>субисполнителей</w:t>
      </w:r>
      <w:proofErr w:type="spellEnd"/>
      <w:r w:rsidRPr="002A0EF4">
        <w:rPr>
          <w:rFonts w:ascii="Times New Roman" w:hAnsi="Times New Roman" w:cs="Times New Roman"/>
          <w:sz w:val="26"/>
          <w:szCs w:val="26"/>
        </w:rPr>
        <w:t>, гарантирует их благонадежность и обязуется по запросу ПАО «Башинформсвязь» предоставить копии документов, подтверждающих возможность поставщиков/субподрядчиков/</w:t>
      </w:r>
      <w:proofErr w:type="spellStart"/>
      <w:r w:rsidRPr="002A0EF4">
        <w:rPr>
          <w:rFonts w:ascii="Times New Roman" w:hAnsi="Times New Roman" w:cs="Times New Roman"/>
          <w:sz w:val="26"/>
          <w:szCs w:val="26"/>
        </w:rPr>
        <w:t>субисполнителей</w:t>
      </w:r>
      <w:proofErr w:type="spellEnd"/>
      <w:r w:rsidRPr="002A0EF4">
        <w:rPr>
          <w:rFonts w:ascii="Times New Roman" w:hAnsi="Times New Roman" w:cs="Times New Roman"/>
          <w:sz w:val="26"/>
          <w:szCs w:val="26"/>
        </w:rPr>
        <w:t xml:space="preserve"> выполнять соответствующие обязательства в рамках исполнения Договора, а также (если применимо) права на владение и/или пользование объектами интеллектуальной собственности.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1.1.11. Финансовое состояние Контрагента не может отрицательно повлиять на возможность надлежащего исполнения им своих обязанностей по Договору;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1.1.12. Отсутствуют какие-либо события или обстоятельства, которые могли бы повлиять на исполнение Контрагентом обязательств по любым другим договорам, а также которые бы могли привести Контрагента к невозможности надлежащим образом исполнять свои обязательства по Договору;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1.1.13. Заключение и исполнение Контрагентом Договора не противоречит его учредительным документам, иным сделкам и договоренностям.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1.1.14. Контрагент получил все необходимые корпоративные одобрения в связи с заключением настоящего Договора, а также в связи с его исполнением в соответствии с законодательством Российской Федерации, учредительными документами Контрагента, если таковые необходимы в соответствии с учредительными документами Контрагента;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1.2. В случае если в период исполнения Обязательств, предусмотренных Договором, изменятся обстоятельства, указанные выше в п. 1.1 Условий, Контрагент обязуется направить соответствующее уведомление в ПАО «Башинформсвязь» в порядке, предусмотренном разделом «Уведомления» настоящих Условий, в течение 2 (двух) рабочих дней с момента наступления таких изменений.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w:t>
      </w:r>
    </w:p>
    <w:p w:rsidR="007645E7" w:rsidRPr="002A0EF4" w:rsidRDefault="007645E7" w:rsidP="007645E7">
      <w:pPr>
        <w:spacing w:after="0"/>
        <w:ind w:left="708"/>
        <w:jc w:val="both"/>
        <w:rPr>
          <w:rFonts w:ascii="Times New Roman" w:hAnsi="Times New Roman" w:cs="Times New Roman"/>
          <w:b/>
          <w:sz w:val="26"/>
          <w:szCs w:val="26"/>
        </w:rPr>
      </w:pPr>
      <w:r w:rsidRPr="002A0EF4">
        <w:rPr>
          <w:rFonts w:ascii="Times New Roman" w:hAnsi="Times New Roman" w:cs="Times New Roman"/>
          <w:sz w:val="26"/>
          <w:szCs w:val="26"/>
        </w:rPr>
        <w:tab/>
      </w:r>
      <w:r w:rsidRPr="002A0EF4">
        <w:rPr>
          <w:rFonts w:ascii="Times New Roman" w:hAnsi="Times New Roman" w:cs="Times New Roman"/>
          <w:b/>
          <w:sz w:val="26"/>
          <w:szCs w:val="26"/>
        </w:rPr>
        <w:t xml:space="preserve">2. </w:t>
      </w:r>
      <w:r w:rsidRPr="002A0EF4">
        <w:rPr>
          <w:rFonts w:ascii="Times New Roman" w:hAnsi="Times New Roman" w:cs="Times New Roman"/>
          <w:b/>
          <w:sz w:val="26"/>
          <w:szCs w:val="26"/>
        </w:rPr>
        <w:tab/>
        <w:t xml:space="preserve">Общие условия осуществления расчетов по Договору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2.1. Оплата ПАО «Башинформсвязь» Обязательств по Договору осуществляется путем безналичного перечисления денежных средств на расчетный счет Контрагента, указанный в разделе «Адреса и реквизиты Сторон» Договора в порядке, определенном Договором. Все расходы и издержки по переводу денежных средств с расчётного счёта ПАО «Башинформсвязь» на расчётный счёт Контрагента (включая, но не ограничиваясь, применимые комиссии банка Контрагента) относятся на Контрагента, за исключением расходов и комиссий банка, в котором открыт расчётный счёт ПАО «Башинформсвязь».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2.2. Контрагент не вправе требовать выплаты процентов на сумму долга в соответствии со ст. 317.1 Гражданского кодекса РФ.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2.3. Обязанность ПАО «Башинформсвязь» по оплате Обязательств считается исполненной с момента списания денежных средств с расчетного счета ПАО «Башинформсвязь». Если Контрагент в течение 5 (пяти) рабочих дней с даты выполнения ПАО «Башинформсвязь» обязательства по оплате не получит денежные средства на свой расчётный счёт, то ПАО «Башинформсвязь» по запросу Контрагента направляет Контрагенту простую копию соответствующего платёжного поручения.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2.4. Платёж, осуществлённый ПАО «Башинформсвязь» в рамках исполнения Договора, должен учитываться Контрагентом в точном соответствии с назначением такого платежа. Если иное не определено Сторонами, изменение Контрагентом назначения платежа не допускается (т.е. если осуществлённый ПАО «Башинформсвязь» платёж позволяет установить его назначение, то он не может быть учтён Контрагентом в качестве исполнения обязательств по иному Договору).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2.5. Стороны обязуются осуществлять сверку расчётов по Договору с оформлением двустороннего акта сверки расчётов не реже одного раза в год, а также по мере необходимости. Если Сторонами не используется система электронного документооборота для направления акта сверки расчётов, то акт может быть направлен по электронной почте по адресу, указанному </w:t>
      </w:r>
      <w:proofErr w:type="gramStart"/>
      <w:r w:rsidRPr="002A0EF4">
        <w:rPr>
          <w:rFonts w:ascii="Times New Roman" w:hAnsi="Times New Roman" w:cs="Times New Roman"/>
          <w:sz w:val="26"/>
          <w:szCs w:val="26"/>
        </w:rPr>
        <w:t>в  Договоре</w:t>
      </w:r>
      <w:proofErr w:type="gramEnd"/>
      <w:r w:rsidRPr="002A0EF4">
        <w:rPr>
          <w:rFonts w:ascii="Times New Roman" w:hAnsi="Times New Roman" w:cs="Times New Roman"/>
          <w:sz w:val="26"/>
          <w:szCs w:val="26"/>
        </w:rPr>
        <w:t>. В случае направления акта сверки расчетов по электронной почте, такой акт будет признаваться Сторонами в качестве документа, составленного в письменной форме. Акт сверки расчётов составляется заинтересованной Стороной, подписывается уполномоченным представителем такой Стороны. Сторона-инициатор сверки направляет в адрес Стороны-получателя акт сверки расчётов. В течение 10 (десяти) рабочих дней со дня получения акта сверки расчётов Сторона-получатель должна подписать и направить один экземпляр акта сверки расчётов в адрес Стороны</w:t>
      </w:r>
      <w:r w:rsidR="00063243" w:rsidRPr="002A0EF4">
        <w:rPr>
          <w:rFonts w:ascii="Times New Roman" w:hAnsi="Times New Roman" w:cs="Times New Roman"/>
          <w:sz w:val="26"/>
          <w:szCs w:val="26"/>
        </w:rPr>
        <w:t xml:space="preserve"> </w:t>
      </w:r>
      <w:r w:rsidRPr="002A0EF4">
        <w:rPr>
          <w:rFonts w:ascii="Times New Roman" w:hAnsi="Times New Roman" w:cs="Times New Roman"/>
          <w:sz w:val="26"/>
          <w:szCs w:val="26"/>
        </w:rPr>
        <w:t xml:space="preserve">инициатора или направить Стороне-инициатору свои письменные мотивированные возражения по поводу достоверности содержащейся в акте сверки расчётов информации. Если в течение 10 (десяти) рабочих дней со дня получения акта сверки расчётов Сторона-получатель не направит в адрес Стороны-инициатора подписанный акт сверки расчётов или письменные мотивированные возражения по поводу достоверности содержащейся в нем информации, акт сверки расчётов считается признанным Стороной-получателем в редакции Стороны-инициатора. Стороны признают равную юридическую силу собственноручной подписи и факсимильной подписи, воспроизведенных с помощью средств механического или иного копирования на актах сверки расчётов к Договору. Контактные данные лиц Сторон для коммуникаций по вопросам сверки расчетов определены в Договоре.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2.6. В течение 5 (пяти) рабочих дней со дня заключения Договора Контрагент обязан направить в ПАО «Башинформсвязь»: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w:t>
      </w:r>
      <w:r w:rsidRPr="002A0EF4">
        <w:rPr>
          <w:rFonts w:ascii="Times New Roman" w:hAnsi="Times New Roman" w:cs="Times New Roman"/>
          <w:sz w:val="26"/>
          <w:szCs w:val="26"/>
        </w:rPr>
        <w:tab/>
        <w:t xml:space="preserve">образцы подписей лиц, которые будут подписывать выставляемые в адрес ПАО «Башинформсвязь» счета-фактуры;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w:t>
      </w:r>
      <w:r w:rsidRPr="002A0EF4">
        <w:rPr>
          <w:rFonts w:ascii="Times New Roman" w:hAnsi="Times New Roman" w:cs="Times New Roman"/>
          <w:sz w:val="26"/>
          <w:szCs w:val="26"/>
        </w:rPr>
        <w:tab/>
        <w:t xml:space="preserve">документы, подтверждающие полномочия лиц, которые будут подписывать счета-фактуры (заверенные надлежащим образом приказы, распоряжения, доверенности, копии банковских карточек или иные аналогичные документы) в случае, если право их подписи предоставлено иным лицам, кроме руководителя организации и главного бухгалтера.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Контрагент обязуется в письменной форме информировать ПАО «Башинформсвязь» (с приложением подтверждающих документов) обо всех изменениях в перечне лиц, имеющих право подписи счетов-фактур, и контактных данных бухгалтерии Контрагента для коммуникаций по вопросам сверки расчетов в течение 10 (десяти) рабочих дней со дня таких изменений.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2.7.</w:t>
      </w:r>
      <w:r w:rsidRPr="002A0EF4">
        <w:rPr>
          <w:rFonts w:ascii="Times New Roman" w:hAnsi="Times New Roman" w:cs="Times New Roman"/>
          <w:sz w:val="26"/>
          <w:szCs w:val="26"/>
        </w:rPr>
        <w:tab/>
        <w:t>Контрагент обязуется выставить в соответствии с законодательством Российской Федерации и передать в ПАО «Башинформсвязь» соответствующие счета</w:t>
      </w:r>
      <w:r w:rsidR="00807E43" w:rsidRPr="002A0EF4">
        <w:rPr>
          <w:rFonts w:ascii="Times New Roman" w:hAnsi="Times New Roman" w:cs="Times New Roman"/>
          <w:sz w:val="26"/>
          <w:szCs w:val="26"/>
        </w:rPr>
        <w:t>-</w:t>
      </w:r>
      <w:r w:rsidRPr="002A0EF4">
        <w:rPr>
          <w:rFonts w:ascii="Times New Roman" w:hAnsi="Times New Roman" w:cs="Times New Roman"/>
          <w:sz w:val="26"/>
          <w:szCs w:val="26"/>
        </w:rPr>
        <w:t xml:space="preserve">фактуры не позднее 5 (пяти) календарных дней с момента исполнения Обязательства, а в случае получения сумм частичной оплаты в счет предстоящего выполнения Обязательства, не позднее 5 (пяти) календарных дней, считая со дня получения Контрагентом указанных сумм оплаты. При этом счет-фактура должен содержать реквизиты Договора, а также наименование Обязательства, за которые осуществлен платеж.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2.8.</w:t>
      </w:r>
      <w:r w:rsidRPr="002A0EF4">
        <w:rPr>
          <w:rFonts w:ascii="Times New Roman" w:hAnsi="Times New Roman" w:cs="Times New Roman"/>
          <w:sz w:val="26"/>
          <w:szCs w:val="26"/>
        </w:rPr>
        <w:tab/>
        <w:t xml:space="preserve">Просрочка ПАО «Башинформсвязь» оплаты части Общей цены Договора не является основанием для отсрочки исполнения Контрагентом Обязательств по Договору.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2.9.</w:t>
      </w:r>
      <w:r w:rsidRPr="002A0EF4">
        <w:rPr>
          <w:rFonts w:ascii="Times New Roman" w:hAnsi="Times New Roman" w:cs="Times New Roman"/>
          <w:sz w:val="26"/>
          <w:szCs w:val="26"/>
        </w:rPr>
        <w:tab/>
        <w:t xml:space="preserve">Платежи по Договору могут быть осуществлены ПАО «Башинформсвязь» ранее установленного в Договоре срока при условии предоставления Контрагентом скидки и/или уплаты премии (поощрительной выплаты) в порядке и сроки, определенные в Договоре.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w:t>
      </w:r>
    </w:p>
    <w:p w:rsidR="007645E7" w:rsidRPr="002A0EF4" w:rsidRDefault="007645E7" w:rsidP="007645E7">
      <w:pPr>
        <w:spacing w:after="0"/>
        <w:ind w:left="708"/>
        <w:jc w:val="both"/>
        <w:rPr>
          <w:rFonts w:ascii="Times New Roman" w:hAnsi="Times New Roman" w:cs="Times New Roman"/>
          <w:b/>
          <w:sz w:val="26"/>
          <w:szCs w:val="26"/>
        </w:rPr>
      </w:pPr>
      <w:r w:rsidRPr="002A0EF4">
        <w:rPr>
          <w:rFonts w:ascii="Times New Roman" w:hAnsi="Times New Roman" w:cs="Times New Roman"/>
          <w:b/>
          <w:sz w:val="26"/>
          <w:szCs w:val="26"/>
        </w:rPr>
        <w:tab/>
        <w:t xml:space="preserve">3. </w:t>
      </w:r>
      <w:r w:rsidRPr="002A0EF4">
        <w:rPr>
          <w:rFonts w:ascii="Times New Roman" w:hAnsi="Times New Roman" w:cs="Times New Roman"/>
          <w:b/>
          <w:sz w:val="26"/>
          <w:szCs w:val="26"/>
        </w:rPr>
        <w:tab/>
        <w:t xml:space="preserve">Конфиденциальность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3.1. Стороны обязуются осуществлять передачу и использовать конфиденциальную информацию по Договору в соответствии с требованиями, изложенными в Соглашении о конфиденциальности (Приложение № 1 к настоящим Условиям).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w:t>
      </w:r>
    </w:p>
    <w:p w:rsidR="007645E7" w:rsidRPr="002A0EF4" w:rsidRDefault="007645E7" w:rsidP="007645E7">
      <w:pPr>
        <w:spacing w:after="0"/>
        <w:ind w:left="708"/>
        <w:jc w:val="both"/>
        <w:rPr>
          <w:rFonts w:ascii="Times New Roman" w:hAnsi="Times New Roman" w:cs="Times New Roman"/>
          <w:b/>
          <w:sz w:val="26"/>
          <w:szCs w:val="26"/>
        </w:rPr>
      </w:pPr>
      <w:r w:rsidRPr="002A0EF4">
        <w:rPr>
          <w:rFonts w:ascii="Times New Roman" w:hAnsi="Times New Roman" w:cs="Times New Roman"/>
          <w:b/>
          <w:sz w:val="26"/>
          <w:szCs w:val="26"/>
        </w:rPr>
        <w:tab/>
        <w:t xml:space="preserve">4. </w:t>
      </w:r>
      <w:r w:rsidRPr="002A0EF4">
        <w:rPr>
          <w:rFonts w:ascii="Times New Roman" w:hAnsi="Times New Roman" w:cs="Times New Roman"/>
          <w:b/>
          <w:sz w:val="26"/>
          <w:szCs w:val="26"/>
        </w:rPr>
        <w:tab/>
        <w:t xml:space="preserve">Основания изменения и расторжения Договора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4.1. </w:t>
      </w:r>
      <w:r w:rsidRPr="002A0EF4">
        <w:rPr>
          <w:rFonts w:ascii="Times New Roman" w:hAnsi="Times New Roman" w:cs="Times New Roman"/>
          <w:sz w:val="26"/>
          <w:szCs w:val="26"/>
        </w:rPr>
        <w:tab/>
        <w:t xml:space="preserve">Стороны вправе в любое время по письменному соглашению изменить или расторгнуть Договор.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4.2. Договор может быть изменён и расторгнут в порядке и по основаниям, установленным законодательством Российской Федерации, условиями Договора.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4.3. </w:t>
      </w:r>
      <w:r w:rsidRPr="002A0EF4">
        <w:rPr>
          <w:rFonts w:ascii="Times New Roman" w:hAnsi="Times New Roman" w:cs="Times New Roman"/>
          <w:sz w:val="26"/>
          <w:szCs w:val="26"/>
        </w:rPr>
        <w:tab/>
        <w:t xml:space="preserve">Договор может быть расторгнут по соглашению Сторон.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4.4. ПАО «Башинформсвязь» вправе в любой момент в одностороннем внесудебном порядке отказаться от исполнения Договора путем направления Контрагенту соответствующего уведомления в порядке, предусмотренном разделом «Уведомления» настоящих Условий. Договор считается прекращенным с момента доставки Контрагенту данного уведомления, если в нем не установлен иной срок.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4.5. ПАО «Башинформсвязь» вправе отказаться от исполнения Договора в одностороннем внесудебном порядке в случае существенного нарушения Договора Контрагентом, под которым понимается: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4.5.1. существенные нарушения, прямо перечисленные в Договоре и Условиях;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ab/>
        <w:t xml:space="preserve">4.5.2. предоставление </w:t>
      </w:r>
      <w:r w:rsidRPr="002A0EF4">
        <w:rPr>
          <w:rFonts w:ascii="Times New Roman" w:hAnsi="Times New Roman" w:cs="Times New Roman"/>
          <w:sz w:val="26"/>
          <w:szCs w:val="26"/>
        </w:rPr>
        <w:tab/>
        <w:t xml:space="preserve">Контрагентом </w:t>
      </w:r>
      <w:r w:rsidRPr="002A0EF4">
        <w:rPr>
          <w:rFonts w:ascii="Times New Roman" w:hAnsi="Times New Roman" w:cs="Times New Roman"/>
          <w:sz w:val="26"/>
          <w:szCs w:val="26"/>
        </w:rPr>
        <w:tab/>
        <w:t xml:space="preserve">недостоверных </w:t>
      </w:r>
      <w:r w:rsidRPr="002A0EF4">
        <w:rPr>
          <w:rFonts w:ascii="Times New Roman" w:hAnsi="Times New Roman" w:cs="Times New Roman"/>
          <w:sz w:val="26"/>
          <w:szCs w:val="26"/>
        </w:rPr>
        <w:tab/>
        <w:t xml:space="preserve">Заверений </w:t>
      </w:r>
      <w:r w:rsidRPr="002A0EF4">
        <w:rPr>
          <w:rFonts w:ascii="Times New Roman" w:hAnsi="Times New Roman" w:cs="Times New Roman"/>
          <w:sz w:val="26"/>
          <w:szCs w:val="26"/>
        </w:rPr>
        <w:tab/>
        <w:t xml:space="preserve">об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обстоятельствах (раздел 1 Условий);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4.5.3. нарушение Контрагентом иных существенных условий Договора в соответствии с законодательством.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4.6. Если иное не указано в Договоре, в случае одностороннего внесудебного немотивированного отказа Контрагента от исполнения Договора до окончания срока его действия, ПАО «Башинформсвязь» вправе требовать от Контрагента выплаты Компенсации (платы за односторонний отказ от Договора в соответствии с п. 3 ст. 310 Гражданского кодекса РФ) в размере и сумме, установленной Договором. Компенсация подлежит уплате в течение 10 (десяти) рабочих дней с даты предоставления счета ПАО «Башинформсвязь». Счет выставляется не ранее даты такого отказа Контрагента от Договора.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4.7. При досрочном расторжении Договора в срок не более 10 (десяти) рабочих дней с даты наступления события, являющегося основанием такого расторжения, Сторонами оформляется двусторонний акт, подтверждающий оказание части Обязательств, на основании которого Стороны производят взаиморасчеты в срок не позднее 15 (пятнадцати) рабочих дней с даты подписания акта.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4.8. Если иное не установлено в Договоре, изменение Договора оформляется Дополнительным соглашением, подписываемым Сторонами в порядке, определённом в настоящем пункте Условий: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4.8.1. Сторона-инициатор направляет другой Стороне проект Дополнительного соглашения (далее - ПДС) по адресу электронной почты ответственного лица Стороны-получателя (п.7.4. Условий) в соответствии с разделом «Уведомления» настоящих Условий.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4.8.1.1. Сторона-получатель в течение 2 (двух) рабочих дней со дня получения ПДС (п.4.8.1. Условий) согласовывает условия ПДС, о чем направляет письмо по адресу электронной почты ответственного лица Стороны-инициатора (п.7.4. Условий), в соответствии с разделом «Уведомления» настоящих Условий либо в тот же срок и тем же способом направляет мотивированный отказ от согласования ПДС. Мотивированный отказ должен содержать обоснованные причины отказа в согласовании ПДС, предложения по тексту ПДС и иные условия, которые Сторона получатель сочтет необходимым указать, в том числе оценку необходимости подписания Дополнительного соглашения к Договору.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4.8.1.2. В случае получения мотивированного отказа Сторона-инициатор дорабатывает ПДС в срок не более 2 (двух) рабочих дней со дня получения мотивированного отказа и направляет его на согласование в порядке, предусмотренном п.4.8.1. Условий, либо принимает решение о нецелесообразности подписания Дополнительного соглашения к Договору, о чем информирует Сторону получателя по адресу электронной почты ответственного лица.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4.8.1.3. ПДС считается согласованным Сторонами с даты получения письма Стороны-получателя по электронной почте ответственного лица Стороны инициатора о согласовании ПДС (п.4.8.1.1. Условий).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4.8.2. Не позднее 2 (двух) рабочих дней с даты согласования ПДС Сторона инициатор обязана направить в адрес Стороны-получателя подписанное со своей стороны Дополнительное соглашение к Договору (в двух экземплярах, оригиналы, в соответствии с разделом «Уведомления» настоящих Условий).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4.8.3. В течение 3 (трех) рабочих дней с даты получения Дополнительного соглашения, подписанного Стороной-инициатором (п.4.8.2. Условий), Сторона получатель обязуется: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4.8.3.1. подписать Дополнительное соглашение со своей Стороны;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4.8.3.2. направить Стороне-инициатору отсканированный экземпляр подписанного Сторонами Дополнительного соглашения (по адресу электронной почты ответственного лица Стороны-инициатора);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4.8.3.3. направить оригинал подписанного Сторонами Дополнительного соглашения Стороне-инициатору (в соответствии с разделом «Уведомления» настоящих Условий).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4.8.4. Дополнительное соглашение вступает в силу с даты его подписания Сторонами, если иное не предусмотрено в соответствующем Дополнительном Соглашении. 4.8.5. Дополнительное соглашение является неотъемлемой частью Договора.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w:t>
      </w:r>
    </w:p>
    <w:p w:rsidR="007645E7" w:rsidRPr="002A0EF4" w:rsidRDefault="007645E7" w:rsidP="007645E7">
      <w:pPr>
        <w:spacing w:after="0"/>
        <w:ind w:left="708"/>
        <w:jc w:val="both"/>
        <w:rPr>
          <w:rFonts w:ascii="Times New Roman" w:hAnsi="Times New Roman" w:cs="Times New Roman"/>
          <w:b/>
          <w:sz w:val="26"/>
          <w:szCs w:val="26"/>
        </w:rPr>
      </w:pPr>
      <w:r w:rsidRPr="002A0EF4">
        <w:rPr>
          <w:rFonts w:ascii="Times New Roman" w:hAnsi="Times New Roman" w:cs="Times New Roman"/>
          <w:b/>
          <w:sz w:val="26"/>
          <w:szCs w:val="26"/>
        </w:rPr>
        <w:tab/>
        <w:t xml:space="preserve">5. </w:t>
      </w:r>
      <w:r w:rsidRPr="002A0EF4">
        <w:rPr>
          <w:rFonts w:ascii="Times New Roman" w:hAnsi="Times New Roman" w:cs="Times New Roman"/>
          <w:b/>
          <w:sz w:val="26"/>
          <w:szCs w:val="26"/>
        </w:rPr>
        <w:tab/>
        <w:t xml:space="preserve">Порядок рассмотрения споров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5.1. Отношения, вытекающие из Договора, регулируются законодательством Российской Федерации.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5.2. Все споры и разногласия по Договору Стороны разрешают путём переговоров.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5.3. Претензионный порядок урегулирования споров будет применяться Сторонами в случаях, предусмотренных законом. Претензия в рамках Договора должна быть направлена в порядке, предусмотренном разделом «Уведомления» настоящих Условий. Срок рассмотрения претензии 10 (десять) рабочих дней с момента ее доставки Стороне.  </w:t>
      </w:r>
    </w:p>
    <w:p w:rsidR="005466C1"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5.4. В случае если споры и разногласия не урегулированы в соответствующем порядке и в сроки, определенные в настоящем разделе Условий, то все споры, разногласия, претензии и требования, возникающие из настоящего Договора или прямо, или косвенно связанные с ним, в том числе касающиеся его заключения, существования, изменения, исполнения, нарушения, расторжения, прекращения и действительности, подлежат разрешению одним из следующих способов, указанных в </w:t>
      </w:r>
      <w:proofErr w:type="spellStart"/>
      <w:r w:rsidRPr="002A0EF4">
        <w:rPr>
          <w:rFonts w:ascii="Times New Roman" w:hAnsi="Times New Roman" w:cs="Times New Roman"/>
          <w:sz w:val="26"/>
          <w:szCs w:val="26"/>
        </w:rPr>
        <w:t>п.п</w:t>
      </w:r>
      <w:proofErr w:type="spellEnd"/>
      <w:r w:rsidRPr="002A0EF4">
        <w:rPr>
          <w:rFonts w:ascii="Times New Roman" w:hAnsi="Times New Roman" w:cs="Times New Roman"/>
          <w:sz w:val="26"/>
          <w:szCs w:val="26"/>
        </w:rPr>
        <w:t xml:space="preserve">. 5.4.1 – 5.4.3. Условий, как будет уточнено в Договоре: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5.4.1. в Арбитражном суде, определённом в Договоре;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5.4.2. по выбору Стороны-истца: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5.4.2.1. либо в Арбитражном суде, определенном в Договоре;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5.4.2.2. либо в порядке арбитража (третейского разбирательства) в Арбитражном центре при Российском союзе промышленников и предпринимателей (РСПП)/в региональном отделении Арбитражного центра при РСПП в соответствии с его правилами, действующими на дату подачи искового заявления, с учетом следующего: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5.4.2.2.1. при цене исковых требований менее либо равной сумме, указанной в Договоре, рассмотрение спора осуществляется единоличным арбитром;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5.4.2.2.2. при цене исковых требований выше суммы, указанной в п.5.4.2.2.1 Условий рассмотрение спора осуществляется тремя арбитрами. Каждая из Сторон вправе избрать по одному арбитру в соответствии с правилами Арбитражного центра при РСПП. Третий арбитр (председатель третейского суда) избирается совместным решением двух других арбитров в срок, не превышающий 30 (тридцати) календарных дней со дня избрания (назначения) последнего из двух арбитров.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В случае если: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w:t>
      </w:r>
      <w:r w:rsidRPr="002A0EF4">
        <w:rPr>
          <w:rFonts w:ascii="Times New Roman" w:hAnsi="Times New Roman" w:cs="Times New Roman"/>
          <w:sz w:val="26"/>
          <w:szCs w:val="26"/>
        </w:rPr>
        <w:tab/>
        <w:t xml:space="preserve">любая Сторона не избирает арбитра в соответствии с правилами Арбитражного центра,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w:t>
      </w:r>
      <w:r w:rsidRPr="002A0EF4">
        <w:rPr>
          <w:rFonts w:ascii="Times New Roman" w:hAnsi="Times New Roman" w:cs="Times New Roman"/>
          <w:sz w:val="26"/>
          <w:szCs w:val="26"/>
        </w:rPr>
        <w:tab/>
        <w:t xml:space="preserve">или двое избранных (назначенных) арбитров не избирают председателя третейского суда в срок, не превышающий 30 (тридцати) календарных дней со дня избрания (назначения) последнего из двух </w:t>
      </w:r>
      <w:proofErr w:type="gramStart"/>
      <w:r w:rsidRPr="002A0EF4">
        <w:rPr>
          <w:rFonts w:ascii="Times New Roman" w:hAnsi="Times New Roman" w:cs="Times New Roman"/>
          <w:sz w:val="26"/>
          <w:szCs w:val="26"/>
        </w:rPr>
        <w:t>арбитров,  арбитр</w:t>
      </w:r>
      <w:proofErr w:type="gramEnd"/>
      <w:r w:rsidRPr="002A0EF4">
        <w:rPr>
          <w:rFonts w:ascii="Times New Roman" w:hAnsi="Times New Roman" w:cs="Times New Roman"/>
          <w:sz w:val="26"/>
          <w:szCs w:val="26"/>
        </w:rPr>
        <w:t xml:space="preserve"> /председатель третейского суда назначается Арбитражным центром</w:t>
      </w:r>
      <w:r w:rsidR="00807E43" w:rsidRPr="002A0EF4">
        <w:rPr>
          <w:rFonts w:ascii="Times New Roman" w:hAnsi="Times New Roman" w:cs="Times New Roman"/>
          <w:sz w:val="26"/>
          <w:szCs w:val="26"/>
        </w:rPr>
        <w:t xml:space="preserve"> </w:t>
      </w:r>
      <w:r w:rsidRPr="002A0EF4">
        <w:rPr>
          <w:rFonts w:ascii="Times New Roman" w:hAnsi="Times New Roman" w:cs="Times New Roman"/>
          <w:sz w:val="26"/>
          <w:szCs w:val="26"/>
        </w:rPr>
        <w:t xml:space="preserve">при РСПП в соответствии с его правилами.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5.4.2.2.3. вынесенное третейским судом решение будет окончательным, обязательным для Сторон и не подлежит оспариванию.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5.4.2.2.4. заявление о выдаче исполнительного листа на принудительное исполнение решения третейского суда по выбору Стороны-взыскателя может быть подано в компетентный суд Российской Федерации по адресу Стороны-должника или его имущества, в компетентный суд Российской Федерации, на территории которого принято решение третейского суда, либо в компетентный суд Российской Федерации по адресу Стороны-взыскателя.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5.4.2.3. с момента начала в соответствии с настоящим пунктом 5.4.2. Условий судебного разбирательства и до его завершения (вступления в законную силу судебного акта и исчерпания возможности для обращения в суд апелляционной, кассационной и надзорной инстанций, п. 5.4.2.1. Договора) или с момента начала арбитража и до его прекращения (принятия третейским судом окончательного решения или постановления, п.5.4.2.2. Договора) любой другой спор, на который распространяется настоящий Договор, подлежит рассмотрению в том же суде или арбитражном учреждении, в котором рассматривается первоначальный спор.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5.4.3. в порядке арбитража (третейского разбирательства) в Арбитражном центре при РСПП/в региональном отделении Арбитражного центра при РСПП в соответствии с его правилами, действующими на дату подачи искового заявления, с учетом следующего: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5.4.3.1. при цене исковых требований менее либо равной сумме, указанной в Договоре, рассмотрение спора осуществляется единоличным арбитром;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5.4.3.2. при цене исковых требований выше суммы, указанной в п.5.4.3.1. Условий рассмотрение спора осуществляется тремя арбитрами. Каждая из Сторон вправе избрать по одному арбитру в соответствии с правилами Арбитражного центра при РСПП. Третий арбитр (председатель третейского суда) избирается совместным решением двух других арбитров в срок, не превышающий 30 (тридцати) календарных дней со дня избрания (назначения) последнего из двух арбитров.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В случае если: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w:t>
      </w:r>
      <w:r w:rsidRPr="002A0EF4">
        <w:rPr>
          <w:rFonts w:ascii="Times New Roman" w:hAnsi="Times New Roman" w:cs="Times New Roman"/>
          <w:sz w:val="26"/>
          <w:szCs w:val="26"/>
        </w:rPr>
        <w:tab/>
        <w:t xml:space="preserve">любая Сторона не избирает арбитра в соответствии с правилами Арбитражного центра,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w:t>
      </w:r>
      <w:r w:rsidRPr="002A0EF4">
        <w:rPr>
          <w:rFonts w:ascii="Times New Roman" w:hAnsi="Times New Roman" w:cs="Times New Roman"/>
          <w:sz w:val="26"/>
          <w:szCs w:val="26"/>
        </w:rPr>
        <w:tab/>
        <w:t xml:space="preserve">или двое избранных (назначенных) арбитров не избирают председателя третейского суда в срок, не превышающий 30 (тридцати) календарных дней со дня избрания (назначения) последнего из двух </w:t>
      </w:r>
      <w:proofErr w:type="gramStart"/>
      <w:r w:rsidRPr="002A0EF4">
        <w:rPr>
          <w:rFonts w:ascii="Times New Roman" w:hAnsi="Times New Roman" w:cs="Times New Roman"/>
          <w:sz w:val="26"/>
          <w:szCs w:val="26"/>
        </w:rPr>
        <w:t>арбитров,  арбитр</w:t>
      </w:r>
      <w:proofErr w:type="gramEnd"/>
      <w:r w:rsidRPr="002A0EF4">
        <w:rPr>
          <w:rFonts w:ascii="Times New Roman" w:hAnsi="Times New Roman" w:cs="Times New Roman"/>
          <w:sz w:val="26"/>
          <w:szCs w:val="26"/>
        </w:rPr>
        <w:t xml:space="preserve"> /председатель третейского суда назначается Арбитражным центром при РСПП в соответствии с его правилами.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5.4.3.3. вынесенное третейским судом решение будет окончательным, обязательным для Сторон и не подлежит оспариванию.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5.4.3.4. заявление о выдаче исполнительного листа на принудительное исполнение решения третейского суда по выбору Стороны-взыскателя может быть подано в компетентный суд Российской Федерации по адресу Стороны-должника или его имущества, в компетентный суд Российской Федерации, на территории которого принято решение третейского суда, либо в компетентный суд Российской Федерации по адресу Стороны-взыскателя.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5.5. Стороны соглашаются, что документы и иные материалы в рамках исполнения настоящего раздела 5 Условий могут направляться по адресам электронной почты в рамках раздела 7 Условий.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w:t>
      </w:r>
    </w:p>
    <w:p w:rsidR="007645E7" w:rsidRPr="002A0EF4" w:rsidRDefault="007645E7" w:rsidP="007645E7">
      <w:pPr>
        <w:spacing w:after="0"/>
        <w:ind w:left="708"/>
        <w:jc w:val="both"/>
        <w:rPr>
          <w:rFonts w:ascii="Times New Roman" w:hAnsi="Times New Roman" w:cs="Times New Roman"/>
          <w:b/>
          <w:sz w:val="26"/>
          <w:szCs w:val="26"/>
        </w:rPr>
      </w:pPr>
      <w:r w:rsidRPr="002A0EF4">
        <w:rPr>
          <w:rFonts w:ascii="Times New Roman" w:hAnsi="Times New Roman" w:cs="Times New Roman"/>
          <w:b/>
          <w:sz w:val="26"/>
          <w:szCs w:val="26"/>
        </w:rPr>
        <w:t xml:space="preserve">6. Обстоятельства непреодолимой силы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6.1. Стороны освобождаются от ответственности за частичное или полное неисполнение обязательств по Договору, если это неисполнение явилось следствием обстоятельств непреодолимой силы, то есть чрезвычайных обстоятельств, возникших после заключения Договора, которые Сторона не могла ни предвидеть, ни предотвратить разумными мерами. К обстоятельствам непреодолимой силы могут, в том числе, относиться ограничительные меры, вводимые органами власти, в связи с эпидемией, пожар, наводнения, землетрясения, иные стихийные бедствия. Наличие обстоятельств непреодолимой силы подтверждается соответствующим официальным документом уполномоченного органа, удостоверяющим наличие таких обстоятельств.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6.2. При наступлении обстоятельств непреодолимой силы подвергшаяся их воздействию Сторона должна в письменной форме уведомить о данных обстоятельствах другую Сторону не позднее 7 (семи) рабочих дней с даты начала их действия, а при невозможности уведомления в указанный срок по причине действия таких обстоятельств непреодолимой силы - при первой возможности с приложением документов, подтверждающих обстоятельства, которые препятствовали направлению уведомления. Извещение должно содержать сведения о характере обстоятельств непреодолимой силы, а также подтверждение их прямого влияния на возможность исполнения Стороной своих обязательств по Договору и предполагаемый срок исполнения таких обязательств. </w:t>
      </w:r>
      <w:proofErr w:type="spellStart"/>
      <w:r w:rsidRPr="002A0EF4">
        <w:rPr>
          <w:rFonts w:ascii="Times New Roman" w:hAnsi="Times New Roman" w:cs="Times New Roman"/>
          <w:sz w:val="26"/>
          <w:szCs w:val="26"/>
        </w:rPr>
        <w:t>Ненаправление</w:t>
      </w:r>
      <w:proofErr w:type="spellEnd"/>
      <w:r w:rsidRPr="002A0EF4">
        <w:rPr>
          <w:rFonts w:ascii="Times New Roman" w:hAnsi="Times New Roman" w:cs="Times New Roman"/>
          <w:sz w:val="26"/>
          <w:szCs w:val="26"/>
        </w:rPr>
        <w:t xml:space="preserve"> уведомления, равно как и несвоевременное и/или ненадлежащее уведомление о форс-мажорных обстоятельствах лишает соответствующую Сторону права на освобождение от ответственности за частичное или полное неисполнение обязательств по Договору по причине указанных обстоятельств. Срок исполнения Сторонами своих обязательств по Договору продлевается соразмерно времени, в течение которого действуют обстоятельства непреодолимой силы и их последствия, препятствующие исполнению настоящего Договора.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6.3. По окончании действия обстоятельств непреодолимой силы соответствующая Сторона должна без промедления, но не позднее 3 (трёх) рабочих дней со дня прекращения обстоятельств непреодолимой силы и их последствий, препятствующих исполнению Договора, известить об этом другую Сторону в письменной форме. В извещении должен быть указан срок, в который предполагается исполнить обязательства по Договору.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6.4. В случаях, когда обстоятельства непреодолимой силы и (или) их последствия продолжают действовать более 3 (трёх) месяцев подряд, любая из Сторон вправе в одностороннем внесудебном порядке расторгнуть Договор, предупредив об этом в письменной форме другую Сторону за 10 (десять) рабочих дней до планируемой даты расторжения Договора. Стороны предпримут все разумные усилия по снижению любых убытков, которые они могут понести в результате расторжения Договора в связи с действием обстоятельств непреодолимой силы.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w:t>
      </w:r>
    </w:p>
    <w:p w:rsidR="007645E7" w:rsidRPr="002A0EF4" w:rsidRDefault="007645E7" w:rsidP="007645E7">
      <w:pPr>
        <w:spacing w:after="0"/>
        <w:ind w:left="708"/>
        <w:jc w:val="both"/>
        <w:rPr>
          <w:rFonts w:ascii="Times New Roman" w:hAnsi="Times New Roman" w:cs="Times New Roman"/>
          <w:b/>
          <w:sz w:val="26"/>
          <w:szCs w:val="26"/>
        </w:rPr>
      </w:pPr>
      <w:r w:rsidRPr="002A0EF4">
        <w:rPr>
          <w:rFonts w:ascii="Times New Roman" w:hAnsi="Times New Roman" w:cs="Times New Roman"/>
          <w:b/>
          <w:sz w:val="26"/>
          <w:szCs w:val="26"/>
        </w:rPr>
        <w:t xml:space="preserve">7. Уведомления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7.1. Любые уведомления, направляемые Сторонами в рамках Договора, должны быть оформлены в письменном виде и отправлены по почте заказным или ценным письмом с уведомлением/извещением о вручении (далее - уведомление), курьерской службой, либо вручены уполномоченным представителем Стороны, отправляющей такое уведомление, уполномоченному представителю Стороны, принимающей такое уведомление, по акту приема-передачи документов. Датой уведомления считается дата его доставки, указанная в уведомлении о вручении или доставке, либо дата, указанная в акте приема-передачи документов.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7.2. Положения настоящего раздела Условий Договора не применяются для оформления и направления документов посредством системы электронного документооборота (раздел 12 Условий), если в отношении таких документов Сторонами заключено Соглашение об использовании электронных документов, размещенное по адресу http://www.bashtel.ru/dokumenty/. Датой получения документов будет считаться дата получения документа в системе электронного документооборота.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7.3. Если по какой-либо причине извещение о необходимости получения уведомления, направленное почтовой службой по адресу, указанному в разделе «Адреса и реквизиты Сторон» Договора, либо по адресу места нахождения Стороны, не было принято Стороной, такое уведомление считается полученным по прошествии 5 (пяти) рабочих дней после его передачи в почтовое отделение, направившее извещение о необходимости получения уведомления.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7.4. По всем вопросам исполнения Договора Стороны назначают своих представителей – ответственных лиц, в том числе осуществляющих прием и передачу уведомлений по Договору. ФИО и контактная информация (номер телефона, адрес электронной почты и т.д.) таких ответственных лиц указана в Договоре. В случае, если уполномоченный представитель Стороны, принимающей уведомление, отсутствует по адресу доставки на момент доставки, уведомление может быть получено иным уполномоченным представителем Стороны, наделённым соответствующими полномочиями на основании доверенности.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7.5. Использование электронной почты Сторонами допустимо исключительно для исполнения обязательств, прямо предусмотренных в Договоре.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7.6. Стороны обязуются в письменной форме в соответствии с условиями настоящего раздела «Уведомления» информировать друг друга об изменении адресов и банковских реквизитов в течение 3 (трех) рабочих дней, следующих за днем внесения таких изменений.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7.7. Уведомление об изменении адресов и банковских реквизитов (п.7.6. Условий) должно быть подписано надлежащим образом уполномоченным представителем Стороны. В случае </w:t>
      </w:r>
      <w:proofErr w:type="spellStart"/>
      <w:r w:rsidRPr="002A0EF4">
        <w:rPr>
          <w:rFonts w:ascii="Times New Roman" w:hAnsi="Times New Roman" w:cs="Times New Roman"/>
          <w:sz w:val="26"/>
          <w:szCs w:val="26"/>
        </w:rPr>
        <w:t>неуведомления</w:t>
      </w:r>
      <w:proofErr w:type="spellEnd"/>
      <w:r w:rsidRPr="002A0EF4">
        <w:rPr>
          <w:rFonts w:ascii="Times New Roman" w:hAnsi="Times New Roman" w:cs="Times New Roman"/>
          <w:sz w:val="26"/>
          <w:szCs w:val="26"/>
        </w:rPr>
        <w:t xml:space="preserve"> или ненадлежащего уведомления все действия другой Стороны по указанным в разделе «Реквизиты и подписи сторон» Договора адресам и реквизитам считаются исполненными надлежащим образом, и все негативные последствия, связанные с </w:t>
      </w:r>
      <w:proofErr w:type="spellStart"/>
      <w:r w:rsidRPr="002A0EF4">
        <w:rPr>
          <w:rFonts w:ascii="Times New Roman" w:hAnsi="Times New Roman" w:cs="Times New Roman"/>
          <w:sz w:val="26"/>
          <w:szCs w:val="26"/>
        </w:rPr>
        <w:t>неуведомлением</w:t>
      </w:r>
      <w:proofErr w:type="spellEnd"/>
      <w:r w:rsidRPr="002A0EF4">
        <w:rPr>
          <w:rFonts w:ascii="Times New Roman" w:hAnsi="Times New Roman" w:cs="Times New Roman"/>
          <w:sz w:val="26"/>
          <w:szCs w:val="26"/>
        </w:rPr>
        <w:t xml:space="preserve"> или ненадлежащим уведомлением, несет нарушившая Сторона.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7.8. Документы, относящиеся к Договору, в том числе первичные учётные документы, составляемые Сторонами в рамках исполнения настоящего Договора, должны соответствовать законодательству Российской Федерации и условиям настоящего Договора, содержать реквизиты Договора. Данные в таких документах должны полностью соответствовать данным, приведённым в Договоре.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7.8.1. Контрагент обязан заменить некорректно оформленные документы, указанные в п. 7.8. Условий, в течение 5 (пяти) рабочих дней с даты получения уведомления от ПАО «Башинформсвязь» о замечаниях к ним, направленного в порядке, предусмотренном разделом «Уведомления» настоящих Условий. При этом ПАО «Башинформсвязь» вправе не принимать к рассмотрению такие некорректно оформленные документы до приведения их в соответствие с требованиями п.7.8. Условий.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w:t>
      </w:r>
    </w:p>
    <w:p w:rsidR="007645E7" w:rsidRPr="002A0EF4" w:rsidRDefault="007645E7" w:rsidP="007645E7">
      <w:pPr>
        <w:spacing w:after="0"/>
        <w:ind w:left="708"/>
        <w:jc w:val="both"/>
        <w:rPr>
          <w:rFonts w:ascii="Times New Roman" w:hAnsi="Times New Roman" w:cs="Times New Roman"/>
          <w:b/>
          <w:sz w:val="26"/>
          <w:szCs w:val="26"/>
        </w:rPr>
      </w:pPr>
      <w:r w:rsidRPr="002A0EF4">
        <w:rPr>
          <w:rFonts w:ascii="Times New Roman" w:hAnsi="Times New Roman" w:cs="Times New Roman"/>
          <w:b/>
          <w:sz w:val="26"/>
          <w:szCs w:val="26"/>
        </w:rPr>
        <w:t xml:space="preserve">8. Обеспечение исполнения обязательств по Договору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8.1. Стороны определили условия обеспечения исполнения Обязательств по Договору в соответствии с настоящим разделом Условий.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8.2. ПАО «Башинформсвязь» в качестве обеспечения исполнения Обязательств по Договору принимает от Контрагента Банковскую гарантию (далее - БГ) либо денежное обеспечение (ДО), как более подробно указано в настоящем разделе Условий. Размер и сумма обеспечения исполнения обязательств по Договору в соответствии с настоящим разделом Условий (Сумма Банковской гарантии либо Сумма обеспечительного платежа, что применимо) установлены в Договоре.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8.3. Если Договор заключен по результатам конкурентной закупочной процедуры, обеспечение исполнения Обязательств по Договору осуществляется в соответствии с п.8.3.1. (БГ) либо 8.3.2. (ДО) Условий, как установлено в Договоре.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8.3.1. БГ.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8.3.1.1. На момент заключения Договора Контрагентом представлена БГ, обеспечивающая надлежащее исполнение всех Обязательств Контрагента, предусмотренных Договором, в том числе, обязательств по возмещению убытков, уплате неустойки, штрафов, пени, возврату аванса, если обязанность возвратить аванс предусмотрена законом или Договором, и иных обязательств Контрагента перед ПАО «Башинформсвязь» в размере, установленном Договором (далее – Сумма Банковской гарантии).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8.3.1.2. В случае неисполнения или ненадлежащего исполнения Контрагентом Обязательств по Договору, в том числе, по возмещению убытков, уплате неустойки, штрафов, пени, возврату аванса, если обязанность возвратить аванс предусмотрена законом или Договором, и иных обязательств Контрагента перед ПАО «Башинформсвязь» в соответствии с условиями Договора в срок, предусмотренный Договором или соответствующим уведомлением, ПАО «Башинформсвязь» предъявляет письменное требование Гаранту (кредитной организации, выдавшей БГ) о выплате Суммы Банковской гарантии (полностью либо в части).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8.3.1.3. В случае выплаты Гарантом в адрес ПАО «Башинформсвязь» Суммы Банковской гарантии (полностью либо в части) Контрагент обязуется в течение 3 (трех) рабочих дней с даты получения соответствующего письменного требования от ПАО «Башинформсвязь» предоставить новую БГ, соответствующую требованиям Договора, настоящих Условий и ранее выданной БГ, на сумму, выплаченную ПАО «Башинформсвязь» Гарантом.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8.3.1.4. В случае увеличения срока действия Договора (срока исполнения Обязательств по Договору) и/или увеличения объема Обязательств Контрагента, предусмотренных Договором, повлекшего увеличение Общей цены Договора, Контрагент обязуется до момента внесения указанных изменений в Договор предоставить в ПАО «Башинформсвязь» новую БГ на сумму, соответствующую увеличенному объему Обязательств и/или учитывающую увеличение срока исполнения Обязательств Контрагента по Договору. Выдаваемая новая БГ должна соответствовать требованиям Договора и ранее выданной БГ, за исключением Суммы Банковской гарантии и срока, которые должны соответствовать требованиям, предусмотренным в настоящем пункте Условий.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8.3.1.5. В случае, если по каким-либо причинам БГ гарантия перестала быть действительной, закончила свое действие или по иным причинам перестала обеспечивать исполнение Контрагентом своих Обязательств по Договору, в том числе в случае отзыва у Гаранта лицензии на осуществление банковских операций, Контрагент обязуется не позднее даты, когда соответствующая БГ перестала действовать, представить в ПАО «Башинформсвязь» новую БГ на Сумму Банковской гарантии, указанную в Договоре, с учетом положений п.8.3.1.4. настоящих Условий, если применимо.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8.3.1.6. В случае нарушения Контрагентом любого из обязательств, предусмотренных в п.п.8.3.1.3. - 8.3.1.5. Условий, ПАО «Башинформсвязь» имеет право в одностороннем внесудебном порядке отказаться от исполнения Договора путем направления Контрагенту соответствующего уведомления в порядке, предусмотренном разделом «Уведомления» настоящих Условий. Договор считается прекращенным с момента доставки Контрагенту данного уведомления, если в нем не установлен иной срок.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8.3.1.7. Расходы по выдаче БГ и иным банковским комиссиям и взносам несет Контрагент.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8.3.1.8. В случае нарушения Контрагентом обязательств, предусмотренных в п.п.8.3.1. Условий, ПАО «Башинформсвязь» вправе применить к нему следующие меры ответственности: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8.3.1.8.1. В случае нарушения Контрагентом порядка предоставления БГ и/или предоставления БГ, не соответствующей требованиям Договора или документации о закупке, по результатам проведения которой был заключён Договор, ПАО «Башинформсвязь» вправе за каждый случай нарушения потребовать от Контрагента уплаты штрафа в размере 10% (десяти процентов) от Общей цены Договора;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8.3.1.8.2. В случае нарушения Контрагентом срока предоставления БГ или иных срочных обязательств, предусмотренных 8.3.1. Условий, ПАО «Башинформсвязь» вправе потребовать от Контрагента: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-уплаты пени в размере 0,1% (одной десятой процента) от Общей цены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Договора за каждый день просрочки, или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уплаты штрафа в размере 10% (десяти процентов) от Общей цены Договора, при этом вид применяемой неустойки определяется ПАО «Башинформсвязь» по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своему усмотрению.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8.3.2. ДО.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8.3.2.1. На момент заключения Договора Контрагентом в качестве обеспечения надлежащего исполнения своих Обязательств по Договору, в том числе, по возмещению убытков, уплате неустойки, штрафов, пени, возврату аванса, если обязанность возвратить аванс предусмотрена законом или Договором, и иных обязательств Контрагента перед ПАО «Башинформсвязь» предоставлены денежные средства в размере, указанном в Договоре (далее сумма Обеспечительного платежа), путем их перевода на счет ПАО «Башинформсвязь» по указанным в Договоре реквизитам.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8.3.2.2. В случае неисполнения или ненадлежащего исполнения Контрагентом Обязательств по Договору, в том числе, по возмещению убытков, уплате неустоек, штрафов, пени, возврату аванса, если обязанность возвратить аванс предусмотрена законом или Договором, и иных обязательств Контрагента перед ПАО «Башинформсвязь», предусмотренных Договором, в срок, предусмотренный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Договором или соответствующим уведомлением, ПАО «Башинформсвязь» вправе удержать подлежащую выплате Контрагентом сумму из Обеспечительного платежа (полностью либо в части).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8.3.2.3. В случае уменьшения размера Обеспечительного платежа в связи с удержанием, произведенным ПАО «Башинформсвязь» в соответствии с п.8.3.2.2. Условий, Контрагент по письменному требованию ПАО «Башинформсвязь» обязан восполнить размер Обеспечительного платежа до первоначального размера, указанного в Договоре, в срок не позднее 2 (двух) рабочих дней с даты получения соответствующего требования ПАО «Башинформсвязь», путем перечисления по реквизитам, указанным п.8.3.2.1. Условий.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8.3.2.4. В случае увеличения объема Обязательств Контрагента, предусмотренных Договором, повлекшего увеличение Общей цены Договора, Контрагент обязуется до момента внесения указанных изменений в Договор увеличить сумму Обеспечительного платежа пропорционально размеру увеличения объема Обязательств по Договору.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8.3.2.5. Обеспечительный платеж возвращается Контрагенту (с учетом положений п.п.8.3.2.6 – 8.3.2.7. Условий) путем перевода на расчётный счет Контрагента, указанный в реквизитах Договора, в течение 20 (двадцати) рабочих дней после наступления в совокупности следующих событий (от даты наступления последнего из них):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8.3.2.5.1. исполнения Контрагентом Обязательств, предусмотренных Договором, в полном объеме;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8.3.2.5.1. получения ПАО «Башинформсвязь» письма от Контрагента о возврате Обеспечительного платежа в связи с исполнением Обязательств по Договору.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8.3.2.6. Суммы, удержанные ПАО «Башинформсвязь» из Обеспечительного платежа в соответствии с условиями настоящего п.8.3.2 Условий в течение срока выполнения Обязательств по Договору, возврату Контрагенту не подлежат.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8.3.2.7. В случае, если ПАО «Башинформсвязь» были произведены удержания из Обеспечительного платежа, а события, указанные в п. 8.3.2.5. или п.8.3.2.8. Условий, наступили до момента исполнения Контрагентом обязательств по восполнению размера Обеспечительного платежа, предусмотренных в п.8.3.2.3. Условий, Контрагенту в соответствии с п. 8.3.2.5. или п.8.3.2.8. Условий возвращается оставшаяся после такого удержания часть Обеспечительного платежа.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8.3.2.8. В случае нарушения Контрагентом любого из обязательств, предусмотренных в п.8.3.2. Условий, ПАО «Башинформсвязь» имеет право в одностороннем внесудебном порядке отказаться от исполнения Договора путем направления Контрагенту соответствующего уведомления в порядке, предусмотренном разделом «Уведомления» Условий. Договор считается прекращенным с момента доставки Контрагенту данного уведомления, если в нем не установлен иной срок. В указанном случае Обеспечительный платеж возвращается Контрагенту (с учетом положений п.8.3.2.6 и п.8.3.2.7. Условий) путем перевода на расчётный счет Контрагента, указанный в реквизитах Договора, в течение 20 (двадцати) рабочих дней с даты прекращения Договора.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8.3.2.9. Проценты на сумму Обеспечительного платежа не начисляются.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8.3.2.10. В случае нарушения Контрагентом обязательств, предусмотренных в п.8.3.2. Условий, ПАО «Башинформсвязь» вправе применить к нему следующие меры ответственности: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8.3.2.10.1. В случае нарушения Контрагентом порядка восполнения и/или увеличения размера Обеспечительного платежа, предусмотренного в п.8.3.2.3 или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п.8.3.2.4. Условий, ПАО «Башинформсвязь» вправе за каждый случай нарушения потребовать от Контрагента уплаты штрафа в размере 10% (десяти процентов) от Общей цены Договора;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8.3.2.10.2. В случае нарушения Контрагентом срока восполнения и/или увеличения размера Обеспечительного платежа, предусмотренного в п.8.3.2.3. или п.8.3.2.4. Условий, или иных срочных обязательств, предусмотренных в п.8.3.2. Условий, ПАО «Башинформсвязь» вправе потребовать от Контрагента: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w:t>
      </w:r>
      <w:r w:rsidRPr="002A0EF4">
        <w:rPr>
          <w:rFonts w:ascii="Times New Roman" w:hAnsi="Times New Roman" w:cs="Times New Roman"/>
          <w:sz w:val="26"/>
          <w:szCs w:val="26"/>
        </w:rPr>
        <w:tab/>
        <w:t xml:space="preserve">уплаты пени в размере 0,1% (одной десятой процента) от Общей цены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Договора за каждый день просрочки или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w:t>
      </w:r>
      <w:r w:rsidRPr="002A0EF4">
        <w:rPr>
          <w:rFonts w:ascii="Times New Roman" w:hAnsi="Times New Roman" w:cs="Times New Roman"/>
          <w:sz w:val="26"/>
          <w:szCs w:val="26"/>
        </w:rPr>
        <w:tab/>
        <w:t xml:space="preserve">уплаты штрафа в размере 10% (десяти процентов) от Общей цены Договора, при этом вид применяемой неустойки определяется ПАО «Башинформсвязь» по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своему усмотрению.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8.4. Если Договор заключен по основаниям, отличным от указанных в п.8.3. Условий, обеспечение исполнения Обязательств по Договору осуществляется в соответствии с п.8.4.1. (БГ) либо 8.4.2. (ДО) Условий, как установлено в Договоре.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8.4.1. БГ.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8.4.1.1.</w:t>
      </w:r>
      <w:r w:rsidRPr="002A0EF4">
        <w:rPr>
          <w:rFonts w:ascii="Times New Roman" w:hAnsi="Times New Roman" w:cs="Times New Roman"/>
          <w:sz w:val="26"/>
          <w:szCs w:val="26"/>
        </w:rPr>
        <w:tab/>
        <w:t xml:space="preserve">В течение 3 (трех) рабочих дней с даты заключения Договора Контрагент обязуется представить БГ, обеспечивающую надлежащее исполнение всех Обязательств Контрагента, предусмотренных Договором, в том числе, обязательств по возмещению убытков, уплате неустойки, штрафов, пени, возврату аванса, если обязанность возвратить аванс предусмотрена законом или Договором, и иных обязательств Контрагента перед ПАО «Башинформсвязь» в размере, установленном Договором (далее – Сумма Банковской гарантии).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8.4.1.2.</w:t>
      </w:r>
      <w:r w:rsidRPr="002A0EF4">
        <w:rPr>
          <w:rFonts w:ascii="Times New Roman" w:hAnsi="Times New Roman" w:cs="Times New Roman"/>
          <w:sz w:val="26"/>
          <w:szCs w:val="26"/>
        </w:rPr>
        <w:tab/>
        <w:t xml:space="preserve">ПАО «Башинформсвязь» принимает в качестве обеспечения договора БГ, выданную любым из перечисленных банков. Актуальный список банков по ссылке: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http://zakupki.rostelecom.ru/docs/manual/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8.4.1.3.</w:t>
      </w:r>
      <w:r w:rsidRPr="002A0EF4">
        <w:rPr>
          <w:rFonts w:ascii="Times New Roman" w:hAnsi="Times New Roman" w:cs="Times New Roman"/>
          <w:sz w:val="26"/>
          <w:szCs w:val="26"/>
        </w:rPr>
        <w:tab/>
        <w:t xml:space="preserve">Для целей определения терминов в настоящем пункте 8.4.1. Условий под следующими терминами (в дополнении к преамбуле Условий) понимается: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Гарант – лицо (кредитная организация), выдающее/предоставляющее БГ;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Принципал – Контрагент;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Бенефициар – ПАО «Башинформсвязь».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8.4.1.4.</w:t>
      </w:r>
      <w:r w:rsidRPr="002A0EF4">
        <w:rPr>
          <w:rFonts w:ascii="Times New Roman" w:hAnsi="Times New Roman" w:cs="Times New Roman"/>
          <w:sz w:val="26"/>
          <w:szCs w:val="26"/>
        </w:rPr>
        <w:tab/>
        <w:t xml:space="preserve">В БГ должны содержаться условия, позволяющие надлежащим образом определить Договор, исполнение Обязательств по которому обеспечены БГ, а также следующие условия: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a)</w:t>
      </w:r>
      <w:r w:rsidRPr="002A0EF4">
        <w:rPr>
          <w:rFonts w:ascii="Times New Roman" w:hAnsi="Times New Roman" w:cs="Times New Roman"/>
          <w:sz w:val="26"/>
          <w:szCs w:val="26"/>
        </w:rPr>
        <w:tab/>
        <w:t xml:space="preserve">указание наименования Принципала и Бенефициара по такой БГ;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b)</w:t>
      </w:r>
      <w:r w:rsidRPr="002A0EF4">
        <w:rPr>
          <w:rFonts w:ascii="Times New Roman" w:hAnsi="Times New Roman" w:cs="Times New Roman"/>
          <w:sz w:val="26"/>
          <w:szCs w:val="26"/>
        </w:rPr>
        <w:tab/>
        <w:t xml:space="preserve">сумма Банковской гарантии, соответствующая условиям Договора;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c)</w:t>
      </w:r>
      <w:r w:rsidRPr="002A0EF4">
        <w:rPr>
          <w:rFonts w:ascii="Times New Roman" w:hAnsi="Times New Roman" w:cs="Times New Roman"/>
          <w:sz w:val="26"/>
          <w:szCs w:val="26"/>
        </w:rPr>
        <w:tab/>
        <w:t xml:space="preserve">обязанность Гаранта уплатить Бенефициару по письменному требованию последнего Сумму Банковской гарантии (полностью либо в части) в случае неисполнения и/или ненадлежащего исполнения Принципалом своих обязанностей перед Бенефициаром по Договору;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d)</w:t>
      </w:r>
      <w:r w:rsidRPr="002A0EF4">
        <w:rPr>
          <w:rFonts w:ascii="Times New Roman" w:hAnsi="Times New Roman" w:cs="Times New Roman"/>
          <w:sz w:val="26"/>
          <w:szCs w:val="26"/>
        </w:rPr>
        <w:tab/>
        <w:t xml:space="preserve">условие о </w:t>
      </w:r>
      <w:proofErr w:type="spellStart"/>
      <w:r w:rsidRPr="002A0EF4">
        <w:rPr>
          <w:rFonts w:ascii="Times New Roman" w:hAnsi="Times New Roman" w:cs="Times New Roman"/>
          <w:sz w:val="26"/>
          <w:szCs w:val="26"/>
        </w:rPr>
        <w:t>безотзывности</w:t>
      </w:r>
      <w:proofErr w:type="spellEnd"/>
      <w:r w:rsidRPr="002A0EF4">
        <w:rPr>
          <w:rFonts w:ascii="Times New Roman" w:hAnsi="Times New Roman" w:cs="Times New Roman"/>
          <w:sz w:val="26"/>
          <w:szCs w:val="26"/>
        </w:rPr>
        <w:t xml:space="preserve"> БГ;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e)</w:t>
      </w:r>
      <w:r w:rsidRPr="002A0EF4">
        <w:rPr>
          <w:rFonts w:ascii="Times New Roman" w:hAnsi="Times New Roman" w:cs="Times New Roman"/>
          <w:sz w:val="26"/>
          <w:szCs w:val="26"/>
        </w:rPr>
        <w:tab/>
        <w:t xml:space="preserve">условие, согласно которому БГ должна быть действующей в течение всего срока действия Договора, а также в течение 90 (девяносто) календарных дней после истечения срока его действия;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f)</w:t>
      </w:r>
      <w:r w:rsidRPr="002A0EF4">
        <w:rPr>
          <w:rFonts w:ascii="Times New Roman" w:hAnsi="Times New Roman" w:cs="Times New Roman"/>
          <w:sz w:val="26"/>
          <w:szCs w:val="26"/>
        </w:rPr>
        <w:tab/>
        <w:t xml:space="preserve">обязанность Гаранта уплатить Бенефициару неустойку в размере 0,1 % (одной десятой процента) от денежной суммы, подлежащей уплате, за каждый календарный день просрочки, начиная с календарного дня, следующего за днем истечения установленного БГ срока оплаты требования Бенефициара, по день фактического поступления денежных средств на счет Бенефициара в оплату требования по БГ;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g)</w:t>
      </w:r>
      <w:r w:rsidRPr="002A0EF4">
        <w:rPr>
          <w:rFonts w:ascii="Times New Roman" w:hAnsi="Times New Roman" w:cs="Times New Roman"/>
          <w:sz w:val="26"/>
          <w:szCs w:val="26"/>
        </w:rPr>
        <w:tab/>
        <w:t xml:space="preserve">Условие, согласно которому исполнением обязательств Гаранта по Банковской гарантии является фактическое поступление денежных средств на счет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Бенефициара;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h)</w:t>
      </w:r>
      <w:r w:rsidRPr="002A0EF4">
        <w:rPr>
          <w:rFonts w:ascii="Times New Roman" w:hAnsi="Times New Roman" w:cs="Times New Roman"/>
          <w:sz w:val="26"/>
          <w:szCs w:val="26"/>
        </w:rPr>
        <w:tab/>
        <w:t xml:space="preserve">Условие об исполнении Гарантом требования Бенефициара по БГ исключительно при предоставлении письменного требования о выплате БГ с указанием на то, в чем именно заключается нарушение Принципалом обязательства перед Бенефициаром по Договору в соответствии с его условиями.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8.4.1.4. Предоставляемая БГ оформляется по форме, размещенной по ссылке: http://zakupki.rostelecom.ru/docs/manual/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8.4.1.5. Запрещается включение в условия БГ требования о представлении Бенефициаром Гаранту судебных актов, подтверждающих неисполнение Принципалом Обязательств по Договору.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8.4.1.6. В случае неисполнения или ненадлежащего исполнения Контрагентом Обязательств по Договору, в том числе, по возмещению убытков, уплате неустойки, штрафов, пени, возврату аванса, если обязанность возвратить аванс предусмотрена законом или Договором, и иных обязательств Контрагента перед ПАО «Башинформсвязь» в соответствии с условиями Договора в срок, предусмотренный Договором или соответствующим уведомлением, ПАО «Башинформсвязь» предъявляет письменное требование Гаранту о выплате Суммы Банковской гарантии (полностью либо в части).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8.4.1.7. В случае выплаты Гарантом в адрес ПАО «Башинформсвязь» Суммы Банковской гарантии (полностью либо в части) Контрагент обязуется в течение 3 (трех) рабочих дней с даты получения соответствующего письменного требования от ПАО «Башинформсвязь» предоставить новую БГ, соответствующую требованиям Договора, настоящих Условий и ранее выданной БГ, на сумму, выплаченную ПАО «Башинформсвязь» Гарантом.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8.4.1.8. В случае увеличения срока действия Договора (срока исполнения Обязательств по Договору) и/или увеличения объема Обязательств Контрагента, предусмотренных Договором, повлекшего увеличение Общей цены Договора, Контрагент обязуется до момента внесения указанных изменений в Договор предоставить в ПАО «Башинформсвязь» новую БГ на сумму, соответствующую увеличенному объему Обязательств и/или учитывающую увеличение срока исполнения Обязательств Контрагента по Договору. Выдаваемая новая БГ должна соответствовать требованиям Договора и ранее выданной БГ, за исключением Суммы Банковской гарантии и срока, которые должны соответствовать требованиям, предусмотренным в настоящем пункте Условий.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8.4.1.9. В случае, если по каким-либо причинам БГ гарантия перестала быть действительной, закончила свое действие или по иным причинам перестала обеспечивать исполнение Контрагентом своих Обязательств по Договору, в том числе в случае отзыва у Гаранта лицензии на осуществление банковских операций, Контрагент обязуется не позднее 5 (пяти) рабочих дней с даты, когда соответствующая БГ перестала действовать (или перестала выполнять обеспечительную функцию), представить в ПАО «Башинформсвязь» новую БГ на Сумму Банковской гарантии, указанную в Договоре, с учетом положений п.8.4.1.8. настоящих Условий, если применимо.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8.4.1.10. В случае нарушения Контрагентом любого из обязательств, предусмотренных в п. 8.4.1. Условий, ПАО «Башинформсвязь» имеет право в одностороннем внесудебном порядке отказаться от исполнения Договора путем направления Контрагенту соответствующего уведомления в порядке, предусмотренном разделом «Уведомления» настоящих Условий. Договор считается прекращенным с момента доставки Контрагенту данного уведомления, если в нем не установлен иной срок.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8.4.1.11. Расходы по выдаче БГ и иным банковским комиссиям и взносам несет Контрагент.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8.4.1.12. В случае нарушения Контрагентом обязательств, предусмотренных в п.8.4.1. Условий, ПАО «Башинформсвязь» вправе применить к нему следующие меры ответственности: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8.4.1.12.1. В случае нарушения Контрагентом порядка предоставления БГ и/или предоставления БГ, не соответствующей требованиям Договора и Условий, ПАО «Башинформсвязь» вправе за каждый случай нарушения потребовать от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Контрагента уплаты штрафа в размере 10% (десяти процентов) от Общей цены Договора;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8.4.1.12.2. В случае нарушения Контрагентом срока предоставления БГ или иных срочных обязательств, предусмотренных в п.8.4.1. Условий, ПАО «Башинформсвязь» вправе потребовать от Контрагента: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w:t>
      </w:r>
      <w:r w:rsidRPr="002A0EF4">
        <w:rPr>
          <w:rFonts w:ascii="Times New Roman" w:hAnsi="Times New Roman" w:cs="Times New Roman"/>
          <w:sz w:val="26"/>
          <w:szCs w:val="26"/>
        </w:rPr>
        <w:tab/>
        <w:t xml:space="preserve">уплаты пени в размере 0,1% (одной десятой процента) от Общей цены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Договора за каждый день просрочки, или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w:t>
      </w:r>
      <w:r w:rsidRPr="002A0EF4">
        <w:rPr>
          <w:rFonts w:ascii="Times New Roman" w:hAnsi="Times New Roman" w:cs="Times New Roman"/>
          <w:sz w:val="26"/>
          <w:szCs w:val="26"/>
        </w:rPr>
        <w:tab/>
        <w:t xml:space="preserve">уплаты штрафа в размере 10% (десяти процентов) от Общей цены Договора, при этом вид применяемой неустойки определяется ПАО «Башинформсвязь» по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своему усмотрению.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8.4.2. ДО.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8.4.2.1. В течение 3 (трех) рабочих дней с даты заключения Договора Контрагент обязуется в качестве обеспечения надлежащего исполнения своих Обязательств по Договору, в том числе, по возмещению убытков, уплате неустойки, штрафов, пени, возврату аванса, если обязанность возвратить аванс предусмотрена законом или Договором, и иных обязательств Контрагента перед ПАО «Башинформсвязь» предоставить денежные средства в размере, указанном в Договоре (далее сумма Обеспечительного платежа), путем их перевода на счет ПАО «Башинформсвязь» по указанным в Договоре реквизитам.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8.4.2.2. В случае неисполнения или ненадлежащего исполнения Контрагентом Обязательств по Договору, в том числе, по возмещению убытков, уплате неустоек, штрафов, пени, возврату аванса, если обязанность возвратить аванс предусмотрена законом или Договором, и иных обязательств Контрагента перед ПАО «Башинформсвязь», предусмотренных Договором, в срок, предусмотренный Договором или соответствующим уведомлением, ПАО «Башинформсвязь» вправе удержать подлежащую выплате Контрагентом сумму из Обеспечительного платежа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(полностью либо в части).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8.4.2.3. В случае уменьшения размера Обеспечительного платежа в связи с удержанием, произведенным ПАО «Башинформсвязь» в соответствии с п.8.4.2.2. Условий, Контрагент по письменному требованию ПАО «Башинформсвязь» обязан восполнить размер Обеспечительного платежа до первоначального размера, указанного в Договоре, в срок не позднее 2 (двух) рабочих дней с даты получения соответствующего требования ПАО «Башинформсвязь», путем перечисления по реквизитам, указанным п. 8.4.2.1. Условий.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8.4.2.4. В случае увеличения объема Обязательств Контрагента, предусмотренных Договором, повлекшего увеличение общей цены Договора, Контрагент обязуется до момента внесения указанных изменений в Договор увеличить сумму Обеспечительного платежа пропорционально размеру увеличения объема Обязательств по Договору.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8.4.2.5. Обеспечительный платеж возвращается Контрагенту (с учетом положений п.п.8.4.2.6 – 8.4.2.7. Условий путем перевода на расчётный счет Контрагента, указанный в реквизитах Договора, в течение 20 (двадцати) рабочих дней после наступления в совокупности следующих событий (от даты наступления последнего из них):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8.4.2.5.1. исполнения Контрагентом Обязательств, предусмотренных Договором, в полном объеме;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8.4.2.5.1. получения ПАО «Башинформсвязь» письма от Контрагента о возврате Обеспечительного платежа в связи с исполнением Обязательств по Договору.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8.4.2.6. Суммы, удержанные ПАО «Башинформсвязь» из Обеспечительного платежа в соответствии с условиями настоящего п.8.4.2 Условий в течение срока выполнения Обязательств по Договору, возврату Контрагенту не подлежат.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8.4.2.7. В случае, если ПАО «Башинформсвязь» были произведены удержания из Обеспечительного платежа, а события, указанные в п.8.4.2.5. или п.8.4.2.8. Условий, наступили до момента исполнения Контрагентом обязательств по восполнению размера Обеспечительного платежа, предусмотренных в п.8.4.2.3. Условий, Контрагенту в соответствии с п.8.4.2.5. или п.8.4.2.8. Условий возвращается оставшаяся после такого удержания часть Обеспечительного платежа.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8.4.2.8. В случае нарушения Контрагентом любого из обязательств, предусмотренных в п.8.4.2. Условий, ПАО «Башинформсвязь» имеет право в одностороннем внесудебном порядке отказаться от исполнения Договора путем направления Контрагенту соответствующего уведомления в порядке, предусмотренном разделом «Уведомления» Условий. Договор считается прекращенным с момента доставки Контрагенту данного уведомления, если в нем не установлен иной срок. В указанном случае Обеспечительный платеж возвращается Контрагенту (с учетом положений п.8.4.2.6 и п.8.4.2.7. Условий) путем перевода на расчётный счет Контрагента, указанный в реквизитах Договора, в течение 20 (двадцати) рабочих дней с даты прекращения Договора.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8.4.2.9. Проценты на сумму Обеспечительного платежа не начисляются.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8.4.2.10. В случае нарушения Контрагентом обязательств, предусмотренных в п.8.4.2. Условий, ПАО «Башинформсвязь» вправе применить к нему следующие меры ответственности: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8.4.2.10.1. В случае нарушения Контрагентом порядка восполнения и/или увеличения размера Обеспечительного платежа, предусмотренного в п.8.4.2.3. или п.8.4.2.4. Условий, ПАО «Башинформсвязь» вправе за каждый случай нарушения потребовать от Контрагента уплаты штрафа в размере 10% (десяти процентов) от Общей цены Договора;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8.4.2.10.2. В случае нарушения Контрагентом срока предоставления Обеспечительного платежа, восполнения и/или увеличения размера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Обеспечительного платежа, предусмотренного в п.8.4.2.3. или п.8.4.2.4. Условий, или иных срочных обязательств, предусмотренных в п.8.4.2. Условий, ПАО «Башинформсвязь» вправе потребовать от Контрагента: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w:t>
      </w:r>
      <w:r w:rsidRPr="002A0EF4">
        <w:rPr>
          <w:rFonts w:ascii="Times New Roman" w:hAnsi="Times New Roman" w:cs="Times New Roman"/>
          <w:sz w:val="26"/>
          <w:szCs w:val="26"/>
        </w:rPr>
        <w:tab/>
        <w:t xml:space="preserve">уплаты пени в размере 0,1% (одной десятой процента) от Общей цены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Договора за каждый день просрочки, или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w:t>
      </w:r>
      <w:r w:rsidRPr="002A0EF4">
        <w:rPr>
          <w:rFonts w:ascii="Times New Roman" w:hAnsi="Times New Roman" w:cs="Times New Roman"/>
          <w:sz w:val="26"/>
          <w:szCs w:val="26"/>
        </w:rPr>
        <w:tab/>
        <w:t xml:space="preserve">уплаты штрафа в размере 10% (десяти процентов) от Общей цены Договора, при этом вид применяемой неустойки определяется ПАО «Башинформсвязь» по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своему усмотрению.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8.5. Обеспечение исполнения обязательств по Заказам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8.5.1. Если Договором предусмотрено обеспечение исполнения обязательств по Заказам, основные положения об обеспечении исполнения обязательств по Заказам содержатся в настоящем разделе Условий.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8.5.2. ПАО «Башинформсвязь» в качестве обеспечения исполнения Обязательств по Заказам принимает от Контрагента Банковскую гарантию (далее – БГ по Заказу) либо денежное обеспечение (ДО по Заказу). Размер и сумма обеспечения исполнения обязательств по Заказу в соответствии с настоящим разделом Условий (Сумма Банковской гарантии по Заказу либо Сумма обеспечительного платежа по Заказу, что применимо) установлены в Договоре.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8.5.3. Обеспечение исполнения Обязательств по Заказам предоставляется Контрагентом до подписания Заказа, Заказ подписывается после предоставления Контрагентом БГ по Заказу или ДО по Заказу, в зависимости от вида обеспечения, предусмотренного Договором.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8.5.4. БГ.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8.5.4.1. На момент заключения Заказа Контрагентом представлена БГ, отвечающая требованиям, определенным в п. 8.5.6. Условий, и обеспечивающая надлежащее исполнение всех Обязательств Контрагента в рамках данного Заказа, предусмотренных Заказом и Договором, в том числе, обязательств по возмещению убытков, уплате неустойки, штрафов, пени, возврату аванса, если обязанность возвратить аванс предусмотрена законом или Договором, и иных обязательств Контрагента перед ПАО «Башинформсвязь» в размере, установленном в Договоре (далее – Сумма Банковской гарантии по Заказу).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8.5.4.2. В случае неисполнения или ненадлежащего исполнения Контрагентом Обязательств в рамках Заказа, в том числе, по возмещению убытков, уплате неустойки, штрафов, пени, возврату аванса, если обязанность возвратить аванс предусмотрена законом или Договором, и иных обязательств Контрагента перед ПАО «Башинформсвязь» в рамках Заказа в соответствии с условиями Заказа и Договора в срок, предусмотренный Заказом, Договором или соответствующим уведомлением, ПАО «Башинформсвязь» предъявляет письменное требование Гаранту (кредитной организации, выдавшей БГ) о выплате Суммы Банковской гарантии по Заказу (полностью либо в части).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8.5.4.3. В случае выплаты Гарантом в адрес ПАО «Башинформсвязь» Суммы Банковской гарантии по Заказу (полностью либо в части) Контрагент обязуется в течение 3 (трех) рабочих дней с даты получения соответствующего письменного требования от ПАО «Башинформсвязь» предоставить новую БГ, соответствующую требованиям Договора, настоящих Условий и ранее выданной БГ, на сумму, выплаченную ПАО «Башинформсвязь» Гарантом.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8.5.4.4. В случае увеличения срока действия Заказа (срока исполнения Обязательств по Заказу) и/или увеличения объема Обязательств Контрагента в рамках Заказа, повлекшего увеличение Общей цены Заказа, Контрагент обязуется до момента внесения указанных изменений в Заказ предоставить в ПАО «Башинформсвязь» новую БГ на сумму, соответствующую увеличенному объему Обязательств и/или учитывающую увеличение срока исполнения Обязательств Контрагента по Заказу. Выдаваемая новая БГ должна соответствовать требованиям Договора и ранее выданной БГ, за исключением Суммы Банковской гарантии по Заказу и срока, которые должны соответствовать требованиям, предусмотренным в настоящем пункте Условий.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8.5.4.5. В случае, если по каким-либо причинам БГ гарантия перестала быть действительной, закончила свое действие или по иным причинам перестала обеспечивать исполнение Контрагентом своих Обязательств по Заказу, в том числе в случае отзыва у Гаранта лицензии на осуществление банковских операций, Контрагент обязуется не позднее даты, когда соответствующая БГ перестала действовать, представить в ПАО «Башинформсвязь» новую БГ на Сумму Банковской гарантии по Заказу, указанную в Договоре, с учетом положений п.8.5.4.4. настоящих Условий, если применимо.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8.5.4.6. В случае нарушения Контрагентом любого из обязательств, предусмотренных в п.п.8.5.4.3. - 8.5.4.5. Условий, ПАО «Башинформсвязь» имеет право в одностороннем внесудебном порядке отказаться от исполнения Заказа путем направления Контрагенту соответствующего уведомления в порядке, предусмотренном разделом «Уведомления» настоящих Условий. Заказ считается прекратившим действие с момента доставки Контрагенту данного уведомления, если в нем не установлен иной срок.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8.5.4.7. Расходы по выдаче БГ и иным банковским комиссиям и взносам несет Контрагент.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8.5.4.8. В случае нарушения Контрагентом обязательств, предусмотренных в п.п.8.5.4. Условий, ПАО «Башинформсвязь» вправе применить к нему следующие меры ответственности: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8.5.4.8.1. В случае нарушения Контрагентом порядка предоставления БГ и/или предоставления БГ, не соответствующей требованиям Договора или документации о закупке, по результатам проведения которой был заключён Договор, ПАО «Башинформсвязь» вправе за каждый случай нарушения потребовать от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Контрагента уплаты штрафа в размере 10% (десяти процентов) от Общей цены Заказа;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8.5.4.8.2. В случае нарушения Контрагентом срока предоставления БГ или иных срочных обязательств, предусмотренных 8.5.4. Условий, ПАО «Башинформсвязь» вправе потребовать от Контрагента: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-уплаты пени в размере 0,1% (одной десятой процента) от Общей цены Заказа за каждый день просрочки, или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уплаты штрафа в размере 10% (десяти процентов) от Общей цены Заказа, при этом вид применяемой неустойки определяется ПАО «Башинформсвязь» по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своему усмотрению.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8.5.5. ДО.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8.5.5.1. На момент подписания Заказа Контрагентом в качестве обеспечения надлежащего исполнения своих Обязательств в рамках Заказа, в том числе, по возмещению убытков, уплате неустойки, штрафов, пени, возврату аванса, если обязанность возвратить аванс предусмотрена законом или Договором, и иных обязательств Контрагента перед ПАО «Башинформсвязь» предоставлены денежные средства в размере, указанном в Договоре (далее сумма Обеспечительного платежа по Заказу), путем их перевода на счет ПАО «Башинформсвязь» по следующим реквизитам, указанным в Договоре.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8.5.5.2. В случае неисполнения или ненадлежащего исполнения Контрагентом Обязательств в рамках Заказа, в том числе, по возмещению убытков, уплате неустоек, штрафов, пени, возврату аванса, если обязанность возвратить аванс предусмотрена законом или Договором, и иных обязательств Контрагента перед ПАО «Башинформсвязь», в рамках Заказа в соответствии с условиями Заказа и Договора в срок, предусмотренный Заказом, Договором или соответствующим уведомлением, ПАО «Башинформсвязь» вправе удержать подлежащую выплате Контрагентом сумму из Обеспечительного платежа по Заказу (полностью либо в части).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8.5.5.3. В случае уменьшения размера Обеспечительного платежа по Заказу в связи с удержанием, произведенным ПАО «Башинформсвязь» в соответствии с п.8.5.5.2. Условий, Контрагент по письменному требованию ПАО «Башинформсвязь» обязан восполнить размер Обеспечительного платежа по Заказу до первоначального размера, указанного в Договоре, в срок не позднее 2 (двух) рабочих дней с даты получения соответствующего требования ПАО «Башинформсвязь», путем перечисления по реквизитам, указанным п.8.5.5.1. Условий.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8.5.5.4. В случае увеличения объема Обязательств Контрагента, предусмотренных Договором, повлекшего увеличение Общей цены Заказа, Контрагент обязуется до момента внесения указанных изменений в Заказ увеличить сумму Обеспечительного платежа по Заказу пропорционально размеру увеличения объема Обязательств по Заказу.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8.5.5.5. Обеспечительный платеж по Заказу возвращается Контрагенту (с учетом положений п.п.8.5.5.6 – 8.5.5.7. Условий) путем перевода на расчётный счет Контрагента, указанный в реквизитах Договора, в течение 20 (двадцати) рабочих дней после наступления в совокупности следующих событий (от даты наступления последнего из них):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8.5.5.5.1. исполнения Контрагентом Обязательств в рамках Заказа, предусмотренных Заказом и Договором, в полном объеме;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8.5.5.5.2. получения ПАО «Башинформсвязь» письма от Контрагента о возврате Обеспечительного платежа по Заказу в связи с исполнением Обязательств по Заказу.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8.5.5.6. Суммы, удержанные ПАО «Башинформсвязь» из Обеспечительного платежа по Заказу в соответствии с условиями настоящего п.8.5.5 Условий в течение срока выполнения Обязательств по Заказу, возврату Контрагенту не подлежат.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8.5.5.7. В случае, если ПАО «Башинформсвязь» были произведены удержания из Обеспечительного платежа по Заказу, а события, указанные в п. 8.5.5.5. или п.8.5.5.8. Условий, наступили до момента исполнения Контрагентом обязательств по восполнению размера Обеспечительного платежа по Заказу, предусмотренных в п.8.5.5.3. Условий, Контрагенту в соответствии с п. 8.5.5.5. или п.8.5.5.8. Условий возвращается оставшаяся после такого удержания часть Обеспечительного платежа.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8.5.5.8. В случае нарушения Контрагентом любого из обязательств, предусмотренных в п.8.5.5. Условий, ПАО «Башинформсвязь» имеет право в одностороннем внесудебном порядке отказаться от исполнения Заказа путем направления Контрагенту соответствующего уведомления в порядке, предусмотренном разделом «Уведомления» Условий. Заказ считается прекратившим действие с момента доставки Контрагенту данного уведомления, если в нем не установлен иной срок. В указанном случае Обеспечительный платеж по Заказу возвращается Контрагенту (с учетом положений п.8.5.5.6 и п.8.5.5.7. Условий) путем перевода на расчётный счет Контрагента, указанный в реквизитах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Договора, в течение 20 (двадцати) рабочих дней с даты прекращения действия Заказа.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8.5.5.9. Проценты на сумму Обеспечительного платежа по Заказу не начисляются.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8.5.5.10. В случае нарушения Контрагентом обязательств, предусмотренных в п.8.5.5. Условий, ПАО «Башинформсвязь» вправе применить к нему следующие меры ответственности: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8.5.5.10.1. В случае нарушения Контрагентом порядка восполнения и/или увеличения размера Обеспечительного платежа по Заказу, предусмотренного в п.8.5.5.3 или п.8.5.5.4. Условий, ПАО «Башинформсвязь» вправе за каждый случай нарушения потребовать от Контрагента уплаты штрафа в размере 10% (десяти процентов) от Общей цены Заказа;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8.5.5.10.2. В случае нарушения Контрагентом срока восполнения и/или увеличения размера Обеспечительного платежа по Заказу, предусмотренного в п.8.5.5.3. или п.8.5.5.4. Условий, или иных срочных обязательств, предусмотренных в п.8.5.5. Условий, ПАО «Башинформсвязь» вправе потребовать от Контрагента: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w:t>
      </w:r>
      <w:r w:rsidRPr="002A0EF4">
        <w:rPr>
          <w:rFonts w:ascii="Times New Roman" w:hAnsi="Times New Roman" w:cs="Times New Roman"/>
          <w:sz w:val="26"/>
          <w:szCs w:val="26"/>
        </w:rPr>
        <w:tab/>
        <w:t xml:space="preserve">уплаты пени в размере 0,1% (одной десятой процента) от Общей цены Заказа за каждый день просрочки или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w:t>
      </w:r>
      <w:r w:rsidRPr="002A0EF4">
        <w:rPr>
          <w:rFonts w:ascii="Times New Roman" w:hAnsi="Times New Roman" w:cs="Times New Roman"/>
          <w:sz w:val="26"/>
          <w:szCs w:val="26"/>
        </w:rPr>
        <w:tab/>
        <w:t xml:space="preserve">уплаты штрафа в размере 10% (десяти процентов) от Общей цены Заказа, при этом вид применяемой неустойки определяется ПАО «Башинформсвязь» по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своему усмотрению.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8.5.6.  Требования к БГ: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8.5.6.1. ПАО «Башинформсвязь» принимает в качестве обеспечения Заказа БГ, выданную любым из перечисленных банков. Актуальный список банков по ссылке: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http://zakupki.rostelecom.ru/docs/manual/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8.5.6.2. Для целей определения терминов в настоящем пункте Условий под следующими терминами (в дополнении к преамбуле Условий) понимается: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Гарант – лицо (кредитная организация), выдающее/предоставляющее БГ;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Принципал – Контрагент;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Бенефициар – ПАО «Башинформсвязь».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8.5.6.3. В БГ должны содержаться условия, позволяющие надлежащим образом определить Заказ, исполнение Обязательств по которому обеспечены БГ, а также следующие условия: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a)</w:t>
      </w:r>
      <w:r w:rsidRPr="002A0EF4">
        <w:rPr>
          <w:rFonts w:ascii="Times New Roman" w:hAnsi="Times New Roman" w:cs="Times New Roman"/>
          <w:sz w:val="26"/>
          <w:szCs w:val="26"/>
        </w:rPr>
        <w:tab/>
        <w:t xml:space="preserve">указание наименования Принципала и Бенефициара по такой БГ;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b)</w:t>
      </w:r>
      <w:r w:rsidRPr="002A0EF4">
        <w:rPr>
          <w:rFonts w:ascii="Times New Roman" w:hAnsi="Times New Roman" w:cs="Times New Roman"/>
          <w:sz w:val="26"/>
          <w:szCs w:val="26"/>
        </w:rPr>
        <w:tab/>
        <w:t xml:space="preserve">сумма Банковской гарантии по Заказу, соответствующая условиям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Договора;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c)</w:t>
      </w:r>
      <w:r w:rsidRPr="002A0EF4">
        <w:rPr>
          <w:rFonts w:ascii="Times New Roman" w:hAnsi="Times New Roman" w:cs="Times New Roman"/>
          <w:sz w:val="26"/>
          <w:szCs w:val="26"/>
        </w:rPr>
        <w:tab/>
        <w:t xml:space="preserve">обязанность Гаранта уплатить Бенефициару по письменному требованию последнего Сумму Банковской гарантии по Заказу (полностью либо в части) в случае неисполнения и/или ненадлежащего исполнения Принципалом своих обязанностей перед Бенефициаром в рамках Заказа;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d)</w:t>
      </w:r>
      <w:r w:rsidRPr="002A0EF4">
        <w:rPr>
          <w:rFonts w:ascii="Times New Roman" w:hAnsi="Times New Roman" w:cs="Times New Roman"/>
          <w:sz w:val="26"/>
          <w:szCs w:val="26"/>
        </w:rPr>
        <w:tab/>
        <w:t xml:space="preserve">условие о </w:t>
      </w:r>
      <w:proofErr w:type="spellStart"/>
      <w:r w:rsidRPr="002A0EF4">
        <w:rPr>
          <w:rFonts w:ascii="Times New Roman" w:hAnsi="Times New Roman" w:cs="Times New Roman"/>
          <w:sz w:val="26"/>
          <w:szCs w:val="26"/>
        </w:rPr>
        <w:t>безотзывности</w:t>
      </w:r>
      <w:proofErr w:type="spellEnd"/>
      <w:r w:rsidRPr="002A0EF4">
        <w:rPr>
          <w:rFonts w:ascii="Times New Roman" w:hAnsi="Times New Roman" w:cs="Times New Roman"/>
          <w:sz w:val="26"/>
          <w:szCs w:val="26"/>
        </w:rPr>
        <w:t xml:space="preserve"> БГ;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e)</w:t>
      </w:r>
      <w:r w:rsidRPr="002A0EF4">
        <w:rPr>
          <w:rFonts w:ascii="Times New Roman" w:hAnsi="Times New Roman" w:cs="Times New Roman"/>
          <w:sz w:val="26"/>
          <w:szCs w:val="26"/>
        </w:rPr>
        <w:tab/>
        <w:t xml:space="preserve">условие, согласно которому БГ должна быть действующей в течение всего срока действия Заказа, а также в течение 90 (девяносто) календарных дней после истечения срока его действия;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f)</w:t>
      </w:r>
      <w:r w:rsidRPr="002A0EF4">
        <w:rPr>
          <w:rFonts w:ascii="Times New Roman" w:hAnsi="Times New Roman" w:cs="Times New Roman"/>
          <w:sz w:val="26"/>
          <w:szCs w:val="26"/>
        </w:rPr>
        <w:tab/>
        <w:t xml:space="preserve">обязанность Гаранта уплатить Бенефициару неустойку в размере 0,1 % (одной десятой процента) от денежной суммы, подлежащей уплате, за каждый календарный день просрочки, начиная с календарного дня, следующего за днем истечения установленного БГ срока оплаты требования Бенефициара, по день фактического поступления денежных средств на счет Бенефициара в оплату требования по БГ;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g)</w:t>
      </w:r>
      <w:r w:rsidRPr="002A0EF4">
        <w:rPr>
          <w:rFonts w:ascii="Times New Roman" w:hAnsi="Times New Roman" w:cs="Times New Roman"/>
          <w:sz w:val="26"/>
          <w:szCs w:val="26"/>
        </w:rPr>
        <w:tab/>
        <w:t xml:space="preserve">Условие, согласно которому исполнением обязательств Гаранта по Банковской гарантии является фактическое поступление денежных средств на счет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Бенефициара;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h)</w:t>
      </w:r>
      <w:r w:rsidRPr="002A0EF4">
        <w:rPr>
          <w:rFonts w:ascii="Times New Roman" w:hAnsi="Times New Roman" w:cs="Times New Roman"/>
          <w:sz w:val="26"/>
          <w:szCs w:val="26"/>
        </w:rPr>
        <w:tab/>
        <w:t xml:space="preserve">Условие об исполнении Гарантом требования Бенефициара по БГ исключительно при предоставлении письменного требования о выплате БГ с указанием на то, в чем именно заключается нарушение Принципалом обязательства перед Бенефициаром по Договору в соответствии с его условиями.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8.5.6.4. Запрещается включение в условия БГ требования о представлении Бенефициаром Гаранту судебных актов, подтверждающих неисполнение Принципалом Обязательств по Заказу.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w:t>
      </w:r>
    </w:p>
    <w:p w:rsidR="007645E7" w:rsidRPr="002A0EF4" w:rsidRDefault="007645E7" w:rsidP="007645E7">
      <w:pPr>
        <w:spacing w:after="0"/>
        <w:ind w:left="708"/>
        <w:jc w:val="both"/>
        <w:rPr>
          <w:rFonts w:ascii="Times New Roman" w:hAnsi="Times New Roman" w:cs="Times New Roman"/>
          <w:b/>
          <w:sz w:val="26"/>
          <w:szCs w:val="26"/>
        </w:rPr>
      </w:pPr>
      <w:r w:rsidRPr="002A0EF4">
        <w:rPr>
          <w:rFonts w:ascii="Times New Roman" w:hAnsi="Times New Roman" w:cs="Times New Roman"/>
          <w:b/>
          <w:sz w:val="26"/>
          <w:szCs w:val="26"/>
        </w:rPr>
        <w:t>9.</w:t>
      </w:r>
      <w:r w:rsidRPr="002A0EF4">
        <w:rPr>
          <w:rFonts w:ascii="Times New Roman" w:hAnsi="Times New Roman" w:cs="Times New Roman"/>
          <w:b/>
          <w:sz w:val="26"/>
          <w:szCs w:val="26"/>
        </w:rPr>
        <w:tab/>
        <w:t xml:space="preserve">Антикоррупционная оговорка.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9.1.</w:t>
      </w:r>
      <w:r w:rsidRPr="002A0EF4">
        <w:rPr>
          <w:rFonts w:ascii="Times New Roman" w:hAnsi="Times New Roman" w:cs="Times New Roman"/>
          <w:sz w:val="26"/>
          <w:szCs w:val="26"/>
        </w:rPr>
        <w:tab/>
        <w:t xml:space="preserve">Контрагенту известно о том, что ПАО «Башинформсвязь» ведет антикоррупционную политику и развивает не допускающую коррупционных проявлений культуру. Положения настоящего раздела Условий подлежат применению Сторонами только в случае, если Общая цена Договора превышает 500 000 (пятьсот тысяч) рублей, включая НДС.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9.2.</w:t>
      </w:r>
      <w:r w:rsidRPr="002A0EF4">
        <w:rPr>
          <w:rFonts w:ascii="Times New Roman" w:hAnsi="Times New Roman" w:cs="Times New Roman"/>
          <w:sz w:val="26"/>
          <w:szCs w:val="26"/>
        </w:rPr>
        <w:tab/>
        <w:t xml:space="preserve">Контрагент настоящим подтверждает, что он ознакомился с Кодексом деловой этики поставщика ПАО «Башинформсвязь» (далее – Кодекс), размещенном в сети Интернет по адресу  https://www.bashtel.ru/dokumenty/, удостоверяет, что он полностью понимает положения Кодекса и обязуется обеспечивать соблюдение требований Кодекса как со своей стороны, так и со стороны аффилированных с ним физических и юридических лиц, действующих по Договору, включая без ограничений владельцев, должностных лиц, работников и агентов Контрагента.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Также Контрагент признает и подтверждает, что проводит политику полной нетерпимости к коррупции, предполагающую полный запрет любых коррупционных действий, в соответствии с требованиями применимого законодательства в сфере предупреждения и противодействия коррупции.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9.3.</w:t>
      </w:r>
      <w:r w:rsidRPr="002A0EF4">
        <w:rPr>
          <w:rFonts w:ascii="Times New Roman" w:hAnsi="Times New Roman" w:cs="Times New Roman"/>
          <w:sz w:val="26"/>
          <w:szCs w:val="26"/>
        </w:rPr>
        <w:tab/>
        <w:t xml:space="preserve">При исполнении своих обязательств по настоящему Договору Контрагент, его аффилированные лица, работники или агенты не выплачивают,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иные неправомерные цели, не осуществляют действия, квалифицируемые применимым для целей настоящего Договора законодательством, как обещание, посредничество, дача или получение взятки (коммерческого подкупа).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9.4.</w:t>
      </w:r>
      <w:r w:rsidRPr="002A0EF4">
        <w:rPr>
          <w:rFonts w:ascii="Times New Roman" w:hAnsi="Times New Roman" w:cs="Times New Roman"/>
          <w:sz w:val="26"/>
          <w:szCs w:val="26"/>
        </w:rPr>
        <w:tab/>
        <w:t xml:space="preserve">В случае возникновения у ПАО «Башинформсвязь» подозрений, что при исполнении Договора произошло или может произойти нарушение Контрагентом каких-либо положений Кодекса, ПАО «Башинформсвязь» в адрес такого Контрагента направляет письменное уведомление с требованием в установленный срок предоставить соответствующие разъяснения. Письменное уведомление должно содержать ссылку на факты или материалы, достоверно подтверждающие или дающие основание предполагать, что произошло или может произойти нарушение каких-либо положений Кодекса Контрагентом, его аффилированными лицами, работниками или агентами.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9.5.</w:t>
      </w:r>
      <w:r w:rsidRPr="002A0EF4">
        <w:rPr>
          <w:rFonts w:ascii="Times New Roman" w:hAnsi="Times New Roman" w:cs="Times New Roman"/>
          <w:sz w:val="26"/>
          <w:szCs w:val="26"/>
        </w:rPr>
        <w:tab/>
        <w:t xml:space="preserve">После письменного уведомления ПАО «Башинформсвязь» имеет право приостановить исполнение обязательств по Договору до получения подтверждения, что нарушения не произошло или не произойдет. Это подтверждение должно быть направлено Контрагентом в течение 10 (десяти) рабочих дней с даты направления письменного уведомления.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9.6.</w:t>
      </w:r>
      <w:r w:rsidRPr="002A0EF4">
        <w:rPr>
          <w:rFonts w:ascii="Times New Roman" w:hAnsi="Times New Roman" w:cs="Times New Roman"/>
          <w:sz w:val="26"/>
          <w:szCs w:val="26"/>
        </w:rPr>
        <w:tab/>
        <w:t xml:space="preserve">В случае нарушения Контрагентом обязательств воздерживаться от запрещенных Кодексом действий и/или неполучения ПАО «Башинформсвязь» в установленный пунктом 9.5 Условий срок подтверждения, что нарушения не произошло или не произойдет, ПАО «Башинформсвязь» имеет право расторгнуть Договор в одностороннем порядке полностью или в части, направив письменное уведомление о расторжении.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9.7.</w:t>
      </w:r>
      <w:r w:rsidRPr="002A0EF4">
        <w:rPr>
          <w:rFonts w:ascii="Times New Roman" w:hAnsi="Times New Roman" w:cs="Times New Roman"/>
          <w:sz w:val="26"/>
          <w:szCs w:val="26"/>
        </w:rPr>
        <w:tab/>
        <w:t xml:space="preserve">В случае расторжения Договора в соответствии с положениями настоящего раздела Условий, ПАО «Башинформсвязь» вправе требовать возмещения реального ущерба, возникшего в результате такого расторжения.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9.8.</w:t>
      </w:r>
      <w:r w:rsidRPr="002A0EF4">
        <w:rPr>
          <w:rFonts w:ascii="Times New Roman" w:hAnsi="Times New Roman" w:cs="Times New Roman"/>
          <w:sz w:val="26"/>
          <w:szCs w:val="26"/>
        </w:rPr>
        <w:tab/>
        <w:t xml:space="preserve">В течение срока действия Договора ПАО «Башинформсвязь» имеет право, как самостоятельно, так и с привлечением к проверке третьих лиц, осуществлять контроль по соблюдению Контрагентом требований Кодекса, в том числе проверять всю документацию Контрагента, которая относится к Договору.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9.9.</w:t>
      </w:r>
      <w:r w:rsidRPr="002A0EF4">
        <w:rPr>
          <w:rFonts w:ascii="Times New Roman" w:hAnsi="Times New Roman" w:cs="Times New Roman"/>
          <w:sz w:val="26"/>
          <w:szCs w:val="26"/>
        </w:rPr>
        <w:tab/>
        <w:t xml:space="preserve">ПАО «Башинформсвязь» обязуется обеспечить защиту всей информации, которая станет ему известна во время проверок, как конфиденциальной информации в соответствии с Соглашением о конфиденциальности, являющимся Приложением № 1 к настоящим Условиям.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w:t>
      </w:r>
    </w:p>
    <w:p w:rsidR="007645E7" w:rsidRPr="002A0EF4" w:rsidRDefault="007645E7" w:rsidP="007645E7">
      <w:pPr>
        <w:spacing w:after="0"/>
        <w:ind w:left="708"/>
        <w:jc w:val="both"/>
        <w:rPr>
          <w:rFonts w:ascii="Times New Roman" w:hAnsi="Times New Roman" w:cs="Times New Roman"/>
          <w:b/>
          <w:sz w:val="26"/>
          <w:szCs w:val="26"/>
        </w:rPr>
      </w:pPr>
      <w:r w:rsidRPr="002A0EF4">
        <w:rPr>
          <w:rFonts w:ascii="Times New Roman" w:hAnsi="Times New Roman" w:cs="Times New Roman"/>
          <w:b/>
          <w:sz w:val="26"/>
          <w:szCs w:val="26"/>
        </w:rPr>
        <w:t xml:space="preserve">10. Положения об ответственности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10.1. За неисполнение или ненадлежащее исполнение своих обязательств по Договору Стороны несут ответственность в соответствии с действующим законодательством Российской Федерации.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10.2. Если применимо, Контрагент обязан вернуть полученный аванс в течение 30 (тридцати) рабочих дней с даты получения требования/письменной претензии от ПАО «Башинформсвязь» (п.10.6.1. Условий) в случае полного неисполнения своих обязательств по Договору.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10.3. В случае существенного нарушения Контрагентом условий Договора, касающихся Заверений об обстоятельствах (раздел 1 Условий), ПАО «Башинформсвязь» вправе заключить замещающую сделку (либо несколько сделок) в целях получения результата исполнения Обязательств, являвшихся предметом Договора, заключенного с Контрагентом, надлежащего качества, а также взыскать с Контрагента убытки в порядке, предусмотренном законодательством Российской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Федерации, в размере разницы между Общей ценой прекращенного (расторгнутого) Договора в неисполненной его части и ценой договора, заключенного ПАО «Башинформсвязь» взамен прекращенного (расторгнутого), а в случае, если аналогичный договор не был заключен, - в размере разницы между Общей ценой прекращенного Договора в неисполненной его части и средней рыночной ценой на сопоставимые обязательства на момент прекращения Договора.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10.4. В случае если размер штрафов, предъявленных ПАО «Башинформсвязь»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Контрагенту за невыполненные/выполненные ненадлежащим образом Обязательства, предусмотренном соответствующим разделом Договора, превысит 15% (пятнадцать процентов) от Общей цены Договора, и при этом нарушения будут выявлены в отношении более, чем 15% (пятнадцати процентов) объема Обязательств, такие нарушения будут являться для ПАО «Башинформсвязь» существенным нарушением условий Договора.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10.5. Заверения Контрагента (п.1.1. Условий) являются заверением об обстоятельствах и в случае их недостоверности Контрагент будет нести ответственность в соответствии с законодательством Российской Федерации.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10.5.1. В случае предъявления к ПАО «Башинформсвязь» в связи с недостоверностью предоставленных Контрагентом заверений об обстоятельствах (п.1.1. Условий) налоговыми органами требований об уплате налогов (пеней, штрафов), доначисленных по Договору, в том числе (но не ограничиваясь) ввиду отказа в применении налоговых вычетов по НДС и/или ввиду исключения стоимости приобретенных товаров/работ/услуг/имущественных прав из состава расходов налоговой базы для целей исчисления и уплаты налога на прибыль, Контрагент обязуется возместить ПАО «Башинформсвязь» убытки в размере сумм, начисленных на основании решения налоговых органов по результатам налоговой проверки, включая сумму штрафов и пеней. При этом факт оспаривания налоговых доначислений в налоговом органе и (или) в суде не влияет на обязанность Контрагента возместить убытки. Размер возмещения определяется путем умножения суммы предъявленных налоговым органом требований (включая штрафные санкции и пени) в соответствующем решении на 1,25 (одна целая двадцать пять сотых). В обоснование требования возместить убытки ПАО «Башинформсвязь» предоставляет Контрагенту заверенную ПАО «Башинформсвязь» выписку из вступившего в силу решения налогового органа, на основании которого возникли убытки.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10.5.1.1. Если решение налогового органа будет признано недействительным вышестоящим налоговым органом или судом ПАО «Башинформсвязь» обязан возвратить Контрагенту возмещенные убытки (п.10.5.1. Условий). При этом возвращаемая Контрагенту сумма убытков уменьшается на сумму расходов, понесённых ПАО «Башинформсвязь» в целях признания решения недействительным. ПАО «Башинформсвязь» обязуется возвратить Контрагенту суммы возмещенных убытков за минусом понесенных расходов в течение 10 (десяти) рабочих дней со дня наступления последнего из следующих обстоятельств: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w:t>
      </w:r>
      <w:r w:rsidRPr="002A0EF4">
        <w:rPr>
          <w:rFonts w:ascii="Times New Roman" w:hAnsi="Times New Roman" w:cs="Times New Roman"/>
          <w:sz w:val="26"/>
          <w:szCs w:val="26"/>
        </w:rPr>
        <w:tab/>
        <w:t xml:space="preserve">вступления в силу последнего судебного акта по делу, по результатам рассмотрения которого решение налогового органа было признано недействительным, если требование об уплате налога, штрафа, пени по соответствующему решению до этого момента не было исполнено;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w:t>
      </w:r>
      <w:r w:rsidRPr="002A0EF4">
        <w:rPr>
          <w:rFonts w:ascii="Times New Roman" w:hAnsi="Times New Roman" w:cs="Times New Roman"/>
          <w:sz w:val="26"/>
          <w:szCs w:val="26"/>
        </w:rPr>
        <w:tab/>
        <w:t xml:space="preserve">фактического возврата денежных средств (проведения зачета) на счет ПАО «Башинформсвязь» налоговым органом во исполнение решения суда, которым решение налогового органа было признано недействительным, если требование об уплате налога, штрафа, пени по соответствующему решению до этого момента было исполнено, но не ранее получения от Контрагента, подписанного уполномоченным представителем требования на возврат возмещенных убытков.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10.6. Выплата неустойки по Договору осуществляется одним из следующих способов: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10.6.1.</w:t>
      </w:r>
      <w:r w:rsidRPr="002A0EF4">
        <w:rPr>
          <w:rFonts w:ascii="Times New Roman" w:hAnsi="Times New Roman" w:cs="Times New Roman"/>
          <w:sz w:val="26"/>
          <w:szCs w:val="26"/>
        </w:rPr>
        <w:tab/>
        <w:t xml:space="preserve">на основании письменной претензии Стороны, в адрес которой было допущено нарушение условий Договора. Неустойка в таком случае подлежит выплате нарушившей Стороной в течение 10 (десяти) рабочих дней с даты доставки уведомления, определяемой в соответствии с условиями Договора;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10.6.2.</w:t>
      </w:r>
      <w:r w:rsidRPr="002A0EF4">
        <w:rPr>
          <w:rFonts w:ascii="Times New Roman" w:hAnsi="Times New Roman" w:cs="Times New Roman"/>
          <w:sz w:val="26"/>
          <w:szCs w:val="26"/>
        </w:rPr>
        <w:tab/>
        <w:t xml:space="preserve">ПАО «Башинформсвязь» вправе уменьшить сумму, подлежащую выплате Контрагенту по условиям Договора на сумму: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w:t>
      </w:r>
      <w:r w:rsidRPr="002A0EF4">
        <w:rPr>
          <w:rFonts w:ascii="Times New Roman" w:hAnsi="Times New Roman" w:cs="Times New Roman"/>
          <w:sz w:val="26"/>
          <w:szCs w:val="26"/>
        </w:rPr>
        <w:tab/>
        <w:t xml:space="preserve">начисленной неустойки по Договору,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w:t>
      </w:r>
      <w:r w:rsidRPr="002A0EF4">
        <w:rPr>
          <w:rFonts w:ascii="Times New Roman" w:hAnsi="Times New Roman" w:cs="Times New Roman"/>
          <w:sz w:val="26"/>
          <w:szCs w:val="26"/>
        </w:rPr>
        <w:tab/>
        <w:t xml:space="preserve">неустойки, начисленной ПАО «Башинформсвязь» Контрагенту по любому другому заключенному между ними договору,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w:t>
      </w:r>
      <w:r w:rsidRPr="002A0EF4">
        <w:rPr>
          <w:rFonts w:ascii="Times New Roman" w:hAnsi="Times New Roman" w:cs="Times New Roman"/>
          <w:sz w:val="26"/>
          <w:szCs w:val="26"/>
        </w:rPr>
        <w:tab/>
        <w:t xml:space="preserve">авансового платежа по Договору и/или любому другому заключенному между ними договору/заказу, подлежащего возврату по любым </w:t>
      </w:r>
      <w:proofErr w:type="gramStart"/>
      <w:r w:rsidRPr="002A0EF4">
        <w:rPr>
          <w:rFonts w:ascii="Times New Roman" w:hAnsi="Times New Roman" w:cs="Times New Roman"/>
          <w:sz w:val="26"/>
          <w:szCs w:val="26"/>
        </w:rPr>
        <w:t>основаниям,  и</w:t>
      </w:r>
      <w:proofErr w:type="gramEnd"/>
      <w:r w:rsidRPr="002A0EF4">
        <w:rPr>
          <w:rFonts w:ascii="Times New Roman" w:hAnsi="Times New Roman" w:cs="Times New Roman"/>
          <w:sz w:val="26"/>
          <w:szCs w:val="26"/>
        </w:rPr>
        <w:t xml:space="preserve"> произвести платеж в адрес Контрагента за вычетом указанных сумм. Обязанность ПАО «Башинформсвязь» по оплате в части, соответствующей сумме начисленной неустойки, а также возврату оплаченного авансового платежа при этом прекращается.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10.6.3. При этом, использование Стороной одного из вышеуказанных в настоящем пункте Условий способов не является ограничением или препятствием для взыскания неустойки с другой Стороны любым иным способом, перечисленным в Договоре или предусмотренным действующим законодательством Российской Федерации.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10.7.</w:t>
      </w:r>
      <w:r w:rsidRPr="002A0EF4">
        <w:rPr>
          <w:rFonts w:ascii="Times New Roman" w:hAnsi="Times New Roman" w:cs="Times New Roman"/>
          <w:sz w:val="26"/>
          <w:szCs w:val="26"/>
        </w:rPr>
        <w:tab/>
        <w:t xml:space="preserve">Контрагент обязан возместить ПАО «Башинформсвязь» в полном объеме убытки, которые возникли у последнего вследствие неисполнения или ненадлежащего исполнения обязательств Контрагентом по Договору и повлекли, включая, но не ограничиваясь, применение к ПАО «Башинформсвязь» мер ответственности (неустойка и иные меры) по государственным контрактам или иным соглашениям, во исполнение которых заключен Договор, выплату ПАО «Башинформсвязь» любого рода компенсаций и неустоек абонентам (клиентам) или иным третьим лицам, оплату административных и иных штрафов, а также любых сумм, подлежащих выплате ПАО «Башинформсвязь», в том числе на основании решения суда. Указанные убытки возмещаются Контрагентом в полном объеме в части, не покрытой неустойкой, предусмотренной Договором, в течение 30 (тридцати) рабочих дней с даты получения требования/письменной претензии от ПАО «Башинформсвязь» (п.10.6.3 Условий).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10.8.</w:t>
      </w:r>
      <w:r w:rsidRPr="002A0EF4">
        <w:rPr>
          <w:rFonts w:ascii="Times New Roman" w:hAnsi="Times New Roman" w:cs="Times New Roman"/>
          <w:sz w:val="26"/>
          <w:szCs w:val="26"/>
        </w:rPr>
        <w:tab/>
        <w:t xml:space="preserve">В случае оформления и выставления счёта-фактуры с нарушением законодательства Российской Федерации, а также п.2.7. Условий, Контрагент несёт ответственность в размере суммы НДС по соответствующему счету-фактуре, умноженной на ¼ (одну четвёртую) действующей по состоянию на день предъявления претензии ключевой ставки Центрального банка Российской Федерации.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10.9.</w:t>
      </w:r>
      <w:r w:rsidRPr="002A0EF4">
        <w:rPr>
          <w:rFonts w:ascii="Times New Roman" w:hAnsi="Times New Roman" w:cs="Times New Roman"/>
          <w:sz w:val="26"/>
          <w:szCs w:val="26"/>
        </w:rPr>
        <w:tab/>
        <w:t xml:space="preserve">Стороны установили, что выплата неустойки не освобождает Сторону, нарушившую Договор, от исполнения своих обязательств. Если иное не следует из условий Договора, выплата неустойки не освобождает Сторону от возмещения убытков.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10.10.</w:t>
      </w:r>
      <w:r w:rsidRPr="002A0EF4">
        <w:rPr>
          <w:rFonts w:ascii="Times New Roman" w:hAnsi="Times New Roman" w:cs="Times New Roman"/>
          <w:sz w:val="26"/>
          <w:szCs w:val="26"/>
        </w:rPr>
        <w:tab/>
        <w:t xml:space="preserve">Для целей исполнения Сторонами остальных положений Договора размеры пеней и штрафов, указанных в Договоре, признаются установленными и соразмерными последствиям нарушения обязательств до тех пор, пока иное не будет признано судом или письменно согласовано Сторонами.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w:t>
      </w:r>
    </w:p>
    <w:p w:rsidR="007645E7" w:rsidRPr="002A0EF4" w:rsidRDefault="007645E7" w:rsidP="007645E7">
      <w:pPr>
        <w:spacing w:after="0"/>
        <w:ind w:left="708"/>
        <w:jc w:val="both"/>
        <w:rPr>
          <w:rFonts w:ascii="Times New Roman" w:hAnsi="Times New Roman" w:cs="Times New Roman"/>
          <w:b/>
          <w:sz w:val="26"/>
          <w:szCs w:val="26"/>
        </w:rPr>
      </w:pPr>
      <w:r w:rsidRPr="002A0EF4">
        <w:rPr>
          <w:rFonts w:ascii="Times New Roman" w:hAnsi="Times New Roman" w:cs="Times New Roman"/>
          <w:b/>
          <w:sz w:val="26"/>
          <w:szCs w:val="26"/>
        </w:rPr>
        <w:t xml:space="preserve">11. Особенности участия субъектов малого и среднего предпринимательства в исполнении обязательств по Договору, а также особенности проведения расчетов с субъектами малого и среднего предпринимательства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11.</w:t>
      </w:r>
      <w:r w:rsidR="00507848" w:rsidRPr="002A0EF4">
        <w:rPr>
          <w:rFonts w:ascii="Times New Roman" w:hAnsi="Times New Roman" w:cs="Times New Roman"/>
          <w:sz w:val="26"/>
          <w:szCs w:val="26"/>
        </w:rPr>
        <w:t>1</w:t>
      </w:r>
      <w:r w:rsidRPr="002A0EF4">
        <w:rPr>
          <w:rFonts w:ascii="Times New Roman" w:hAnsi="Times New Roman" w:cs="Times New Roman"/>
          <w:sz w:val="26"/>
          <w:szCs w:val="26"/>
        </w:rPr>
        <w:t xml:space="preserve">. Контрагент обязан уведомить ПАО «Башинформсвязь» о прекращении статуса субъекта малого и среднего предпринимательства в течение 2 (двух) рабочих дней с даты внесения сведений о Контрагенте в Единый реестр субъектов малого и среднего предпринимательства путем направления уведомления в порядке, предусмотренном разделом 7 настоящих Условий.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11.</w:t>
      </w:r>
      <w:r w:rsidR="00507848" w:rsidRPr="002A0EF4">
        <w:rPr>
          <w:rFonts w:ascii="Times New Roman" w:hAnsi="Times New Roman" w:cs="Times New Roman"/>
          <w:sz w:val="26"/>
          <w:szCs w:val="26"/>
        </w:rPr>
        <w:t>2</w:t>
      </w:r>
      <w:r w:rsidRPr="002A0EF4">
        <w:rPr>
          <w:rFonts w:ascii="Times New Roman" w:hAnsi="Times New Roman" w:cs="Times New Roman"/>
          <w:sz w:val="26"/>
          <w:szCs w:val="26"/>
        </w:rPr>
        <w:t>. В соответствии с п. 11.</w:t>
      </w:r>
      <w:r w:rsidR="00507848" w:rsidRPr="002A0EF4">
        <w:rPr>
          <w:rFonts w:ascii="Times New Roman" w:hAnsi="Times New Roman" w:cs="Times New Roman"/>
          <w:sz w:val="26"/>
          <w:szCs w:val="26"/>
        </w:rPr>
        <w:t>1</w:t>
      </w:r>
      <w:r w:rsidRPr="002A0EF4">
        <w:rPr>
          <w:rFonts w:ascii="Times New Roman" w:hAnsi="Times New Roman" w:cs="Times New Roman"/>
          <w:sz w:val="26"/>
          <w:szCs w:val="26"/>
        </w:rPr>
        <w:t xml:space="preserve">. настоящих Условий с даты внесения сведений о Контрагенте в Единый реестр субъектов малого и среднего предпринимательства о прекращении статуса Контрагента в качестве субъекта малого и среднего предпринимательства вступают в силу новые условия оплаты выполненных Контрагентом по Договору Обязательств, предусмотренные Договором.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11.</w:t>
      </w:r>
      <w:r w:rsidR="00507848" w:rsidRPr="002A0EF4">
        <w:rPr>
          <w:rFonts w:ascii="Times New Roman" w:hAnsi="Times New Roman" w:cs="Times New Roman"/>
          <w:sz w:val="26"/>
          <w:szCs w:val="26"/>
        </w:rPr>
        <w:t>3</w:t>
      </w:r>
      <w:r w:rsidRPr="002A0EF4">
        <w:rPr>
          <w:rFonts w:ascii="Times New Roman" w:hAnsi="Times New Roman" w:cs="Times New Roman"/>
          <w:sz w:val="26"/>
          <w:szCs w:val="26"/>
        </w:rPr>
        <w:t xml:space="preserve">. В случае если в течение срока действия Договора Контрагент приобретает статус субъекта малого и среднего предпринимательства, Контрагент уведомляет об этом ПАО «Башинформсвязь» в течение 10 (десяти) рабочих дней с даты внесения сведений о Контрагенте в Единый реестр субъектов малого и среднего предпринимательства путем направления уведомления в порядке, предусмотренном разделом 7 настоящих Условий.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11.</w:t>
      </w:r>
      <w:r w:rsidR="00507848" w:rsidRPr="002A0EF4">
        <w:rPr>
          <w:rFonts w:ascii="Times New Roman" w:hAnsi="Times New Roman" w:cs="Times New Roman"/>
          <w:sz w:val="26"/>
          <w:szCs w:val="26"/>
        </w:rPr>
        <w:t>4</w:t>
      </w:r>
      <w:r w:rsidRPr="002A0EF4">
        <w:rPr>
          <w:rFonts w:ascii="Times New Roman" w:hAnsi="Times New Roman" w:cs="Times New Roman"/>
          <w:sz w:val="26"/>
          <w:szCs w:val="26"/>
        </w:rPr>
        <w:t>. В соответствии с п. 11.</w:t>
      </w:r>
      <w:r w:rsidR="00507848" w:rsidRPr="002A0EF4">
        <w:rPr>
          <w:rFonts w:ascii="Times New Roman" w:hAnsi="Times New Roman" w:cs="Times New Roman"/>
          <w:sz w:val="26"/>
          <w:szCs w:val="26"/>
        </w:rPr>
        <w:t>3</w:t>
      </w:r>
      <w:r w:rsidRPr="002A0EF4">
        <w:rPr>
          <w:rFonts w:ascii="Times New Roman" w:hAnsi="Times New Roman" w:cs="Times New Roman"/>
          <w:sz w:val="26"/>
          <w:szCs w:val="26"/>
        </w:rPr>
        <w:t xml:space="preserve">. настоящих Условий по истечении 10 (десяти) рабочих дней с даты получения ПАО «Башинформсвязь» уведомления Контрагента о приобретении статуса субъекта малого и среднего предпринимательства вступают в силу условия оплаты, предусмотренные действующим законодательством РФ в отношении субъектов малого и среднего предпринимательства.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11.</w:t>
      </w:r>
      <w:r w:rsidR="00507848" w:rsidRPr="002A0EF4">
        <w:rPr>
          <w:rFonts w:ascii="Times New Roman" w:hAnsi="Times New Roman" w:cs="Times New Roman"/>
          <w:sz w:val="26"/>
          <w:szCs w:val="26"/>
        </w:rPr>
        <w:t>5</w:t>
      </w:r>
      <w:r w:rsidRPr="002A0EF4">
        <w:rPr>
          <w:rFonts w:ascii="Times New Roman" w:hAnsi="Times New Roman" w:cs="Times New Roman"/>
          <w:sz w:val="26"/>
          <w:szCs w:val="26"/>
        </w:rPr>
        <w:t>. ПАО «Башинформсвязь» освобождается от ответственности за нарушение сроков оплаты выполненных Контрагентом Обязательств по Договору, предусмотренных действующим законодательством РФ в отношении субъектов малого и среднего предпринимательства, в случае, если Контрагент не уведомит и/или нарушит срок уведомления, определенный в п. 11.</w:t>
      </w:r>
      <w:r w:rsidR="00507848" w:rsidRPr="002A0EF4">
        <w:rPr>
          <w:rFonts w:ascii="Times New Roman" w:hAnsi="Times New Roman" w:cs="Times New Roman"/>
          <w:sz w:val="26"/>
          <w:szCs w:val="26"/>
        </w:rPr>
        <w:t>4</w:t>
      </w:r>
      <w:r w:rsidRPr="002A0EF4">
        <w:rPr>
          <w:rFonts w:ascii="Times New Roman" w:hAnsi="Times New Roman" w:cs="Times New Roman"/>
          <w:sz w:val="26"/>
          <w:szCs w:val="26"/>
        </w:rPr>
        <w:t xml:space="preserve">. настоящих Условий.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11.</w:t>
      </w:r>
      <w:r w:rsidR="00507848" w:rsidRPr="002A0EF4">
        <w:rPr>
          <w:rFonts w:ascii="Times New Roman" w:hAnsi="Times New Roman" w:cs="Times New Roman"/>
          <w:sz w:val="26"/>
          <w:szCs w:val="26"/>
        </w:rPr>
        <w:t>6</w:t>
      </w:r>
      <w:r w:rsidRPr="002A0EF4">
        <w:rPr>
          <w:rFonts w:ascii="Times New Roman" w:hAnsi="Times New Roman" w:cs="Times New Roman"/>
          <w:sz w:val="26"/>
          <w:szCs w:val="26"/>
        </w:rPr>
        <w:t>. В случае если Контрагент не уведомит и/или нарушит срок уведомления, определенный в п. 11.</w:t>
      </w:r>
      <w:r w:rsidR="00507848" w:rsidRPr="002A0EF4">
        <w:rPr>
          <w:rFonts w:ascii="Times New Roman" w:hAnsi="Times New Roman" w:cs="Times New Roman"/>
          <w:sz w:val="26"/>
          <w:szCs w:val="26"/>
        </w:rPr>
        <w:t>4</w:t>
      </w:r>
      <w:r w:rsidRPr="002A0EF4">
        <w:rPr>
          <w:rFonts w:ascii="Times New Roman" w:hAnsi="Times New Roman" w:cs="Times New Roman"/>
          <w:sz w:val="26"/>
          <w:szCs w:val="26"/>
        </w:rPr>
        <w:t xml:space="preserve">. настоящих Условий, и ПАО «Башинформсвязь» будет привлечен к ответственности в виде наложения штрафа за нарушение сроков оплаты выполненных Контрагентом Обязательств по Договору, предусмотренного действующим законодательством РФ в отношении субъектов малого и среднего предпринимательства, Контрагент обязуется возместить ПАО «Башинформсвязь» сумму такого штрафа в двукратном размере в течение 10 (десяти) рабочих дней с даты получения соответствующего требования.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11.</w:t>
      </w:r>
      <w:r w:rsidR="00507848" w:rsidRPr="002A0EF4">
        <w:rPr>
          <w:rFonts w:ascii="Times New Roman" w:hAnsi="Times New Roman" w:cs="Times New Roman"/>
          <w:sz w:val="26"/>
          <w:szCs w:val="26"/>
        </w:rPr>
        <w:t>7</w:t>
      </w:r>
      <w:r w:rsidRPr="002A0EF4">
        <w:rPr>
          <w:rFonts w:ascii="Times New Roman" w:hAnsi="Times New Roman" w:cs="Times New Roman"/>
          <w:sz w:val="26"/>
          <w:szCs w:val="26"/>
        </w:rPr>
        <w:t>. В случае нарушения Контрагентом срока уведомления, предусмотренного п. 11.</w:t>
      </w:r>
      <w:r w:rsidR="00507848" w:rsidRPr="002A0EF4">
        <w:rPr>
          <w:rFonts w:ascii="Times New Roman" w:hAnsi="Times New Roman" w:cs="Times New Roman"/>
          <w:sz w:val="26"/>
          <w:szCs w:val="26"/>
        </w:rPr>
        <w:t>1</w:t>
      </w:r>
      <w:r w:rsidRPr="002A0EF4">
        <w:rPr>
          <w:rFonts w:ascii="Times New Roman" w:hAnsi="Times New Roman" w:cs="Times New Roman"/>
          <w:sz w:val="26"/>
          <w:szCs w:val="26"/>
        </w:rPr>
        <w:t>. настоящих Условий, ПАО «Башинформсвязь» вправе взыскать с Контрагента штраф в размере, определяемом в порядке, предусмотренном п. 11.</w:t>
      </w:r>
      <w:r w:rsidR="00507848" w:rsidRPr="002A0EF4">
        <w:rPr>
          <w:rFonts w:ascii="Times New Roman" w:hAnsi="Times New Roman" w:cs="Times New Roman"/>
          <w:sz w:val="26"/>
          <w:szCs w:val="26"/>
        </w:rPr>
        <w:t>8</w:t>
      </w:r>
      <w:r w:rsidRPr="002A0EF4">
        <w:rPr>
          <w:rFonts w:ascii="Times New Roman" w:hAnsi="Times New Roman" w:cs="Times New Roman"/>
          <w:sz w:val="26"/>
          <w:szCs w:val="26"/>
        </w:rPr>
        <w:t xml:space="preserve">. настоящих Условий.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11.</w:t>
      </w:r>
      <w:r w:rsidR="00507848" w:rsidRPr="002A0EF4">
        <w:rPr>
          <w:rFonts w:ascii="Times New Roman" w:hAnsi="Times New Roman" w:cs="Times New Roman"/>
          <w:sz w:val="26"/>
          <w:szCs w:val="26"/>
        </w:rPr>
        <w:t>8</w:t>
      </w:r>
      <w:r w:rsidRPr="002A0EF4">
        <w:rPr>
          <w:rFonts w:ascii="Times New Roman" w:hAnsi="Times New Roman" w:cs="Times New Roman"/>
          <w:sz w:val="26"/>
          <w:szCs w:val="26"/>
        </w:rPr>
        <w:t>. Сумма штрафа, указанного в п. 11.</w:t>
      </w:r>
      <w:r w:rsidR="00507848" w:rsidRPr="002A0EF4">
        <w:rPr>
          <w:rFonts w:ascii="Times New Roman" w:hAnsi="Times New Roman" w:cs="Times New Roman"/>
          <w:sz w:val="26"/>
          <w:szCs w:val="26"/>
        </w:rPr>
        <w:t>7</w:t>
      </w:r>
      <w:r w:rsidRPr="002A0EF4">
        <w:rPr>
          <w:rFonts w:ascii="Times New Roman" w:hAnsi="Times New Roman" w:cs="Times New Roman"/>
          <w:sz w:val="26"/>
          <w:szCs w:val="26"/>
        </w:rPr>
        <w:t xml:space="preserve">. настоящих Условий определяется по следующей формуле: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Ш = Сум * 12% * 0,3 (ноль целых три десятых), где: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Ш – размер штрафа;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Сум – сумма всех платежей, которые ПАО «Башинформсвязь» уплатило Контрагенту после даты, в которую Контрагент перестал отвечать условиям отнесения к субъектам малого и среднего предпринимательства в соответствии с действующим законодательством Российской Федерации.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w:t>
      </w:r>
    </w:p>
    <w:p w:rsidR="007645E7" w:rsidRPr="002A0EF4" w:rsidRDefault="007645E7" w:rsidP="007645E7">
      <w:pPr>
        <w:spacing w:after="0"/>
        <w:ind w:left="708"/>
        <w:jc w:val="both"/>
        <w:rPr>
          <w:rFonts w:ascii="Times New Roman" w:hAnsi="Times New Roman" w:cs="Times New Roman"/>
          <w:b/>
          <w:sz w:val="26"/>
          <w:szCs w:val="26"/>
        </w:rPr>
      </w:pPr>
      <w:r w:rsidRPr="002A0EF4">
        <w:rPr>
          <w:rFonts w:ascii="Times New Roman" w:hAnsi="Times New Roman" w:cs="Times New Roman"/>
          <w:b/>
          <w:sz w:val="26"/>
          <w:szCs w:val="26"/>
        </w:rPr>
        <w:t xml:space="preserve">12. Использование электронного документооборота в Договоре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12.1. В рамках исполнения Договора Стороны договорились обмениваться документами посредством электронного документооборота. Полный перечень документов приведен в Соглашении об использовании электронных документов, размещенном по адресу http://www.bashtel.ru/dokumenty/. В случае оформления документа посредством системы электронного документооборота, требования Договора в части подписания документа на бумажном носителе, а также об обмене экземплярами такого документа на бумажном носителе не применяются.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12.2. Стороны установили, что обмен электронными документами посредством электронного документооборота допускается только с использованием квалифицированной электронной подписи через операторов электронного документооборота, зарегистрированных в Сети доверенных операторов электронного документооборота, утвержденной ФНС России. В момент осуществления фактических действий по обмену электронными документами Контрагент присоединяется к соглашению об использовании электронных документов, размещенном по адресу http://www.bashtel.ru/dokumenty/.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w:t>
      </w:r>
    </w:p>
    <w:p w:rsidR="007645E7" w:rsidRPr="002A0EF4" w:rsidRDefault="007645E7" w:rsidP="007645E7">
      <w:pPr>
        <w:spacing w:after="0"/>
        <w:ind w:left="708"/>
        <w:jc w:val="both"/>
        <w:rPr>
          <w:rFonts w:ascii="Times New Roman" w:hAnsi="Times New Roman" w:cs="Times New Roman"/>
          <w:b/>
          <w:sz w:val="26"/>
          <w:szCs w:val="26"/>
        </w:rPr>
      </w:pPr>
      <w:r w:rsidRPr="002A0EF4">
        <w:rPr>
          <w:rFonts w:ascii="Times New Roman" w:hAnsi="Times New Roman" w:cs="Times New Roman"/>
          <w:b/>
          <w:sz w:val="26"/>
          <w:szCs w:val="26"/>
        </w:rPr>
        <w:t xml:space="preserve">13. Исполнение Обязательств по Договору в рамках Заказов/Заявок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13.1. Если Договором предусмотрено исполнение Обязательств по Заказам/Заявкам (далее совместно – Заказ), общие положения о таком Заказе содержатся в настоящем разделе Условий.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13.2. Заказ является документом, подписываемым обеими Сторонами в порядке, определенном настоящими Условиями, и содержащим: требования к Обязательствам, содержание Обязательств, количество Обязательств, срок исполнения Обязательств, стоимость Обязательств, результат исполнения Обязательств (если применимо, в том числе требования к нему, порядку и форме предоставления и т.д.), а также иную информацию, относящуюся к Обязательствам, по усмотрению Заказчика.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13.3. Если иное прямо не следует из текста Договора, Заказ не может предусматривать изменение ценовых и иных условий Договора, прямо содержащихся в нем.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13.4. Согласование и подписание Заказа к Договору осуществляется в соответствии с одним из нижеуказанных вариантов, определяемого Сторонами в Договоре: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13.4.1. Порядок согласования и подписания Заказа в случае если Стороны договорились использовать бумажный документооборот, при этом Контрагент первым подписывает согласованный Сторонами Заказ: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13.4.1.1. ПАО «Башинформсвязь» направляет Контрагенту проект Заказа, составленный по форме, содержащейся в соответствующем Приложении к Договору, по адресу электронной почты ответственного лица Контрагента (п.7.4. Условий), указанному в разделе «Уведомления» настоящих Условий.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13.4.1.2. В проекте Заказа ПАО «Башинформсвязь» указывает сведения, определённые в форме Заказа (п.13.4.1.1. Условий) в соответствии с условиями Договора. В целях исполнения Договора дата направления Заказа в соответствии с настоящим пунктом считается датой формирования Заказа.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13.4.1.3. Контрагент обязан рассмотреть проект Заказа не позднее 3 (трех) рабочих дней с даты его получения (п.13.4.1.1. Условий). По истечении указанного срока Контрагент обязан направить в ПАО «Башинформсвязь» подписанный со своей стороны Заказ (оригиналы в двух экземплярах, в соответствии с разделом «Уведомления» настоящих Условий) либо мотивированный отказ от его подписания (заключения) (по адресу электронной почты ответственного лица Контрагента (п.7.4. Условий), который допустим только в случае, если Заказ не соответствует условиям Договора (по форме либо содержанию). Мотивированный отказ должен содержать указания на положения Договора, которому проект Заказа не соответствует (номера пунктов Договора, Приложений и т.д.).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13.4.1.4. В срок не более 2 (двух) рабочих дней с даты получения ПАО «Башинформсвязь» мотивированного отказа Контрагента от подписания проекта Заказа (п.13.4.1.3. Условий) Стороны дорабатывают текст проекта Заказа в рабочем порядке (в рамках переписки по адресам электронной почты ответственных лиц Сторон, п.7.4. Условий). Контрагент обязан направить в адрес ПАО «Башинформсвязь» подписанный со своей стороны Заказ (оригиналы в двух экземплярах, в соответствии с разделом «Уведомления» настоящих Условий) не позднее 3 (трех) рабочих дней с даты отправки ПАО «Башинформсвязь» мотивированного отказа (п.13.4.1.3. Условий).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13.4.1.5. В течение 3 (трех) рабочих дней с даты получения соответствующего Заказа, подписанного Контрагентом (п.13.4.1.3. либо п.13.4.1.4.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Условий), ПАО «Башинформсвязь» обязуется: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ab/>
        <w:t xml:space="preserve">13.4.1.5.1. </w:t>
      </w:r>
      <w:r w:rsidRPr="002A0EF4">
        <w:rPr>
          <w:rFonts w:ascii="Times New Roman" w:hAnsi="Times New Roman" w:cs="Times New Roman"/>
          <w:sz w:val="26"/>
          <w:szCs w:val="26"/>
        </w:rPr>
        <w:tab/>
        <w:t xml:space="preserve">подписать Заказ со своей Стороны;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13.4.1.5.2. направить Контрагенту отсканированный экземпляр подписанного Сторонами Заказа (по адресу электронной почты ответственного лица Контрагента);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13.4.1.5.3. направить оригинал подписанного Сторонами Заказа Контрагенту (в соответствии с разделом «Уведомления» настоящих Условий).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13.4.2. Порядок согласования и подписания Заказа в случае если Стороны договорились использовать бумажный документооборот, при этом ПАО «Башинформсвязь» первым подписывает согласованный Сторонами Заказ: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13.4.2.1. ПАО «Башинформсвязь» направляет Контрагенту проект Заказа, составленный по форме, содержащейся в соответствующем Приложении к Договору, по адресу электронной почты ответственного лица Контрагента (п.7.4. Условий), указанному в разделе «Уведомления» настоящих Условий.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13.4.2.2. В проекте Заказа ПАО «Башинформсвязь» указывает сведения, определённые в форме Заказа (п.13.4.2.1. Условий) в соответствии с условиями Договора. В целях исполнения Договора дата направления Заказа в соответствии с настоящим пунктом считается датой формирования Заказа.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13.4.2.3. Контрагент обязан рассмотреть проект Заказа не позднее 3 (трех) рабочих дней с даты его получения (п.13.4.2.1. Условий). По истечении указанного срока Контрагент обязан направить в ПАО «Башинформсвязь» по адресу электронной почты ответственного лица ПАО «Башинформсвязь» (п.7.4. Условий) подтверждение согласования проекта Заказа либо мотивированный отказ от его подписания (заключения), который допустим только в случае, если Заказ не соответствует условиям Договора (по форме либо содержанию). Мотивированный отказ должен содержать указания на положения Договора, которому проект Заказа не соответствует (номера пунктов Договора, Приложений и т.д.). В случае, если в указанный срок от Контрагента не поступит ни одно из указанных уведомлений, проект Заказа считается согласованным Контрагентом в полном объеме.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13.4.2.4. В срок не более 2 (двух) рабочих дней с даты получения ПАО «Башинформсвязь» мотивированного отказа Контрагента от подписания проекта Заказа (п.13.4.2.3. Условий) Стороны дорабатывают текст проекта Заказа в рабочем порядке (в рамках переписки по адресам электронной почты ответственных лиц Сторон, п.7.4. Условий).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13.4.2.5. В срок не позднее 3 (трех) рабочих дней с даты окончания срока, указанного в п. 13.4.2.3. либо при наличии окончания срока, указанного п.13.4.2.4., ПАО «Башинформсвязь» обязан направить в адрес Контрагента подписанный со своей стороны Заказ (оригиналы в двух экземплярах, в соответствии с разделом «Уведомления» настоящих Условий).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13.4.2.6. В течение 3 (трех) рабочих дней с даты получения соответствующего Заказа, подписанного ПАО «Башинформсвязь» (п.13.4.2.5. Условий), Контрагент обязуется: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ab/>
        <w:t xml:space="preserve">13.4.2.6.1. </w:t>
      </w:r>
      <w:r w:rsidRPr="002A0EF4">
        <w:rPr>
          <w:rFonts w:ascii="Times New Roman" w:hAnsi="Times New Roman" w:cs="Times New Roman"/>
          <w:sz w:val="26"/>
          <w:szCs w:val="26"/>
        </w:rPr>
        <w:tab/>
        <w:t xml:space="preserve">подписать Заказ со своей Стороны;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13.4.2.6.2. направить ПАО «Башинформсвязь» отсканированный экземпляр подписанного Сторонами Заказа (по адресу электронной почты ответственного лица ПАО «Башинформсвязь»);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ab/>
        <w:t xml:space="preserve">13.4.2.6.3. </w:t>
      </w:r>
      <w:r w:rsidRPr="002A0EF4">
        <w:rPr>
          <w:rFonts w:ascii="Times New Roman" w:hAnsi="Times New Roman" w:cs="Times New Roman"/>
          <w:sz w:val="26"/>
          <w:szCs w:val="26"/>
        </w:rPr>
        <w:tab/>
        <w:t xml:space="preserve">направить </w:t>
      </w:r>
      <w:r w:rsidRPr="002A0EF4">
        <w:rPr>
          <w:rFonts w:ascii="Times New Roman" w:hAnsi="Times New Roman" w:cs="Times New Roman"/>
          <w:sz w:val="26"/>
          <w:szCs w:val="26"/>
        </w:rPr>
        <w:tab/>
        <w:t xml:space="preserve">оригинал </w:t>
      </w:r>
      <w:r w:rsidRPr="002A0EF4">
        <w:rPr>
          <w:rFonts w:ascii="Times New Roman" w:hAnsi="Times New Roman" w:cs="Times New Roman"/>
          <w:sz w:val="26"/>
          <w:szCs w:val="26"/>
        </w:rPr>
        <w:tab/>
        <w:t xml:space="preserve">подписанного </w:t>
      </w:r>
      <w:r w:rsidRPr="002A0EF4">
        <w:rPr>
          <w:rFonts w:ascii="Times New Roman" w:hAnsi="Times New Roman" w:cs="Times New Roman"/>
          <w:sz w:val="26"/>
          <w:szCs w:val="26"/>
        </w:rPr>
        <w:tab/>
        <w:t xml:space="preserve">Сторонами </w:t>
      </w:r>
      <w:r w:rsidRPr="002A0EF4">
        <w:rPr>
          <w:rFonts w:ascii="Times New Roman" w:hAnsi="Times New Roman" w:cs="Times New Roman"/>
          <w:sz w:val="26"/>
          <w:szCs w:val="26"/>
        </w:rPr>
        <w:tab/>
        <w:t xml:space="preserve">Заказа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ПАО «Башинформсвязь» (в соответствии с разделом «Уведомления» настоящих Условий).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13.4.3. Порядок согласования и подписания Заказа в случае если Стороны договорились использовать электронный документооборот, при этом ПАО «Башинформсвязь» первым подписывает согласованный Сторонами Заказ: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13.4.3.1. ПАО «Башинформсвязь» направляет Контрагенту проект Заказа, составленный по форме, содержащейся в соответствующем Приложении к Договору, по адресу электронной почты ответственного лица Контрагента (п.7.4. Условий), указанному в разделе «Уведомления» настоящих Условий. В целях исполнения Договора дата направления Заказа в соответствии с настоящим пунктом считается датой формирования Заказа.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13.4.3.2. В проекте Заказа ПАО «Башинформсвязь» указывает сведения, определённые в форме Заказа (п.13.4.3.1. Условий) в соответствии с условиями Договора.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13.4.3.3. Контрагент обязан рассмотреть проект Заказа не позднее 3 (трех) рабочих дней с даты его получения (п.13.4.3.1. Условий). По истечении указанного срока Контрагент обязан направить в ПАО «Башинформсвязь» по адресу электронной почты ответственного лица ПАО «Башинформсвязь» (п.7.4. Условий) подтверждение согласования проекта Заказа либо мотивированный отказ от его подписания (заключения), который допустим только в случае, если Заказ не соответствует условиям Договора (по форме либо содержанию). Мотивированный отказ должен содержать указания на положения Договора, которому проект Заказа не соответствует (номера пунктов Договора, Приложений и т.д.). В случае, если в указанный срок от Контрагента не поступит ни одно из указанных уведомлений, проект Заказа считается согласованным Контрагентом в полном объеме.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13.4.3.4. В срок не более 2 (двух) рабочих дней с даты получения ПАО «Башинформсвязь» мотивированного отказа Контрагента (п.13.4.3.3. Условий) Стороны дорабатывают текст проекта Заказа в рабочем порядке (в рамках переписки по адресам электронной почты ответственных лиц Сторон, п.7.4. Условий).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13.4.3.5. В срок не позднее 3 (трех) рабочих дней с даты окончания срока, указанного в п.13.4.3.3 либо при наличии окончания срока, указанного в п. 13.4.3.4 Условий, ПАО «Башинформсвязь» обязуется подписать Заказ со своей Стороны посредством электронного документооборота (п. 12.1 Условий).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13.4.3.6. В течение 3 (трех) рабочих дней с даты получения соответствующего Заказа, подписанного ПАО «Башинформсвязь» (п.13.4.3.5. Условий), Контрагент обязуется подписать Заказ со своей Стороны посредством электронного документооборота (п. 12.1 Условий).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13.5. Заказ вступает в силу с даты его подписания Сторонами, если иное не предусмотрено в соответствующем Заказе.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13.6. Заказ является неотъемлемой частью Договора.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13.7. Сроки, установленные в настоящем разделе Условий, могут быть изменены в Договоре.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13.8. В случае нарушения Контрагентом сроков, установленных в настоящем разделе Условий, ПАО «Башинформсвязь» вправе предъявить Контрагенту требование об уплате неустойки в размере, определяемом в соответствии с условиями Договора.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w:t>
      </w:r>
    </w:p>
    <w:p w:rsidR="007645E7" w:rsidRPr="002A0EF4" w:rsidRDefault="007645E7" w:rsidP="007645E7">
      <w:pPr>
        <w:spacing w:after="0"/>
        <w:ind w:left="708"/>
        <w:jc w:val="both"/>
        <w:rPr>
          <w:rFonts w:ascii="Times New Roman" w:hAnsi="Times New Roman" w:cs="Times New Roman"/>
          <w:b/>
          <w:sz w:val="26"/>
          <w:szCs w:val="26"/>
        </w:rPr>
      </w:pPr>
      <w:r w:rsidRPr="002A0EF4">
        <w:rPr>
          <w:rFonts w:ascii="Times New Roman" w:hAnsi="Times New Roman" w:cs="Times New Roman"/>
          <w:b/>
          <w:sz w:val="26"/>
          <w:szCs w:val="26"/>
        </w:rPr>
        <w:t xml:space="preserve">14. Прочие условия исполнения Договора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14.1. Права Контрагента в части привлечения к исполнению Обязательств по Договору третьих лиц определены в Договоре и соответствуют одному из подпунктов настоящего пункта Условий: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14.1.1. Контрагент вправе привлечь третьих лиц к исполнению своих Обязательств по Договору с предварительного письменного согласия ПАО «Башинформсвязь».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14.1.2. Контрагент вправе привлечь третьих лиц к исполнению своих Обязательств по Договору с предварительного письменного уведомления ПАО «Башинформсвязь».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14.1.3. Контрагент не вправе привлекать третьих лиц к исполнению своих Обязательств по Договору.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14.1.4. Контрагент не вправе привлекать третьих лиц к исполнению своих Обязательств по Договору, за исключением обязательств, которые прямо предусмотрены в Договоре.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14.2. Если иное не следует из Договора, Обязательства по Договору исполняются непосредственно Стороной по Договору или лицом, которому такие обязательства по исполнению Договора переданы в соответствии с его условиями по договору или закону.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14.3. Контрагент не имеет права уступать свои права (требования) по Договору, полностью либо частично, без предварительного письменного согласия ПАО «Башинформсвязь». В случае нарушения указанного запрета Контрагент обязан выплатить ПАО «Башинформсвязь» штраф в размере 10% (десять процентов) от Общей цены Договора.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14.4. Во всем, что не урегулировано настоящими Условиями, Стороны руководствуются положениями Договора.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14.5. Договор составлен на русском языке, в двух экземплярах, имеющих одинаковую юридическую силу, по одному для каждой Стороны, за исключением случаев, когда Договор подписывается в электронной форме с использованием технических средств электронной торговой площадки или оператора электронного документооборота.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w:t>
      </w:r>
    </w:p>
    <w:p w:rsidR="007645E7" w:rsidRPr="002A0EF4" w:rsidRDefault="007645E7" w:rsidP="007645E7">
      <w:pPr>
        <w:spacing w:after="0"/>
        <w:ind w:left="708"/>
        <w:jc w:val="both"/>
        <w:rPr>
          <w:rFonts w:ascii="Times New Roman" w:hAnsi="Times New Roman" w:cs="Times New Roman"/>
          <w:b/>
          <w:sz w:val="26"/>
          <w:szCs w:val="26"/>
        </w:rPr>
      </w:pPr>
      <w:r w:rsidRPr="002A0EF4">
        <w:rPr>
          <w:rFonts w:ascii="Times New Roman" w:hAnsi="Times New Roman" w:cs="Times New Roman"/>
          <w:b/>
          <w:sz w:val="26"/>
          <w:szCs w:val="26"/>
        </w:rPr>
        <w:t xml:space="preserve">15. Приложения к Условиям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15.1. Приложение № 1 к Условиям «Соглашение о конфиденциальности»; </w:t>
      </w:r>
    </w:p>
    <w:p w:rsidR="007645E7" w:rsidRPr="002A0EF4" w:rsidRDefault="007645E7" w:rsidP="007645E7">
      <w:pPr>
        <w:spacing w:after="0"/>
        <w:ind w:left="708"/>
        <w:jc w:val="both"/>
        <w:rPr>
          <w:rFonts w:ascii="Times New Roman" w:hAnsi="Times New Roman" w:cs="Times New Roman"/>
          <w:sz w:val="26"/>
          <w:szCs w:val="26"/>
        </w:rPr>
      </w:pP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______________/_______________                 ______________/_______________ </w:t>
      </w:r>
    </w:p>
    <w:p w:rsidR="007645E7" w:rsidRPr="002A0EF4" w:rsidRDefault="007645E7" w:rsidP="007645E7">
      <w:pPr>
        <w:spacing w:after="0"/>
        <w:ind w:left="708"/>
        <w:jc w:val="both"/>
        <w:rPr>
          <w:rFonts w:ascii="Times New Roman" w:hAnsi="Times New Roman" w:cs="Times New Roman"/>
          <w:sz w:val="26"/>
          <w:szCs w:val="26"/>
        </w:rPr>
      </w:pPr>
    </w:p>
    <w:p w:rsidR="007645E7" w:rsidRPr="002A0EF4" w:rsidRDefault="007645E7" w:rsidP="007645E7">
      <w:pPr>
        <w:spacing w:after="0"/>
        <w:ind w:left="708"/>
        <w:jc w:val="both"/>
        <w:rPr>
          <w:rFonts w:ascii="Times New Roman" w:hAnsi="Times New Roman" w:cs="Times New Roman"/>
          <w:sz w:val="26"/>
          <w:szCs w:val="26"/>
        </w:rPr>
      </w:pPr>
    </w:p>
    <w:p w:rsidR="007645E7" w:rsidRPr="002A0EF4" w:rsidRDefault="007645E7" w:rsidP="007645E7">
      <w:pPr>
        <w:spacing w:after="0"/>
        <w:ind w:left="708"/>
        <w:jc w:val="both"/>
        <w:rPr>
          <w:rFonts w:ascii="Times New Roman" w:hAnsi="Times New Roman" w:cs="Times New Roman"/>
          <w:sz w:val="26"/>
          <w:szCs w:val="26"/>
        </w:rPr>
      </w:pPr>
    </w:p>
    <w:p w:rsidR="007A7699" w:rsidRPr="002A0EF4" w:rsidRDefault="007A7699" w:rsidP="007645E7">
      <w:pPr>
        <w:spacing w:after="0"/>
        <w:ind w:left="708"/>
        <w:jc w:val="both"/>
        <w:rPr>
          <w:rFonts w:ascii="Times New Roman" w:hAnsi="Times New Roman" w:cs="Times New Roman"/>
          <w:sz w:val="26"/>
          <w:szCs w:val="26"/>
        </w:rPr>
      </w:pPr>
    </w:p>
    <w:p w:rsidR="007A7699" w:rsidRPr="002A0EF4" w:rsidRDefault="007A7699" w:rsidP="007645E7">
      <w:pPr>
        <w:spacing w:after="0"/>
        <w:ind w:left="708"/>
        <w:jc w:val="both"/>
        <w:rPr>
          <w:rFonts w:ascii="Times New Roman" w:hAnsi="Times New Roman" w:cs="Times New Roman"/>
          <w:sz w:val="26"/>
          <w:szCs w:val="26"/>
        </w:rPr>
      </w:pPr>
    </w:p>
    <w:p w:rsidR="007A7699" w:rsidRPr="002A0EF4" w:rsidRDefault="007A7699" w:rsidP="007645E7">
      <w:pPr>
        <w:spacing w:after="0"/>
        <w:ind w:left="708"/>
        <w:jc w:val="both"/>
        <w:rPr>
          <w:rFonts w:ascii="Times New Roman" w:hAnsi="Times New Roman" w:cs="Times New Roman"/>
          <w:sz w:val="26"/>
          <w:szCs w:val="26"/>
        </w:rPr>
      </w:pPr>
    </w:p>
    <w:p w:rsidR="007A7699" w:rsidRPr="002A0EF4" w:rsidRDefault="007A7699" w:rsidP="007645E7">
      <w:pPr>
        <w:spacing w:after="0"/>
        <w:ind w:left="708"/>
        <w:jc w:val="both"/>
        <w:rPr>
          <w:rFonts w:ascii="Times New Roman" w:hAnsi="Times New Roman" w:cs="Times New Roman"/>
          <w:sz w:val="26"/>
          <w:szCs w:val="26"/>
        </w:rPr>
      </w:pPr>
    </w:p>
    <w:p w:rsidR="007645E7" w:rsidRPr="002A0EF4" w:rsidRDefault="007645E7" w:rsidP="007645E7">
      <w:pPr>
        <w:spacing w:after="0"/>
        <w:ind w:left="708"/>
        <w:jc w:val="both"/>
        <w:rPr>
          <w:rFonts w:ascii="Times New Roman" w:hAnsi="Times New Roman" w:cs="Times New Roman"/>
          <w:sz w:val="26"/>
          <w:szCs w:val="26"/>
        </w:rPr>
      </w:pPr>
    </w:p>
    <w:p w:rsidR="007645E7" w:rsidRPr="002A0EF4" w:rsidRDefault="007645E7" w:rsidP="007645E7">
      <w:pPr>
        <w:spacing w:after="0"/>
        <w:ind w:left="708"/>
        <w:jc w:val="both"/>
        <w:rPr>
          <w:rFonts w:ascii="Times New Roman" w:hAnsi="Times New Roman" w:cs="Times New Roman"/>
          <w:sz w:val="26"/>
          <w:szCs w:val="26"/>
        </w:rPr>
      </w:pPr>
    </w:p>
    <w:p w:rsidR="007645E7" w:rsidRPr="002A0EF4" w:rsidRDefault="007645E7" w:rsidP="007645E7">
      <w:pPr>
        <w:spacing w:after="0"/>
        <w:ind w:left="708"/>
        <w:jc w:val="both"/>
        <w:rPr>
          <w:rFonts w:ascii="Times New Roman" w:hAnsi="Times New Roman" w:cs="Times New Roman"/>
          <w:b/>
          <w:sz w:val="26"/>
          <w:szCs w:val="26"/>
        </w:rPr>
      </w:pPr>
      <w:r w:rsidRPr="002A0EF4">
        <w:rPr>
          <w:rFonts w:ascii="Times New Roman" w:hAnsi="Times New Roman" w:cs="Times New Roman"/>
          <w:b/>
          <w:sz w:val="26"/>
          <w:szCs w:val="26"/>
        </w:rPr>
        <w:t xml:space="preserve">Приложение № 1 </w:t>
      </w:r>
    </w:p>
    <w:p w:rsidR="007645E7" w:rsidRPr="002A0EF4" w:rsidRDefault="007645E7" w:rsidP="007645E7">
      <w:pPr>
        <w:spacing w:after="0"/>
        <w:ind w:left="708"/>
        <w:jc w:val="both"/>
        <w:rPr>
          <w:rFonts w:ascii="Times New Roman" w:hAnsi="Times New Roman" w:cs="Times New Roman"/>
          <w:b/>
          <w:sz w:val="26"/>
          <w:szCs w:val="26"/>
        </w:rPr>
      </w:pPr>
      <w:r w:rsidRPr="002A0EF4">
        <w:rPr>
          <w:rFonts w:ascii="Times New Roman" w:hAnsi="Times New Roman" w:cs="Times New Roman"/>
          <w:b/>
          <w:sz w:val="26"/>
          <w:szCs w:val="26"/>
        </w:rPr>
        <w:t xml:space="preserve">к Общим условиям исполнения Договора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СОГЛАШЕНИЕ О КОНФИДЕНЦИАЛЬНОСТИ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В связи с заключением и исполнением Сторонами Договора, обсудив возможность передачи Сторонами друг другу определенной информации конфиденциального характера о Сторонах, их коммерческой деятельности и операциях, Стороны заключили настоящее соглашение о конфиденциальности (далее – Соглашение) о нижеследующем: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ab/>
        <w:t xml:space="preserve"> </w:t>
      </w:r>
      <w:r w:rsidRPr="002A0EF4">
        <w:rPr>
          <w:rFonts w:ascii="Times New Roman" w:hAnsi="Times New Roman" w:cs="Times New Roman"/>
          <w:sz w:val="26"/>
          <w:szCs w:val="26"/>
        </w:rPr>
        <w:tab/>
        <w:t xml:space="preserve">1. ТЕРМИНЫ И ОПРЕДЕЛЕНИЯ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Для целей настоящего Соглашения Стороны соглашаются использовать следующие термины и определения: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1.1. «Конфиденциальная информация» - любая информация (сведения, сообщения, данные) о лицах, предметах, фактах, событиях, явлениях и процессах, обозначенная Передающей Стороной в качестве Конфиденциальной информации и переданная в соответствии с порядком, указанным в настоящем Соглашении.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«Конфиденциальная информация» не включает в себя информацию, которая (1) является общедоступной либо (2) была доступна Получающей Стороне не на конфиденциальной основе до передачи этой информации Передающей Стороной, </w:t>
      </w:r>
      <w:r w:rsidRPr="002A0EF4">
        <w:rPr>
          <w:rFonts w:ascii="Times New Roman" w:hAnsi="Times New Roman" w:cs="Times New Roman"/>
          <w:sz w:val="26"/>
          <w:szCs w:val="26"/>
        </w:rPr>
        <w:tab/>
        <w:t xml:space="preserve">либо </w:t>
      </w:r>
      <w:r w:rsidRPr="002A0EF4">
        <w:rPr>
          <w:rFonts w:ascii="Times New Roman" w:hAnsi="Times New Roman" w:cs="Times New Roman"/>
          <w:sz w:val="26"/>
          <w:szCs w:val="26"/>
        </w:rPr>
        <w:tab/>
        <w:t xml:space="preserve">(3) </w:t>
      </w:r>
      <w:r w:rsidRPr="002A0EF4">
        <w:rPr>
          <w:rFonts w:ascii="Times New Roman" w:hAnsi="Times New Roman" w:cs="Times New Roman"/>
          <w:sz w:val="26"/>
          <w:szCs w:val="26"/>
        </w:rPr>
        <w:tab/>
        <w:t xml:space="preserve">становится </w:t>
      </w:r>
      <w:r w:rsidRPr="002A0EF4">
        <w:rPr>
          <w:rFonts w:ascii="Times New Roman" w:hAnsi="Times New Roman" w:cs="Times New Roman"/>
          <w:sz w:val="26"/>
          <w:szCs w:val="26"/>
        </w:rPr>
        <w:tab/>
        <w:t xml:space="preserve">доступна </w:t>
      </w:r>
      <w:r w:rsidRPr="002A0EF4">
        <w:rPr>
          <w:rFonts w:ascii="Times New Roman" w:hAnsi="Times New Roman" w:cs="Times New Roman"/>
          <w:sz w:val="26"/>
          <w:szCs w:val="26"/>
        </w:rPr>
        <w:tab/>
        <w:t xml:space="preserve">Получающей </w:t>
      </w:r>
      <w:r w:rsidRPr="002A0EF4">
        <w:rPr>
          <w:rFonts w:ascii="Times New Roman" w:hAnsi="Times New Roman" w:cs="Times New Roman"/>
          <w:sz w:val="26"/>
          <w:szCs w:val="26"/>
        </w:rPr>
        <w:tab/>
        <w:t xml:space="preserve">Стороне </w:t>
      </w:r>
      <w:r w:rsidRPr="002A0EF4">
        <w:rPr>
          <w:rFonts w:ascii="Times New Roman" w:hAnsi="Times New Roman" w:cs="Times New Roman"/>
          <w:sz w:val="26"/>
          <w:szCs w:val="26"/>
        </w:rPr>
        <w:tab/>
        <w:t xml:space="preserve">не </w:t>
      </w:r>
      <w:r w:rsidRPr="002A0EF4">
        <w:rPr>
          <w:rFonts w:ascii="Times New Roman" w:hAnsi="Times New Roman" w:cs="Times New Roman"/>
          <w:sz w:val="26"/>
          <w:szCs w:val="26"/>
        </w:rPr>
        <w:tab/>
        <w:t xml:space="preserve">на конфиденциальной основе из какого-либо источника помимо Передающей Стороны, при условии, что Получающей Стороне известно, что этому источнику не запрещено раскрывать </w:t>
      </w:r>
      <w:r w:rsidRPr="002A0EF4">
        <w:rPr>
          <w:rFonts w:ascii="Times New Roman" w:hAnsi="Times New Roman" w:cs="Times New Roman"/>
          <w:sz w:val="26"/>
          <w:szCs w:val="26"/>
        </w:rPr>
        <w:tab/>
        <w:t xml:space="preserve">такую </w:t>
      </w:r>
      <w:r w:rsidRPr="002A0EF4">
        <w:rPr>
          <w:rFonts w:ascii="Times New Roman" w:hAnsi="Times New Roman" w:cs="Times New Roman"/>
          <w:sz w:val="26"/>
          <w:szCs w:val="26"/>
        </w:rPr>
        <w:tab/>
        <w:t xml:space="preserve">информацию </w:t>
      </w:r>
      <w:r w:rsidRPr="002A0EF4">
        <w:rPr>
          <w:rFonts w:ascii="Times New Roman" w:hAnsi="Times New Roman" w:cs="Times New Roman"/>
          <w:sz w:val="26"/>
          <w:szCs w:val="26"/>
        </w:rPr>
        <w:tab/>
        <w:t xml:space="preserve">договорным </w:t>
      </w:r>
      <w:r w:rsidRPr="002A0EF4">
        <w:rPr>
          <w:rFonts w:ascii="Times New Roman" w:hAnsi="Times New Roman" w:cs="Times New Roman"/>
          <w:sz w:val="26"/>
          <w:szCs w:val="26"/>
        </w:rPr>
        <w:tab/>
        <w:t xml:space="preserve">или </w:t>
      </w:r>
      <w:r w:rsidRPr="002A0EF4">
        <w:rPr>
          <w:rFonts w:ascii="Times New Roman" w:hAnsi="Times New Roman" w:cs="Times New Roman"/>
          <w:sz w:val="26"/>
          <w:szCs w:val="26"/>
        </w:rPr>
        <w:tab/>
        <w:t xml:space="preserve">иным </w:t>
      </w:r>
      <w:r w:rsidRPr="002A0EF4">
        <w:rPr>
          <w:rFonts w:ascii="Times New Roman" w:hAnsi="Times New Roman" w:cs="Times New Roman"/>
          <w:sz w:val="26"/>
          <w:szCs w:val="26"/>
        </w:rPr>
        <w:tab/>
        <w:t xml:space="preserve">юридическим обязательством перед  Передающей Стороной.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ab/>
        <w:t xml:space="preserve"> </w:t>
      </w:r>
      <w:r w:rsidRPr="002A0EF4">
        <w:rPr>
          <w:rFonts w:ascii="Times New Roman" w:hAnsi="Times New Roman" w:cs="Times New Roman"/>
          <w:sz w:val="26"/>
          <w:szCs w:val="26"/>
        </w:rPr>
        <w:tab/>
        <w:t xml:space="preserve">1.2. «Стороны» - означает ПАО «Башинформсвязь» и Контрагент.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1.3. «Передающая Сторона» - сторона, которой может быть как ПАО «Башинформсвязь», так и Контрагент, передающая на условиях настоящего Соглашения Конфиденциальную информацию.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1.4. «Получающая Сторона» - сторона, которой может быть как ПАО «Башинформсвязь», так и Контрагент, получающая от Передающей Стороны на условиях настоящего Соглашения Конфиденциальную информацию.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w:t>
      </w:r>
      <w:r w:rsidRPr="002A0EF4">
        <w:rPr>
          <w:rFonts w:ascii="Times New Roman" w:hAnsi="Times New Roman" w:cs="Times New Roman"/>
          <w:sz w:val="26"/>
          <w:szCs w:val="26"/>
        </w:rPr>
        <w:tab/>
        <w:t xml:space="preserve">1.5. </w:t>
      </w:r>
      <w:r w:rsidRPr="002A0EF4">
        <w:rPr>
          <w:rFonts w:ascii="Times New Roman" w:hAnsi="Times New Roman" w:cs="Times New Roman"/>
          <w:sz w:val="26"/>
          <w:szCs w:val="26"/>
        </w:rPr>
        <w:tab/>
        <w:t xml:space="preserve">«Представители» </w:t>
      </w:r>
      <w:r w:rsidRPr="002A0EF4">
        <w:rPr>
          <w:rFonts w:ascii="Times New Roman" w:hAnsi="Times New Roman" w:cs="Times New Roman"/>
          <w:sz w:val="26"/>
          <w:szCs w:val="26"/>
        </w:rPr>
        <w:tab/>
        <w:t xml:space="preserve">- </w:t>
      </w:r>
      <w:r w:rsidRPr="002A0EF4">
        <w:rPr>
          <w:rFonts w:ascii="Times New Roman" w:hAnsi="Times New Roman" w:cs="Times New Roman"/>
          <w:sz w:val="26"/>
          <w:szCs w:val="26"/>
        </w:rPr>
        <w:tab/>
        <w:t xml:space="preserve">директора, </w:t>
      </w:r>
      <w:r w:rsidRPr="002A0EF4">
        <w:rPr>
          <w:rFonts w:ascii="Times New Roman" w:hAnsi="Times New Roman" w:cs="Times New Roman"/>
          <w:sz w:val="26"/>
          <w:szCs w:val="26"/>
        </w:rPr>
        <w:tab/>
        <w:t xml:space="preserve">работники, </w:t>
      </w:r>
      <w:r w:rsidRPr="002A0EF4">
        <w:rPr>
          <w:rFonts w:ascii="Times New Roman" w:hAnsi="Times New Roman" w:cs="Times New Roman"/>
          <w:sz w:val="26"/>
          <w:szCs w:val="26"/>
        </w:rPr>
        <w:tab/>
        <w:t xml:space="preserve">аудиторы </w:t>
      </w:r>
      <w:r w:rsidRPr="002A0EF4">
        <w:rPr>
          <w:rFonts w:ascii="Times New Roman" w:hAnsi="Times New Roman" w:cs="Times New Roman"/>
          <w:sz w:val="26"/>
          <w:szCs w:val="26"/>
        </w:rPr>
        <w:tab/>
        <w:t xml:space="preserve">и аффилированные лица Стороны, которые уполномочены передавать и/или получать Конфиденциальную информацию.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1.6. «Третьи лица» - иные лица, не относящиеся к Сторонам и их Представителям.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w:t>
      </w:r>
      <w:r w:rsidRPr="002A0EF4">
        <w:rPr>
          <w:rFonts w:ascii="Times New Roman" w:hAnsi="Times New Roman" w:cs="Times New Roman"/>
          <w:sz w:val="26"/>
          <w:szCs w:val="26"/>
        </w:rPr>
        <w:tab/>
        <w:t xml:space="preserve">1.7. «Разглашение Конфиденциальной информации» – действие или бездействие Получающей Стороны, в результате которого переданная по Соглашению Конфиденциальная информация в любой возможной форме (устной, письменной, иной форме, в том числе с использованием технических средств) становится известной Третьим лицам без согласия Передающей Стороны.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1.8. «Соглашение» - означает настоящее Соглашение о конфиденциальности.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2. ПРЕДМЕТ СОГЛАШЕНИЯ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2.1. Настоящее Соглашение распространяется на Конфиденциальную информацию, передаваемую Передающей Стороной Получающей Стороне в связи с Договором, а также Конфиденциальную информацию, которая иным образом станет известной Получающей Стороне в связи с Договором (в указанном случае Передающая Сторона в письменной форме уведомляет Получающую Сторону о том, что такая информация является Конфиденциальной информацией).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2.2. Настоящим Стороны подтверждают, что в рамках исполнения Соглашения не планируется передача/получение: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w:t>
      </w:r>
      <w:r w:rsidRPr="002A0EF4">
        <w:rPr>
          <w:rFonts w:ascii="Times New Roman" w:hAnsi="Times New Roman" w:cs="Times New Roman"/>
          <w:sz w:val="26"/>
          <w:szCs w:val="26"/>
        </w:rPr>
        <w:tab/>
        <w:t xml:space="preserve">информации, в отношении которой введен режим коммерческой тайны в соответствии с Федеральным законом от 29.07.2004 № 98-ФЗ «О коммерческой тайне»,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w:t>
      </w:r>
      <w:r w:rsidRPr="002A0EF4">
        <w:rPr>
          <w:rFonts w:ascii="Times New Roman" w:hAnsi="Times New Roman" w:cs="Times New Roman"/>
          <w:sz w:val="26"/>
          <w:szCs w:val="26"/>
        </w:rPr>
        <w:tab/>
        <w:t xml:space="preserve">персональных данных в соответствии с Федеральным законом от 27.07.2006 № 152-ФЗ «О персональных данных».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Порядок передачи, получения и обеспечения защиты информации, указанной в настоящем пункте, может быть установлен отдельными договорами.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2.3. Передача Конфиденциальной информации осуществляется на бумажных и иных материальных носителях, содержащих отметку о конфиденциальности (грифы «Конфиденциальная информация» / «Конфиденциально» с указанием наименования и местонахождения Передающей Стороны). Передача материальных носителей Конфиденциальной информации должна осуществляться на основании акта </w:t>
      </w:r>
      <w:proofErr w:type="spellStart"/>
      <w:r w:rsidRPr="002A0EF4">
        <w:rPr>
          <w:rFonts w:ascii="Times New Roman" w:hAnsi="Times New Roman" w:cs="Times New Roman"/>
          <w:sz w:val="26"/>
          <w:szCs w:val="26"/>
        </w:rPr>
        <w:t>приемапередачи</w:t>
      </w:r>
      <w:proofErr w:type="spellEnd"/>
      <w:r w:rsidRPr="002A0EF4">
        <w:rPr>
          <w:rFonts w:ascii="Times New Roman" w:hAnsi="Times New Roman" w:cs="Times New Roman"/>
          <w:sz w:val="26"/>
          <w:szCs w:val="26"/>
        </w:rPr>
        <w:t xml:space="preserve"> с указанием наименования и объема передаваемой Конфиденциальной информации, вида материального носителя и количества экземпляров.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Стороны соглашаются с тем, что Конфиденциальная информация может быть передана Передающей Стороной Получающей Стороне по электронной почте: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w:t>
      </w:r>
      <w:r w:rsidRPr="002A0EF4">
        <w:rPr>
          <w:rFonts w:ascii="Times New Roman" w:hAnsi="Times New Roman" w:cs="Times New Roman"/>
          <w:sz w:val="26"/>
          <w:szCs w:val="26"/>
        </w:rPr>
        <w:tab/>
        <w:t xml:space="preserve">в зашифрованном виде с использованием программного комплекса средств шифрования передаваемой информации по алгоритму ГОСТ;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w:t>
      </w:r>
      <w:r w:rsidRPr="002A0EF4">
        <w:rPr>
          <w:rFonts w:ascii="Times New Roman" w:hAnsi="Times New Roman" w:cs="Times New Roman"/>
          <w:sz w:val="26"/>
          <w:szCs w:val="26"/>
        </w:rPr>
        <w:tab/>
        <w:t xml:space="preserve">в заархивированном виде (на архив должен быть установлен пароль не менее 8 символов и содержать буквы в верхнем и нижнем регистрах, цифры и спецсимволы, пароль должен быть передан альтернативным каналом связи).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При передаче Конфиденциальной информации по электронной почте в сообщении должно быть указано, что передаваемая информация является Конфиденциальной информацией.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В случае раскрытия Конфиденциальной информации в устном виде Стороны обязуются в течение 3 (трех) рабочих дней с момента устного раскрытия оформить передачу такой Конфиденциальной информации на бумажных и иных материальных носителях или по электронной почте в соответствии с настоящим пунктом Соглашения.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Передача Конфиденциальной информации способами, не предусмотренными настоящим пунктом Соглашения, запрещается.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3. ПРАВА И ОБЯЗАННОСТИ СТОРОН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3.1. Получающая Сторона вправе предоставлять доступ к полученной по настоящему Соглашению Конфиденциальной информации только тем Представителям Получающей Стороны, доступ которых к Конфиденциальной информации необходим в связи с Договором, и только в той части, в которой это необходимо. При этом Представители Получающей Стороны, получившие доступ к такой информации, должны быть уведомлены Получающей Стороной о конфиденциальности информации и условиях ее использования. Перечень Представителей Получающей Стороны, которым будет предоставлен доступ к Конфиденциальной информации, должен быть передан Получающей Стороной Передающей Стороне до предоставления им доступа к Конфиденциальной информации.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3.2. Получающая Сторона соглашается, что Конфиденциальная информация будет использована исключительно в связи с Договором и что Получающая Сторона и ее Представители сохранят конфиденциальность такой информации, и эта информация не будет раскрыта или передана Третьим лицам без предварительного письменного согласия Передающей Стороны.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3.2.1. Получающая Сторона обязуется обеспечить защиту полученной Конфиденциальной информации на уровне не меньшем, чем осуществляется защита Конфиденциальной информации Получающей Стороны.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3.2.2. В случае передачи Получающей Стороной на основании письменного согласия Передающей Стороны Конфиденциальной информации Третьим лицам, Получающая Сторона обязана обеспечить, чтобы Третьи лица до момента передачи им Конфиденциальной информации приняли на себя обязательства по использованию и неразглашению такой информации на условиях, предусмотренных в настоящем Соглашении. Получающая Сторона обязана до момента передачи Третьим лицам Конфиденциальной информации предоставить Передающей Стороне копию соглашения о конфиденциальности, подписанного Получающей Стороной с Третьим лицом.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3.3. В случае получения мотивированного требования от органа государственной власти или органа местного самоуправления о предоставлении Конфиденциальной информации, полученной по настоящему Соглашению, Получающая Сторона обязана: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w:t>
      </w:r>
      <w:r w:rsidRPr="002A0EF4">
        <w:rPr>
          <w:rFonts w:ascii="Times New Roman" w:hAnsi="Times New Roman" w:cs="Times New Roman"/>
          <w:sz w:val="26"/>
          <w:szCs w:val="26"/>
        </w:rPr>
        <w:tab/>
        <w:t xml:space="preserve">уведомить соответствующий орган государственной власти или орган местного самоуправления о конфиденциальности такой информации и ее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обладателе;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w:t>
      </w:r>
      <w:r w:rsidRPr="002A0EF4">
        <w:rPr>
          <w:rFonts w:ascii="Times New Roman" w:hAnsi="Times New Roman" w:cs="Times New Roman"/>
          <w:sz w:val="26"/>
          <w:szCs w:val="26"/>
        </w:rPr>
        <w:tab/>
        <w:t xml:space="preserve">если это не запрещено действующим законодательством Российской Федерации, незамедлительно известить в письменной форме о таком требовании Передающую Сторону для того, чтобы Передающая Сторона имела возможность принять меры в порядке ограничения или предотвращения предоставления соответствующей Конфиденциальной информации.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3.3.1. Получающая Сторона имеет право на основании мотивированного требования предоставить органу государственной власти или органу местного самоуправления лишь ту часть полученной от Передающей Стороны Конфиденциальной информации, предоставление которой требуется по закону.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4. ОТВЕТСТВЕННОСТЬ СТОРОН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4.1. Получающая Сторона несет ответственность за нарушение обязательств по соблюдению условий использования и обеспечения конфиденциальности полученной Конфиденциальной информации в соответствии с законодательством Российской Федерации и условиями настоящего Соглашения и обязана возместить Передающей Стороне убытки, возникшие у Передающей Стороны вследствие ненадлежащего исполнения Получающей Стороной условий настоящего Соглашения.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4.2. Получающая Сторона несет ответственность в полном объеме за Разглашение Конфиденциальной информации ее Представителями и Третьими лицами, получившими доступ к такой информации в соответствии с условиями, определенными в пунктах 3.1. и 3.2. настоящего Соглашения.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4.3. При Разглашении Конфиденциальной информации, а также при наличии обстоятельств, способствующих Разглашению Конфиденциальной информации, Получающая Сторона обязана незамедлительно уведомить об этом Передающую Сторону в письменной форме, предоставить Передающей Стороне всю необходимую информацию о факте Разглашения или наличии угрозы Разглашения, причинах, приведших к этому, и мерах, предпринятых Получающей Стороной для предотвращения Разглашения и устранения возникших в связи с этим неблагоприятных последствий.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5. РАЗРЕШЕНИЕ СПОРОВ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5.1. Отношения, возникающие из настоящего Соглашения, регулируются правом Российской Федерации.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5.2. Любые споры и разногласия между Сторонами, касающиеся настоящего Соглашения, подлежат разрешению в соответствии с порядком, указанным в Договоре.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6. СРОК ДЕЙСТВИЯ СОГЛАШЕНИЯ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6.1. Настоящее Соглашение о конфиденциальности вступает в силу с даты подписания Договора обеими Сторонами и действует в течение срока действия Договора.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6.2. Обязательства Получающей Стороны по сохранению конфиденциальности полученной от Передающей Стороны Конфиденциальной информации, определенные в настоящем Соглашении, сохраняют силу в течение 3 (трех) лет после истечения срока действия Договора.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7. ПРОЧИЕ УСЛОВИЯ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7.1. Получающая Сторона назначит и уведомит Передающую Сторону об уполномоченных Представителях, ответственных за контроль соблюдения обязательств по Соглашению, не позднее 3 (трех) рабочих дней со дня подписания Договора обеими Сторонами. Об изменении уполномоченных Представителей Получающая Сторона обязана уведомить Передающую Сторону не позднее 5 (пяти) рабочих дней до момента такого изменения.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7.2. Все уведомления и сообщения, направляемые Сторонами друг другу в соответствии с Соглашением или в связи с ним, должны быть совершены в письменной форме и должны быть переданы согласно условиям Договора.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7.3. Получающая Сторона признает, что ни Передающая Сторона, ни кто-либо из ее аффилированных лиц, а также никто из ее уполномоченных Представителей не дает никаких заверений или гарантий относительно полноты Конфиденциальной информации. Передающая Сторона не несет ответственности за результаты использования Конфиденциальной информации Получающей Стороной, ее Представителями или иными лицами, которым она может быть передана в соответствии с условиями настоящего Соглашения.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7.4. Передающая Сторона настоящим гарантирует, что она обладает всеми правами в отношении Конфиденциальной информации, включая право передавать такую информацию Получающей Стороне на условиях настоящего Соглашения.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7.5. Передающая Сторона вправе потребовать от Получающей Стороны вернуть ей переданные материальные носители Конфиденциальной информации, направив Получающей Стороне уведомление о возврате в письменной форме. В течение 10 (десяти) рабочих дней после получения такого уведомления Получающая Сторона обязана вернуть все полученные материальные носители Конфиденциальной информации и уничтожить все копии такой информации и ее воспроизведения в любой форме (включая компьютерные записи и файлы), находящиеся в распоряжении Получающей Стороны, а также в распоряжении лиц, которым такая информация была передана в соответствии с Соглашением. Получающая Сторона вправе оставить Конфиденциальную информацию, необходимую для целей соблюдения требований законодательства Российской Федерации или мотивированного требования органа государственной власти или органа местного самоуправления (в течение времени, предусмотренного действующим законодательством Российской Федерации).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7.6. Передающая Сторона имеет право прекратить защиту </w:t>
      </w:r>
      <w:proofErr w:type="gramStart"/>
      <w:r w:rsidRPr="002A0EF4">
        <w:rPr>
          <w:rFonts w:ascii="Times New Roman" w:hAnsi="Times New Roman" w:cs="Times New Roman"/>
          <w:sz w:val="26"/>
          <w:szCs w:val="26"/>
        </w:rPr>
        <w:t>конфиденциальности</w:t>
      </w:r>
      <w:proofErr w:type="gramEnd"/>
      <w:r w:rsidRPr="002A0EF4">
        <w:rPr>
          <w:rFonts w:ascii="Times New Roman" w:hAnsi="Times New Roman" w:cs="Times New Roman"/>
          <w:sz w:val="26"/>
          <w:szCs w:val="26"/>
        </w:rPr>
        <w:t xml:space="preserve"> переданной ею по настоящему Соглашению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Конфиденциальной информации, о чем в обязательном порядке должна письменно проинформировать Получающую Сторону в течение 10 (десяти) рабочих дней с момента принятия решения о прекращении защиты.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7.7. Настоящее Соглашение представляет собой исчерпывающую договоренность Сторон по предмету Соглашения. С момента подписания Договора все предыдущие переговоры и переписка по Соглашению теряют силу.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7.8. Передача прав и обязанностей по настоящему Соглашению осуществляется в соответствии с порядком, указанным в Договоре.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7.9. Недействительность или невозможность исполнения любого положения настоящего Соглашения не влияет на действительность или возможность исполнения как любых иных положений Соглашения, так и Соглашения в целом.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7.10. Положения настоящего Соглашения имеют приоритетное значение по отношению к любым другим соглашениям Сторон в отношении Договора и включенным в них нормам о конфиденциальности, регулирующим те же и/или аналогичные отношения между Сторонами.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______________/_______________                 ______________/_______________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w:t>
      </w:r>
    </w:p>
    <w:p w:rsidR="007645E7" w:rsidRPr="002A0EF4" w:rsidRDefault="007645E7" w:rsidP="007645E7">
      <w:pPr>
        <w:spacing w:after="0"/>
        <w:ind w:left="708"/>
        <w:jc w:val="both"/>
        <w:rPr>
          <w:rFonts w:ascii="Times New Roman" w:hAnsi="Times New Roman" w:cs="Times New Roman"/>
          <w:sz w:val="26"/>
          <w:szCs w:val="26"/>
        </w:rPr>
      </w:pPr>
      <w:r w:rsidRPr="002A0EF4">
        <w:rPr>
          <w:rFonts w:ascii="Times New Roman" w:hAnsi="Times New Roman" w:cs="Times New Roman"/>
          <w:sz w:val="26"/>
          <w:szCs w:val="26"/>
        </w:rPr>
        <w:t xml:space="preserve"> </w:t>
      </w:r>
    </w:p>
    <w:p w:rsidR="007645E7" w:rsidRPr="002A0EF4" w:rsidRDefault="007645E7" w:rsidP="007645E7">
      <w:pPr>
        <w:spacing w:after="0"/>
        <w:ind w:left="708"/>
        <w:jc w:val="both"/>
        <w:rPr>
          <w:rFonts w:ascii="Times New Roman" w:hAnsi="Times New Roman" w:cs="Times New Roman"/>
        </w:rPr>
      </w:pPr>
    </w:p>
    <w:p w:rsidR="00D67594" w:rsidRPr="002A0EF4" w:rsidRDefault="00D67594" w:rsidP="007645E7">
      <w:pPr>
        <w:spacing w:after="0"/>
        <w:ind w:left="708"/>
        <w:jc w:val="both"/>
        <w:rPr>
          <w:rFonts w:ascii="Times New Roman" w:hAnsi="Times New Roman" w:cs="Times New Roman"/>
        </w:rPr>
      </w:pPr>
    </w:p>
    <w:p w:rsidR="00D67594" w:rsidRPr="002A0EF4" w:rsidRDefault="00D67594">
      <w:pPr>
        <w:spacing w:after="0"/>
        <w:ind w:left="708"/>
        <w:jc w:val="center"/>
        <w:rPr>
          <w:rFonts w:ascii="Times New Roman" w:hAnsi="Times New Roman" w:cs="Times New Roman"/>
        </w:rPr>
      </w:pPr>
    </w:p>
    <w:p w:rsidR="00D67594" w:rsidRPr="002A0EF4" w:rsidRDefault="00D67594">
      <w:pPr>
        <w:spacing w:after="0"/>
        <w:ind w:left="708"/>
        <w:jc w:val="center"/>
        <w:rPr>
          <w:rFonts w:ascii="Times New Roman" w:hAnsi="Times New Roman" w:cs="Times New Roman"/>
        </w:rPr>
      </w:pPr>
    </w:p>
    <w:p w:rsidR="00D67594" w:rsidRPr="002A0EF4" w:rsidRDefault="00D67594">
      <w:pPr>
        <w:spacing w:after="0"/>
        <w:ind w:left="708"/>
        <w:jc w:val="center"/>
        <w:rPr>
          <w:rFonts w:ascii="Times New Roman" w:hAnsi="Times New Roman" w:cs="Times New Roman"/>
        </w:rPr>
      </w:pPr>
    </w:p>
    <w:p w:rsidR="002911D6" w:rsidRPr="002A0EF4" w:rsidRDefault="0044410B">
      <w:pPr>
        <w:spacing w:after="5"/>
        <w:ind w:left="708"/>
        <w:jc w:val="center"/>
        <w:rPr>
          <w:rFonts w:ascii="Times New Roman" w:hAnsi="Times New Roman" w:cs="Times New Roman"/>
        </w:rPr>
      </w:pPr>
      <w:r w:rsidRPr="002A0EF4">
        <w:rPr>
          <w:rFonts w:ascii="Times New Roman" w:eastAsia="Times New Roman" w:hAnsi="Times New Roman" w:cs="Times New Roman"/>
          <w:b/>
          <w:sz w:val="26"/>
        </w:rPr>
        <w:t xml:space="preserve"> </w:t>
      </w:r>
    </w:p>
    <w:p w:rsidR="002911D6" w:rsidRPr="002A0EF4" w:rsidRDefault="0044410B">
      <w:pPr>
        <w:tabs>
          <w:tab w:val="center" w:pos="4206"/>
          <w:tab w:val="center" w:pos="8720"/>
        </w:tabs>
        <w:spacing w:after="287" w:line="216" w:lineRule="auto"/>
        <w:rPr>
          <w:rFonts w:ascii="Times New Roman" w:hAnsi="Times New Roman" w:cs="Times New Roman"/>
        </w:rPr>
      </w:pPr>
      <w:r w:rsidRPr="002A0EF4">
        <w:rPr>
          <w:rFonts w:ascii="Times New Roman" w:hAnsi="Times New Roman" w:cs="Times New Roman"/>
        </w:rPr>
        <w:tab/>
      </w:r>
      <w:r w:rsidRPr="002A0EF4">
        <w:rPr>
          <w:rFonts w:ascii="Times New Roman" w:eastAsia="Times New Roman" w:hAnsi="Times New Roman" w:cs="Times New Roman"/>
          <w:b/>
          <w:sz w:val="24"/>
        </w:rPr>
        <w:t xml:space="preserve">От Исполнителя: </w:t>
      </w:r>
      <w:r w:rsidRPr="002A0EF4">
        <w:rPr>
          <w:rFonts w:ascii="Times New Roman" w:eastAsia="Times New Roman" w:hAnsi="Times New Roman" w:cs="Times New Roman"/>
          <w:b/>
          <w:sz w:val="24"/>
        </w:rPr>
        <w:tab/>
        <w:t xml:space="preserve">От Заказчика: </w:t>
      </w:r>
    </w:p>
    <w:p w:rsidR="002911D6" w:rsidRPr="002A0EF4" w:rsidRDefault="002911D6">
      <w:pPr>
        <w:spacing w:after="21"/>
        <w:ind w:left="3257"/>
        <w:rPr>
          <w:rFonts w:ascii="Times New Roman" w:hAnsi="Times New Roman" w:cs="Times New Roman"/>
        </w:rPr>
      </w:pPr>
    </w:p>
    <w:p w:rsidR="002911D6" w:rsidRPr="002A0EF4" w:rsidRDefault="0044410B">
      <w:pPr>
        <w:spacing w:after="0"/>
        <w:ind w:left="689"/>
        <w:jc w:val="center"/>
        <w:rPr>
          <w:rFonts w:ascii="Times New Roman" w:hAnsi="Times New Roman" w:cs="Times New Roman"/>
        </w:rPr>
      </w:pPr>
      <w:r w:rsidRPr="002A0EF4">
        <w:rPr>
          <w:rFonts w:ascii="Times New Roman" w:eastAsia="Times New Roman" w:hAnsi="Times New Roman" w:cs="Times New Roman"/>
          <w:b/>
          <w:sz w:val="24"/>
        </w:rPr>
        <w:t xml:space="preserve"> </w:t>
      </w:r>
    </w:p>
    <w:p w:rsidR="002911D6" w:rsidRPr="002A0EF4" w:rsidRDefault="0044410B">
      <w:pPr>
        <w:spacing w:after="66"/>
        <w:ind w:left="3257"/>
        <w:rPr>
          <w:rFonts w:ascii="Times New Roman" w:hAnsi="Times New Roman" w:cs="Times New Roman"/>
        </w:rPr>
      </w:pPr>
      <w:r w:rsidRPr="002A0EF4">
        <w:rPr>
          <w:rFonts w:ascii="Times New Roman" w:eastAsia="Times New Roman" w:hAnsi="Times New Roman" w:cs="Times New Roman"/>
          <w:sz w:val="24"/>
        </w:rPr>
        <w:t xml:space="preserve"> </w:t>
      </w:r>
    </w:p>
    <w:p w:rsidR="002911D6" w:rsidRPr="002A0EF4" w:rsidRDefault="002911D6">
      <w:pPr>
        <w:spacing w:after="0"/>
        <w:ind w:left="708"/>
        <w:jc w:val="center"/>
        <w:rPr>
          <w:rFonts w:ascii="Times New Roman" w:eastAsia="Times New Roman" w:hAnsi="Times New Roman" w:cs="Times New Roman"/>
          <w:b/>
          <w:sz w:val="26"/>
        </w:rPr>
      </w:pPr>
    </w:p>
    <w:p w:rsidR="004045E6" w:rsidRPr="002A0EF4" w:rsidRDefault="004045E6">
      <w:pPr>
        <w:spacing w:after="0"/>
        <w:ind w:left="708"/>
        <w:jc w:val="center"/>
        <w:rPr>
          <w:rFonts w:ascii="Times New Roman" w:hAnsi="Times New Roman" w:cs="Times New Roman"/>
        </w:rPr>
      </w:pPr>
    </w:p>
    <w:p w:rsidR="004045E6" w:rsidRPr="002A0EF4" w:rsidRDefault="004045E6">
      <w:pPr>
        <w:spacing w:after="0"/>
        <w:ind w:left="708"/>
        <w:jc w:val="center"/>
        <w:rPr>
          <w:rFonts w:ascii="Times New Roman" w:hAnsi="Times New Roman" w:cs="Times New Roman"/>
        </w:rPr>
      </w:pPr>
    </w:p>
    <w:p w:rsidR="004045E6" w:rsidRPr="002A0EF4" w:rsidRDefault="004045E6">
      <w:pPr>
        <w:spacing w:after="0"/>
        <w:ind w:left="708"/>
        <w:jc w:val="center"/>
        <w:rPr>
          <w:rFonts w:ascii="Times New Roman" w:hAnsi="Times New Roman" w:cs="Times New Roman"/>
        </w:rPr>
      </w:pPr>
    </w:p>
    <w:p w:rsidR="004045E6" w:rsidRPr="002A0EF4" w:rsidRDefault="004045E6">
      <w:pPr>
        <w:spacing w:after="0"/>
        <w:ind w:left="708"/>
        <w:jc w:val="center"/>
        <w:rPr>
          <w:rFonts w:ascii="Times New Roman" w:hAnsi="Times New Roman" w:cs="Times New Roman"/>
        </w:rPr>
      </w:pPr>
    </w:p>
    <w:p w:rsidR="002911D6" w:rsidRPr="002A0EF4" w:rsidRDefault="0044410B" w:rsidP="007A7699">
      <w:pPr>
        <w:spacing w:after="0"/>
        <w:ind w:left="708"/>
        <w:jc w:val="center"/>
        <w:rPr>
          <w:rFonts w:ascii="Times New Roman" w:hAnsi="Times New Roman" w:cs="Times New Roman"/>
        </w:rPr>
      </w:pPr>
      <w:r w:rsidRPr="002A0EF4">
        <w:rPr>
          <w:rFonts w:ascii="Times New Roman" w:eastAsia="Times New Roman" w:hAnsi="Times New Roman" w:cs="Times New Roman"/>
          <w:b/>
          <w:sz w:val="26"/>
        </w:rPr>
        <w:t xml:space="preserve"> </w:t>
      </w:r>
    </w:p>
    <w:p w:rsidR="002911D6" w:rsidRPr="002A0EF4" w:rsidRDefault="0044410B">
      <w:pPr>
        <w:spacing w:after="211" w:line="265" w:lineRule="auto"/>
        <w:ind w:left="101" w:right="50" w:hanging="10"/>
        <w:jc w:val="right"/>
        <w:rPr>
          <w:rFonts w:ascii="Times New Roman" w:hAnsi="Times New Roman" w:cs="Times New Roman"/>
        </w:rPr>
      </w:pPr>
      <w:r w:rsidRPr="002A0EF4">
        <w:rPr>
          <w:rFonts w:ascii="Times New Roman" w:hAnsi="Times New Roman" w:cs="Times New Roman"/>
        </w:rPr>
        <w:t xml:space="preserve">Приложение 2.1 </w:t>
      </w:r>
    </w:p>
    <w:p w:rsidR="002911D6" w:rsidRPr="002A0EF4" w:rsidRDefault="0044410B">
      <w:pPr>
        <w:spacing w:after="211" w:line="265" w:lineRule="auto"/>
        <w:ind w:left="101" w:right="50" w:hanging="10"/>
        <w:jc w:val="right"/>
        <w:rPr>
          <w:rFonts w:ascii="Times New Roman" w:hAnsi="Times New Roman" w:cs="Times New Roman"/>
        </w:rPr>
      </w:pPr>
      <w:r w:rsidRPr="002A0EF4">
        <w:rPr>
          <w:rFonts w:ascii="Times New Roman" w:hAnsi="Times New Roman" w:cs="Times New Roman"/>
        </w:rPr>
        <w:t xml:space="preserve">к Договору на оказание услуг  </w:t>
      </w:r>
    </w:p>
    <w:p w:rsidR="002911D6" w:rsidRPr="002A0EF4" w:rsidRDefault="0044410B">
      <w:pPr>
        <w:spacing w:after="211" w:line="265" w:lineRule="auto"/>
        <w:ind w:left="101" w:right="50" w:hanging="10"/>
        <w:jc w:val="right"/>
        <w:rPr>
          <w:rFonts w:ascii="Times New Roman" w:hAnsi="Times New Roman" w:cs="Times New Roman"/>
        </w:rPr>
      </w:pPr>
      <w:r w:rsidRPr="002A0EF4">
        <w:rPr>
          <w:rFonts w:ascii="Times New Roman" w:hAnsi="Times New Roman" w:cs="Times New Roman"/>
        </w:rPr>
        <w:t xml:space="preserve">№ </w:t>
      </w:r>
      <w:r w:rsidR="0098358B" w:rsidRPr="002A0EF4">
        <w:rPr>
          <w:rFonts w:ascii="Times New Roman" w:hAnsi="Times New Roman" w:cs="Times New Roman"/>
        </w:rPr>
        <w:t>___________________</w:t>
      </w:r>
      <w:r w:rsidRPr="002A0EF4">
        <w:rPr>
          <w:rFonts w:ascii="Times New Roman" w:hAnsi="Times New Roman" w:cs="Times New Roman"/>
        </w:rPr>
        <w:t xml:space="preserve"> </w:t>
      </w:r>
    </w:p>
    <w:p w:rsidR="002911D6" w:rsidRPr="002A0EF4" w:rsidRDefault="0044410B">
      <w:pPr>
        <w:spacing w:after="259"/>
        <w:ind w:right="15"/>
        <w:jc w:val="right"/>
        <w:rPr>
          <w:rFonts w:ascii="Times New Roman" w:hAnsi="Times New Roman" w:cs="Times New Roman"/>
        </w:rPr>
      </w:pPr>
      <w:r w:rsidRPr="002A0EF4">
        <w:rPr>
          <w:rFonts w:ascii="Times New Roman" w:hAnsi="Times New Roman" w:cs="Times New Roman"/>
        </w:rPr>
        <w:t xml:space="preserve"> </w:t>
      </w:r>
    </w:p>
    <w:p w:rsidR="002911D6" w:rsidRPr="002A0EF4" w:rsidRDefault="0044410B" w:rsidP="00D67594">
      <w:pPr>
        <w:spacing w:after="222"/>
        <w:ind w:left="3686" w:hanging="10"/>
        <w:rPr>
          <w:rFonts w:ascii="Times New Roman" w:hAnsi="Times New Roman" w:cs="Times New Roman"/>
        </w:rPr>
      </w:pPr>
      <w:r w:rsidRPr="002A0EF4">
        <w:rPr>
          <w:rFonts w:ascii="Times New Roman" w:hAnsi="Times New Roman" w:cs="Times New Roman"/>
          <w:b/>
          <w:sz w:val="26"/>
        </w:rPr>
        <w:t xml:space="preserve">ПЕРЕЧЕНЬ И СТОИМОСТЬ РАБОТ </w:t>
      </w:r>
    </w:p>
    <w:p w:rsidR="002911D6" w:rsidRPr="002A0EF4" w:rsidRDefault="0044410B">
      <w:pPr>
        <w:spacing w:after="0"/>
        <w:ind w:left="1363" w:hanging="10"/>
        <w:rPr>
          <w:rFonts w:ascii="Times New Roman" w:hAnsi="Times New Roman" w:cs="Times New Roman"/>
        </w:rPr>
      </w:pPr>
      <w:r w:rsidRPr="002A0EF4">
        <w:rPr>
          <w:rFonts w:ascii="Times New Roman" w:hAnsi="Times New Roman" w:cs="Times New Roman"/>
          <w:b/>
          <w:sz w:val="26"/>
        </w:rPr>
        <w:t xml:space="preserve">по технической приемке АМС, металлических/железобетонных столбов, завершенных строительством. </w:t>
      </w:r>
    </w:p>
    <w:tbl>
      <w:tblPr>
        <w:tblStyle w:val="TableGrid"/>
        <w:tblW w:w="5000" w:type="pct"/>
        <w:tblInd w:w="0" w:type="dxa"/>
        <w:tblCellMar>
          <w:top w:w="47" w:type="dxa"/>
          <w:left w:w="106" w:type="dxa"/>
          <w:right w:w="65" w:type="dxa"/>
        </w:tblCellMar>
        <w:tblLook w:val="04A0" w:firstRow="1" w:lastRow="0" w:firstColumn="1" w:lastColumn="0" w:noHBand="0" w:noVBand="1"/>
      </w:tblPr>
      <w:tblGrid>
        <w:gridCol w:w="384"/>
        <w:gridCol w:w="6749"/>
        <w:gridCol w:w="1485"/>
        <w:gridCol w:w="1675"/>
      </w:tblGrid>
      <w:tr w:rsidR="002911D6" w:rsidRPr="002A0EF4" w:rsidTr="007A7699">
        <w:trPr>
          <w:trHeight w:val="523"/>
        </w:trPr>
        <w:tc>
          <w:tcPr>
            <w:tcW w:w="206" w:type="pct"/>
            <w:vMerge w:val="restart"/>
            <w:tcBorders>
              <w:top w:val="single" w:sz="8" w:space="0" w:color="000000"/>
              <w:left w:val="single" w:sz="8" w:space="0" w:color="000000"/>
              <w:bottom w:val="single" w:sz="8" w:space="0" w:color="000000"/>
              <w:right w:val="single" w:sz="8" w:space="0" w:color="000000"/>
            </w:tcBorders>
          </w:tcPr>
          <w:p w:rsidR="002911D6" w:rsidRPr="002A0EF4" w:rsidRDefault="0044410B">
            <w:pPr>
              <w:ind w:left="2"/>
              <w:jc w:val="both"/>
              <w:rPr>
                <w:rFonts w:ascii="Times New Roman" w:hAnsi="Times New Roman" w:cs="Times New Roman"/>
              </w:rPr>
            </w:pPr>
            <w:r w:rsidRPr="002A0EF4">
              <w:rPr>
                <w:rFonts w:ascii="Times New Roman" w:hAnsi="Times New Roman" w:cs="Times New Roman"/>
                <w:b/>
                <w:sz w:val="20"/>
              </w:rPr>
              <w:t xml:space="preserve">№ </w:t>
            </w:r>
          </w:p>
        </w:tc>
        <w:tc>
          <w:tcPr>
            <w:tcW w:w="3298" w:type="pct"/>
            <w:vMerge w:val="restart"/>
            <w:tcBorders>
              <w:top w:val="single" w:sz="8" w:space="0" w:color="000000"/>
              <w:left w:val="single" w:sz="8" w:space="0" w:color="000000"/>
              <w:bottom w:val="single" w:sz="8" w:space="0" w:color="000000"/>
              <w:right w:val="single" w:sz="8" w:space="0" w:color="000000"/>
            </w:tcBorders>
          </w:tcPr>
          <w:p w:rsidR="002911D6" w:rsidRPr="002A0EF4" w:rsidRDefault="0044410B">
            <w:pPr>
              <w:ind w:right="39"/>
              <w:jc w:val="center"/>
              <w:rPr>
                <w:rFonts w:ascii="Times New Roman" w:hAnsi="Times New Roman" w:cs="Times New Roman"/>
              </w:rPr>
            </w:pPr>
            <w:r w:rsidRPr="002A0EF4">
              <w:rPr>
                <w:rFonts w:ascii="Times New Roman" w:hAnsi="Times New Roman" w:cs="Times New Roman"/>
                <w:b/>
              </w:rPr>
              <w:t xml:space="preserve">Виды проводимых работ </w:t>
            </w:r>
          </w:p>
        </w:tc>
        <w:tc>
          <w:tcPr>
            <w:tcW w:w="741" w:type="pct"/>
            <w:vMerge w:val="restart"/>
            <w:tcBorders>
              <w:top w:val="single" w:sz="8" w:space="0" w:color="000000"/>
              <w:left w:val="single" w:sz="8" w:space="0" w:color="000000"/>
              <w:bottom w:val="single" w:sz="4" w:space="0" w:color="000000"/>
              <w:right w:val="single" w:sz="4" w:space="0" w:color="000000"/>
            </w:tcBorders>
          </w:tcPr>
          <w:p w:rsidR="002911D6" w:rsidRPr="002A0EF4" w:rsidRDefault="0044410B">
            <w:pPr>
              <w:spacing w:after="218"/>
              <w:ind w:left="11"/>
              <w:jc w:val="center"/>
              <w:rPr>
                <w:rFonts w:ascii="Times New Roman" w:hAnsi="Times New Roman" w:cs="Times New Roman"/>
              </w:rPr>
            </w:pPr>
            <w:r w:rsidRPr="002A0EF4">
              <w:rPr>
                <w:rFonts w:ascii="Times New Roman" w:hAnsi="Times New Roman" w:cs="Times New Roman"/>
                <w:b/>
              </w:rPr>
              <w:t xml:space="preserve"> </w:t>
            </w:r>
          </w:p>
          <w:p w:rsidR="002911D6" w:rsidRPr="002A0EF4" w:rsidRDefault="0044410B">
            <w:pPr>
              <w:ind w:right="40"/>
              <w:jc w:val="center"/>
              <w:rPr>
                <w:rFonts w:ascii="Times New Roman" w:hAnsi="Times New Roman" w:cs="Times New Roman"/>
              </w:rPr>
            </w:pPr>
            <w:r w:rsidRPr="002A0EF4">
              <w:rPr>
                <w:rFonts w:ascii="Times New Roman" w:hAnsi="Times New Roman" w:cs="Times New Roman"/>
                <w:b/>
              </w:rPr>
              <w:t xml:space="preserve">Ед. изм. </w:t>
            </w:r>
          </w:p>
        </w:tc>
        <w:tc>
          <w:tcPr>
            <w:tcW w:w="756" w:type="pct"/>
            <w:tcBorders>
              <w:top w:val="single" w:sz="8" w:space="0" w:color="000000"/>
              <w:left w:val="single" w:sz="4" w:space="0" w:color="000000"/>
              <w:bottom w:val="single" w:sz="4" w:space="0" w:color="000000"/>
              <w:right w:val="single" w:sz="8" w:space="0" w:color="000000"/>
            </w:tcBorders>
          </w:tcPr>
          <w:p w:rsidR="002911D6" w:rsidRPr="002A0EF4" w:rsidRDefault="0044410B" w:rsidP="00D67594">
            <w:pPr>
              <w:ind w:left="-113" w:right="42" w:firstLine="113"/>
              <w:jc w:val="center"/>
              <w:rPr>
                <w:rFonts w:ascii="Times New Roman" w:hAnsi="Times New Roman" w:cs="Times New Roman"/>
              </w:rPr>
            </w:pPr>
            <w:r w:rsidRPr="002A0EF4">
              <w:rPr>
                <w:rFonts w:ascii="Times New Roman" w:hAnsi="Times New Roman" w:cs="Times New Roman"/>
                <w:b/>
              </w:rPr>
              <w:t xml:space="preserve">Стоимость работ в рублях, без НДС </w:t>
            </w:r>
          </w:p>
        </w:tc>
      </w:tr>
      <w:tr w:rsidR="002911D6" w:rsidRPr="002A0EF4" w:rsidTr="007A7699">
        <w:trPr>
          <w:trHeight w:val="1550"/>
        </w:trPr>
        <w:tc>
          <w:tcPr>
            <w:tcW w:w="206" w:type="pct"/>
            <w:vMerge/>
            <w:tcBorders>
              <w:top w:val="nil"/>
              <w:left w:val="single" w:sz="8" w:space="0" w:color="000000"/>
              <w:bottom w:val="single" w:sz="8" w:space="0" w:color="000000"/>
              <w:right w:val="single" w:sz="8" w:space="0" w:color="000000"/>
            </w:tcBorders>
          </w:tcPr>
          <w:p w:rsidR="002911D6" w:rsidRPr="002A0EF4" w:rsidRDefault="002911D6">
            <w:pPr>
              <w:rPr>
                <w:rFonts w:ascii="Times New Roman" w:hAnsi="Times New Roman" w:cs="Times New Roman"/>
              </w:rPr>
            </w:pPr>
          </w:p>
        </w:tc>
        <w:tc>
          <w:tcPr>
            <w:tcW w:w="3298" w:type="pct"/>
            <w:vMerge/>
            <w:tcBorders>
              <w:top w:val="nil"/>
              <w:left w:val="single" w:sz="8" w:space="0" w:color="000000"/>
              <w:bottom w:val="single" w:sz="8" w:space="0" w:color="000000"/>
              <w:right w:val="single" w:sz="8" w:space="0" w:color="000000"/>
            </w:tcBorders>
          </w:tcPr>
          <w:p w:rsidR="002911D6" w:rsidRPr="002A0EF4" w:rsidRDefault="002911D6">
            <w:pPr>
              <w:rPr>
                <w:rFonts w:ascii="Times New Roman" w:hAnsi="Times New Roman" w:cs="Times New Roman"/>
              </w:rPr>
            </w:pPr>
          </w:p>
        </w:tc>
        <w:tc>
          <w:tcPr>
            <w:tcW w:w="741" w:type="pct"/>
            <w:vMerge/>
            <w:tcBorders>
              <w:top w:val="nil"/>
              <w:left w:val="single" w:sz="8"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756" w:type="pct"/>
            <w:tcBorders>
              <w:top w:val="single" w:sz="4" w:space="0" w:color="000000"/>
              <w:left w:val="single" w:sz="4" w:space="0" w:color="000000"/>
              <w:bottom w:val="single" w:sz="4" w:space="0" w:color="000000"/>
              <w:right w:val="single" w:sz="4" w:space="0" w:color="000000"/>
            </w:tcBorders>
          </w:tcPr>
          <w:p w:rsidR="002911D6" w:rsidRPr="002A0EF4" w:rsidRDefault="0044410B">
            <w:pPr>
              <w:ind w:right="43"/>
              <w:jc w:val="center"/>
              <w:rPr>
                <w:rFonts w:ascii="Times New Roman" w:hAnsi="Times New Roman" w:cs="Times New Roman"/>
              </w:rPr>
            </w:pPr>
            <w:r w:rsidRPr="002A0EF4">
              <w:rPr>
                <w:rFonts w:ascii="Times New Roman" w:hAnsi="Times New Roman" w:cs="Times New Roman"/>
                <w:b/>
              </w:rPr>
              <w:t xml:space="preserve">Республика Башкортостан </w:t>
            </w:r>
          </w:p>
        </w:tc>
      </w:tr>
      <w:tr w:rsidR="009464CA" w:rsidRPr="002A0EF4" w:rsidTr="007A7699">
        <w:trPr>
          <w:trHeight w:val="524"/>
        </w:trPr>
        <w:tc>
          <w:tcPr>
            <w:tcW w:w="206" w:type="pct"/>
            <w:tcBorders>
              <w:top w:val="single" w:sz="8" w:space="0" w:color="000000"/>
              <w:left w:val="single" w:sz="8" w:space="0" w:color="000000"/>
              <w:bottom w:val="single" w:sz="4" w:space="0" w:color="000000"/>
              <w:right w:val="single" w:sz="4" w:space="0" w:color="000000"/>
            </w:tcBorders>
          </w:tcPr>
          <w:p w:rsidR="009464CA" w:rsidRPr="002A0EF4" w:rsidRDefault="009464CA" w:rsidP="009464CA">
            <w:pPr>
              <w:ind w:right="43"/>
              <w:jc w:val="center"/>
              <w:rPr>
                <w:rFonts w:ascii="Times New Roman" w:hAnsi="Times New Roman" w:cs="Times New Roman"/>
              </w:rPr>
            </w:pPr>
            <w:r w:rsidRPr="002A0EF4">
              <w:rPr>
                <w:rFonts w:ascii="Times New Roman" w:hAnsi="Times New Roman" w:cs="Times New Roman"/>
                <w:sz w:val="20"/>
              </w:rPr>
              <w:t xml:space="preserve">1. </w:t>
            </w:r>
          </w:p>
        </w:tc>
        <w:tc>
          <w:tcPr>
            <w:tcW w:w="3298" w:type="pct"/>
            <w:tcBorders>
              <w:top w:val="single" w:sz="8" w:space="0" w:color="000000"/>
              <w:left w:val="single" w:sz="4" w:space="0" w:color="000000"/>
              <w:bottom w:val="single" w:sz="4" w:space="0" w:color="000000"/>
              <w:right w:val="single" w:sz="4" w:space="0" w:color="000000"/>
            </w:tcBorders>
          </w:tcPr>
          <w:p w:rsidR="009464CA" w:rsidRPr="002A0EF4" w:rsidRDefault="009464CA" w:rsidP="009464CA">
            <w:pPr>
              <w:rPr>
                <w:rFonts w:ascii="Times New Roman" w:hAnsi="Times New Roman" w:cs="Times New Roman"/>
              </w:rPr>
            </w:pPr>
            <w:r w:rsidRPr="002A0EF4">
              <w:rPr>
                <w:rFonts w:ascii="Times New Roman" w:hAnsi="Times New Roman" w:cs="Times New Roman"/>
                <w:sz w:val="20"/>
              </w:rPr>
              <w:t xml:space="preserve">Техническая приемка АМС на крыше до 15 м. (ТП включая пункты с 1 по 6) </w:t>
            </w:r>
          </w:p>
        </w:tc>
        <w:tc>
          <w:tcPr>
            <w:tcW w:w="741" w:type="pct"/>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ind w:right="41"/>
              <w:jc w:val="center"/>
              <w:rPr>
                <w:rFonts w:ascii="Times New Roman" w:hAnsi="Times New Roman" w:cs="Times New Roman"/>
              </w:rPr>
            </w:pPr>
            <w:r w:rsidRPr="002A0EF4">
              <w:rPr>
                <w:rFonts w:ascii="Times New Roman" w:hAnsi="Times New Roman" w:cs="Times New Roman"/>
                <w:sz w:val="20"/>
              </w:rPr>
              <w:t>услуга</w:t>
            </w:r>
            <w:r w:rsidRPr="002A0EF4">
              <w:rPr>
                <w:rFonts w:ascii="Times New Roman" w:hAnsi="Times New Roman" w:cs="Times New Roman"/>
              </w:rPr>
              <w:t xml:space="preserve"> </w:t>
            </w:r>
          </w:p>
        </w:tc>
        <w:tc>
          <w:tcPr>
            <w:tcW w:w="756" w:type="pct"/>
            <w:tcBorders>
              <w:top w:val="single" w:sz="4" w:space="0" w:color="000000"/>
              <w:left w:val="single" w:sz="4" w:space="0" w:color="000000"/>
              <w:bottom w:val="single" w:sz="4" w:space="0" w:color="000000"/>
              <w:right w:val="single" w:sz="4" w:space="0" w:color="000000"/>
            </w:tcBorders>
            <w:vAlign w:val="center"/>
          </w:tcPr>
          <w:p w:rsidR="009464CA" w:rsidRPr="002A0EF4" w:rsidRDefault="009464CA" w:rsidP="009464CA">
            <w:pPr>
              <w:jc w:val="center"/>
              <w:rPr>
                <w:rFonts w:ascii="Times New Roman" w:hAnsi="Times New Roman" w:cs="Times New Roman"/>
                <w:sz w:val="20"/>
              </w:rPr>
            </w:pPr>
          </w:p>
        </w:tc>
      </w:tr>
      <w:tr w:rsidR="009464CA" w:rsidRPr="002A0EF4" w:rsidTr="007A7699">
        <w:trPr>
          <w:trHeight w:val="773"/>
        </w:trPr>
        <w:tc>
          <w:tcPr>
            <w:tcW w:w="206" w:type="pct"/>
            <w:tcBorders>
              <w:top w:val="single" w:sz="4" w:space="0" w:color="000000"/>
              <w:left w:val="single" w:sz="8" w:space="0" w:color="000000"/>
              <w:bottom w:val="single" w:sz="4" w:space="0" w:color="000000"/>
              <w:right w:val="single" w:sz="4" w:space="0" w:color="000000"/>
            </w:tcBorders>
          </w:tcPr>
          <w:p w:rsidR="009464CA" w:rsidRPr="002A0EF4" w:rsidRDefault="009464CA" w:rsidP="009464CA">
            <w:pPr>
              <w:ind w:right="43"/>
              <w:jc w:val="center"/>
              <w:rPr>
                <w:rFonts w:ascii="Times New Roman" w:hAnsi="Times New Roman" w:cs="Times New Roman"/>
              </w:rPr>
            </w:pPr>
            <w:r w:rsidRPr="002A0EF4">
              <w:rPr>
                <w:rFonts w:ascii="Times New Roman" w:hAnsi="Times New Roman" w:cs="Times New Roman"/>
                <w:sz w:val="20"/>
              </w:rPr>
              <w:t xml:space="preserve">2. </w:t>
            </w:r>
          </w:p>
        </w:tc>
        <w:tc>
          <w:tcPr>
            <w:tcW w:w="3298" w:type="pct"/>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spacing w:after="18"/>
              <w:rPr>
                <w:rFonts w:ascii="Times New Roman" w:hAnsi="Times New Roman" w:cs="Times New Roman"/>
              </w:rPr>
            </w:pPr>
            <w:r w:rsidRPr="002A0EF4">
              <w:rPr>
                <w:rFonts w:ascii="Times New Roman" w:hAnsi="Times New Roman" w:cs="Times New Roman"/>
                <w:sz w:val="20"/>
              </w:rPr>
              <w:t xml:space="preserve">Техническая приемка АМС на крыше более 15 м. (ТП включая пункты с 1 по </w:t>
            </w:r>
          </w:p>
          <w:p w:rsidR="009464CA" w:rsidRPr="002A0EF4" w:rsidRDefault="009464CA" w:rsidP="009464CA">
            <w:pPr>
              <w:rPr>
                <w:rFonts w:ascii="Times New Roman" w:hAnsi="Times New Roman" w:cs="Times New Roman"/>
              </w:rPr>
            </w:pPr>
            <w:r w:rsidRPr="002A0EF4">
              <w:rPr>
                <w:rFonts w:ascii="Times New Roman" w:hAnsi="Times New Roman" w:cs="Times New Roman"/>
                <w:sz w:val="20"/>
              </w:rPr>
              <w:t xml:space="preserve">6) </w:t>
            </w:r>
          </w:p>
        </w:tc>
        <w:tc>
          <w:tcPr>
            <w:tcW w:w="741" w:type="pct"/>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ind w:right="41"/>
              <w:jc w:val="center"/>
              <w:rPr>
                <w:rFonts w:ascii="Times New Roman" w:hAnsi="Times New Roman" w:cs="Times New Roman"/>
              </w:rPr>
            </w:pPr>
            <w:r w:rsidRPr="002A0EF4">
              <w:rPr>
                <w:rFonts w:ascii="Times New Roman" w:hAnsi="Times New Roman" w:cs="Times New Roman"/>
                <w:sz w:val="20"/>
              </w:rPr>
              <w:t>услуга</w:t>
            </w:r>
            <w:r w:rsidRPr="002A0EF4">
              <w:rPr>
                <w:rFonts w:ascii="Times New Roman" w:hAnsi="Times New Roman" w:cs="Times New Roman"/>
              </w:rPr>
              <w:t xml:space="preserve"> </w:t>
            </w:r>
          </w:p>
        </w:tc>
        <w:tc>
          <w:tcPr>
            <w:tcW w:w="756" w:type="pct"/>
            <w:tcBorders>
              <w:top w:val="single" w:sz="4" w:space="0" w:color="000000"/>
              <w:left w:val="single" w:sz="4" w:space="0" w:color="000000"/>
              <w:bottom w:val="single" w:sz="4" w:space="0" w:color="000000"/>
              <w:right w:val="single" w:sz="4" w:space="0" w:color="000000"/>
            </w:tcBorders>
            <w:vAlign w:val="center"/>
          </w:tcPr>
          <w:p w:rsidR="009464CA" w:rsidRPr="002A0EF4" w:rsidRDefault="009464CA" w:rsidP="009464CA">
            <w:pPr>
              <w:jc w:val="center"/>
              <w:rPr>
                <w:rFonts w:ascii="Times New Roman" w:hAnsi="Times New Roman" w:cs="Times New Roman"/>
                <w:sz w:val="20"/>
              </w:rPr>
            </w:pPr>
          </w:p>
        </w:tc>
      </w:tr>
      <w:tr w:rsidR="009464CA" w:rsidRPr="002A0EF4" w:rsidTr="007A7699">
        <w:trPr>
          <w:trHeight w:val="518"/>
        </w:trPr>
        <w:tc>
          <w:tcPr>
            <w:tcW w:w="206" w:type="pct"/>
            <w:tcBorders>
              <w:top w:val="single" w:sz="4" w:space="0" w:color="000000"/>
              <w:left w:val="single" w:sz="8" w:space="0" w:color="000000"/>
              <w:bottom w:val="single" w:sz="4" w:space="0" w:color="000000"/>
              <w:right w:val="single" w:sz="4" w:space="0" w:color="000000"/>
            </w:tcBorders>
          </w:tcPr>
          <w:p w:rsidR="009464CA" w:rsidRPr="002A0EF4" w:rsidRDefault="009464CA" w:rsidP="009464CA">
            <w:pPr>
              <w:ind w:right="43"/>
              <w:jc w:val="center"/>
              <w:rPr>
                <w:rFonts w:ascii="Times New Roman" w:hAnsi="Times New Roman" w:cs="Times New Roman"/>
              </w:rPr>
            </w:pPr>
            <w:r w:rsidRPr="002A0EF4">
              <w:rPr>
                <w:rFonts w:ascii="Times New Roman" w:hAnsi="Times New Roman" w:cs="Times New Roman"/>
                <w:sz w:val="20"/>
              </w:rPr>
              <w:t xml:space="preserve">3. </w:t>
            </w:r>
          </w:p>
        </w:tc>
        <w:tc>
          <w:tcPr>
            <w:tcW w:w="3298" w:type="pct"/>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rPr>
                <w:rFonts w:ascii="Times New Roman" w:hAnsi="Times New Roman" w:cs="Times New Roman"/>
              </w:rPr>
            </w:pPr>
            <w:r w:rsidRPr="002A0EF4">
              <w:rPr>
                <w:rFonts w:ascii="Times New Roman" w:hAnsi="Times New Roman" w:cs="Times New Roman"/>
                <w:sz w:val="20"/>
              </w:rPr>
              <w:t xml:space="preserve">Техническая приемка АМС на земле до 55 м. (ТП включая пункты с 1 по 6) </w:t>
            </w:r>
          </w:p>
        </w:tc>
        <w:tc>
          <w:tcPr>
            <w:tcW w:w="741" w:type="pct"/>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ind w:right="41"/>
              <w:jc w:val="center"/>
              <w:rPr>
                <w:rFonts w:ascii="Times New Roman" w:hAnsi="Times New Roman" w:cs="Times New Roman"/>
              </w:rPr>
            </w:pPr>
            <w:r w:rsidRPr="002A0EF4">
              <w:rPr>
                <w:rFonts w:ascii="Times New Roman" w:hAnsi="Times New Roman" w:cs="Times New Roman"/>
                <w:sz w:val="20"/>
              </w:rPr>
              <w:t>услуга</w:t>
            </w:r>
            <w:r w:rsidRPr="002A0EF4">
              <w:rPr>
                <w:rFonts w:ascii="Times New Roman" w:hAnsi="Times New Roman" w:cs="Times New Roman"/>
              </w:rPr>
              <w:t xml:space="preserve"> </w:t>
            </w:r>
          </w:p>
        </w:tc>
        <w:tc>
          <w:tcPr>
            <w:tcW w:w="756" w:type="pct"/>
            <w:tcBorders>
              <w:top w:val="single" w:sz="4" w:space="0" w:color="000000"/>
              <w:left w:val="single" w:sz="4" w:space="0" w:color="000000"/>
              <w:bottom w:val="single" w:sz="4" w:space="0" w:color="000000"/>
              <w:right w:val="single" w:sz="4" w:space="0" w:color="000000"/>
            </w:tcBorders>
            <w:vAlign w:val="center"/>
          </w:tcPr>
          <w:p w:rsidR="009464CA" w:rsidRPr="002A0EF4" w:rsidRDefault="009464CA" w:rsidP="009464CA">
            <w:pPr>
              <w:jc w:val="center"/>
              <w:rPr>
                <w:rFonts w:ascii="Times New Roman" w:hAnsi="Times New Roman" w:cs="Times New Roman"/>
                <w:sz w:val="20"/>
              </w:rPr>
            </w:pPr>
          </w:p>
        </w:tc>
      </w:tr>
      <w:tr w:rsidR="009464CA" w:rsidRPr="002A0EF4" w:rsidTr="007A7699">
        <w:trPr>
          <w:trHeight w:val="519"/>
        </w:trPr>
        <w:tc>
          <w:tcPr>
            <w:tcW w:w="206" w:type="pct"/>
            <w:tcBorders>
              <w:top w:val="single" w:sz="4" w:space="0" w:color="000000"/>
              <w:left w:val="single" w:sz="8" w:space="0" w:color="000000"/>
              <w:bottom w:val="single" w:sz="4" w:space="0" w:color="000000"/>
              <w:right w:val="single" w:sz="4" w:space="0" w:color="000000"/>
            </w:tcBorders>
          </w:tcPr>
          <w:p w:rsidR="009464CA" w:rsidRPr="002A0EF4" w:rsidRDefault="009464CA" w:rsidP="009464CA">
            <w:pPr>
              <w:ind w:right="43"/>
              <w:jc w:val="center"/>
              <w:rPr>
                <w:rFonts w:ascii="Times New Roman" w:hAnsi="Times New Roman" w:cs="Times New Roman"/>
              </w:rPr>
            </w:pPr>
            <w:r w:rsidRPr="002A0EF4">
              <w:rPr>
                <w:rFonts w:ascii="Times New Roman" w:hAnsi="Times New Roman" w:cs="Times New Roman"/>
                <w:sz w:val="20"/>
              </w:rPr>
              <w:t xml:space="preserve">4. </w:t>
            </w:r>
          </w:p>
        </w:tc>
        <w:tc>
          <w:tcPr>
            <w:tcW w:w="3298" w:type="pct"/>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rPr>
                <w:rFonts w:ascii="Times New Roman" w:hAnsi="Times New Roman" w:cs="Times New Roman"/>
              </w:rPr>
            </w:pPr>
            <w:r w:rsidRPr="002A0EF4">
              <w:rPr>
                <w:rFonts w:ascii="Times New Roman" w:hAnsi="Times New Roman" w:cs="Times New Roman"/>
                <w:sz w:val="20"/>
              </w:rPr>
              <w:t xml:space="preserve">Техническая приемка АМС на земле более 55 м. (ТП включая пункты с 1 по 6) </w:t>
            </w:r>
          </w:p>
        </w:tc>
        <w:tc>
          <w:tcPr>
            <w:tcW w:w="741" w:type="pct"/>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ind w:right="41"/>
              <w:jc w:val="center"/>
              <w:rPr>
                <w:rFonts w:ascii="Times New Roman" w:hAnsi="Times New Roman" w:cs="Times New Roman"/>
              </w:rPr>
            </w:pPr>
            <w:r w:rsidRPr="002A0EF4">
              <w:rPr>
                <w:rFonts w:ascii="Times New Roman" w:hAnsi="Times New Roman" w:cs="Times New Roman"/>
                <w:sz w:val="20"/>
              </w:rPr>
              <w:t>услуга</w:t>
            </w:r>
            <w:r w:rsidRPr="002A0EF4">
              <w:rPr>
                <w:rFonts w:ascii="Times New Roman" w:hAnsi="Times New Roman" w:cs="Times New Roman"/>
              </w:rPr>
              <w:t xml:space="preserve"> </w:t>
            </w:r>
          </w:p>
        </w:tc>
        <w:tc>
          <w:tcPr>
            <w:tcW w:w="756" w:type="pct"/>
            <w:tcBorders>
              <w:top w:val="single" w:sz="4" w:space="0" w:color="000000"/>
              <w:left w:val="single" w:sz="4" w:space="0" w:color="000000"/>
              <w:bottom w:val="single" w:sz="4" w:space="0" w:color="000000"/>
              <w:right w:val="single" w:sz="4" w:space="0" w:color="000000"/>
            </w:tcBorders>
            <w:vAlign w:val="center"/>
          </w:tcPr>
          <w:p w:rsidR="009464CA" w:rsidRPr="002A0EF4" w:rsidRDefault="009464CA" w:rsidP="009464CA">
            <w:pPr>
              <w:jc w:val="center"/>
              <w:rPr>
                <w:rFonts w:ascii="Times New Roman" w:hAnsi="Times New Roman" w:cs="Times New Roman"/>
                <w:sz w:val="20"/>
              </w:rPr>
            </w:pPr>
          </w:p>
        </w:tc>
      </w:tr>
      <w:tr w:rsidR="009464CA" w:rsidRPr="002A0EF4" w:rsidTr="007A7699">
        <w:trPr>
          <w:trHeight w:val="518"/>
        </w:trPr>
        <w:tc>
          <w:tcPr>
            <w:tcW w:w="206" w:type="pct"/>
            <w:tcBorders>
              <w:top w:val="single" w:sz="4" w:space="0" w:color="000000"/>
              <w:left w:val="single" w:sz="8" w:space="0" w:color="000000"/>
              <w:bottom w:val="single" w:sz="4" w:space="0" w:color="000000"/>
              <w:right w:val="single" w:sz="4" w:space="0" w:color="000000"/>
            </w:tcBorders>
          </w:tcPr>
          <w:p w:rsidR="009464CA" w:rsidRPr="002A0EF4" w:rsidRDefault="009464CA" w:rsidP="009464CA">
            <w:pPr>
              <w:ind w:right="43"/>
              <w:jc w:val="center"/>
              <w:rPr>
                <w:rFonts w:ascii="Times New Roman" w:hAnsi="Times New Roman" w:cs="Times New Roman"/>
              </w:rPr>
            </w:pPr>
            <w:r w:rsidRPr="002A0EF4">
              <w:rPr>
                <w:rFonts w:ascii="Times New Roman" w:hAnsi="Times New Roman" w:cs="Times New Roman"/>
                <w:sz w:val="20"/>
              </w:rPr>
              <w:t xml:space="preserve">5. </w:t>
            </w:r>
          </w:p>
        </w:tc>
        <w:tc>
          <w:tcPr>
            <w:tcW w:w="3298" w:type="pct"/>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rPr>
                <w:rFonts w:ascii="Times New Roman" w:hAnsi="Times New Roman" w:cs="Times New Roman"/>
              </w:rPr>
            </w:pPr>
            <w:r w:rsidRPr="002A0EF4">
              <w:rPr>
                <w:rFonts w:ascii="Times New Roman" w:hAnsi="Times New Roman" w:cs="Times New Roman"/>
                <w:sz w:val="20"/>
              </w:rPr>
              <w:t xml:space="preserve">Техническая приемка Столба до 35 м. (ТП включая пункты с 1 по 6) </w:t>
            </w:r>
          </w:p>
        </w:tc>
        <w:tc>
          <w:tcPr>
            <w:tcW w:w="741" w:type="pct"/>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ind w:right="41"/>
              <w:jc w:val="center"/>
              <w:rPr>
                <w:rFonts w:ascii="Times New Roman" w:hAnsi="Times New Roman" w:cs="Times New Roman"/>
              </w:rPr>
            </w:pPr>
            <w:r w:rsidRPr="002A0EF4">
              <w:rPr>
                <w:rFonts w:ascii="Times New Roman" w:hAnsi="Times New Roman" w:cs="Times New Roman"/>
                <w:sz w:val="20"/>
              </w:rPr>
              <w:t>услуга</w:t>
            </w:r>
            <w:r w:rsidRPr="002A0EF4">
              <w:rPr>
                <w:rFonts w:ascii="Times New Roman" w:hAnsi="Times New Roman" w:cs="Times New Roman"/>
              </w:rPr>
              <w:t xml:space="preserve"> </w:t>
            </w:r>
          </w:p>
        </w:tc>
        <w:tc>
          <w:tcPr>
            <w:tcW w:w="756" w:type="pct"/>
            <w:tcBorders>
              <w:top w:val="single" w:sz="4" w:space="0" w:color="000000"/>
              <w:left w:val="single" w:sz="4" w:space="0" w:color="000000"/>
              <w:bottom w:val="single" w:sz="4" w:space="0" w:color="000000"/>
              <w:right w:val="single" w:sz="4" w:space="0" w:color="000000"/>
            </w:tcBorders>
            <w:vAlign w:val="center"/>
          </w:tcPr>
          <w:p w:rsidR="009464CA" w:rsidRPr="002A0EF4" w:rsidRDefault="009464CA" w:rsidP="009464CA">
            <w:pPr>
              <w:jc w:val="center"/>
              <w:rPr>
                <w:rFonts w:ascii="Times New Roman" w:hAnsi="Times New Roman" w:cs="Times New Roman"/>
                <w:sz w:val="20"/>
              </w:rPr>
            </w:pPr>
          </w:p>
        </w:tc>
      </w:tr>
      <w:tr w:rsidR="009464CA" w:rsidRPr="002A0EF4" w:rsidTr="007A7699">
        <w:trPr>
          <w:trHeight w:val="518"/>
        </w:trPr>
        <w:tc>
          <w:tcPr>
            <w:tcW w:w="206" w:type="pct"/>
            <w:tcBorders>
              <w:top w:val="single" w:sz="4" w:space="0" w:color="000000"/>
              <w:left w:val="single" w:sz="8" w:space="0" w:color="000000"/>
              <w:bottom w:val="single" w:sz="4" w:space="0" w:color="000000"/>
              <w:right w:val="single" w:sz="4" w:space="0" w:color="000000"/>
            </w:tcBorders>
          </w:tcPr>
          <w:p w:rsidR="009464CA" w:rsidRPr="002A0EF4" w:rsidRDefault="009464CA" w:rsidP="009464CA">
            <w:pPr>
              <w:ind w:right="43"/>
              <w:jc w:val="center"/>
              <w:rPr>
                <w:rFonts w:ascii="Times New Roman" w:hAnsi="Times New Roman" w:cs="Times New Roman"/>
              </w:rPr>
            </w:pPr>
            <w:r w:rsidRPr="002A0EF4">
              <w:rPr>
                <w:rFonts w:ascii="Times New Roman" w:hAnsi="Times New Roman" w:cs="Times New Roman"/>
                <w:sz w:val="20"/>
              </w:rPr>
              <w:t xml:space="preserve">6. </w:t>
            </w:r>
          </w:p>
        </w:tc>
        <w:tc>
          <w:tcPr>
            <w:tcW w:w="3298" w:type="pct"/>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rPr>
                <w:rFonts w:ascii="Times New Roman" w:hAnsi="Times New Roman" w:cs="Times New Roman"/>
              </w:rPr>
            </w:pPr>
            <w:r w:rsidRPr="002A0EF4">
              <w:rPr>
                <w:rFonts w:ascii="Times New Roman" w:hAnsi="Times New Roman" w:cs="Times New Roman"/>
                <w:sz w:val="20"/>
              </w:rPr>
              <w:t xml:space="preserve">Техническая приемка Столба более 35 м. (ТП включая пункты с 1 по 6) </w:t>
            </w:r>
          </w:p>
        </w:tc>
        <w:tc>
          <w:tcPr>
            <w:tcW w:w="741" w:type="pct"/>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ind w:right="41"/>
              <w:jc w:val="center"/>
              <w:rPr>
                <w:rFonts w:ascii="Times New Roman" w:hAnsi="Times New Roman" w:cs="Times New Roman"/>
              </w:rPr>
            </w:pPr>
            <w:r w:rsidRPr="002A0EF4">
              <w:rPr>
                <w:rFonts w:ascii="Times New Roman" w:hAnsi="Times New Roman" w:cs="Times New Roman"/>
                <w:sz w:val="20"/>
              </w:rPr>
              <w:t>услуга</w:t>
            </w:r>
            <w:r w:rsidRPr="002A0EF4">
              <w:rPr>
                <w:rFonts w:ascii="Times New Roman" w:hAnsi="Times New Roman" w:cs="Times New Roman"/>
              </w:rPr>
              <w:t xml:space="preserve"> </w:t>
            </w:r>
          </w:p>
        </w:tc>
        <w:tc>
          <w:tcPr>
            <w:tcW w:w="756" w:type="pct"/>
            <w:tcBorders>
              <w:top w:val="single" w:sz="4" w:space="0" w:color="000000"/>
              <w:left w:val="single" w:sz="4" w:space="0" w:color="000000"/>
              <w:bottom w:val="single" w:sz="4" w:space="0" w:color="000000"/>
              <w:right w:val="single" w:sz="4" w:space="0" w:color="000000"/>
            </w:tcBorders>
            <w:vAlign w:val="center"/>
          </w:tcPr>
          <w:p w:rsidR="009464CA" w:rsidRPr="002A0EF4" w:rsidRDefault="009464CA" w:rsidP="009464CA">
            <w:pPr>
              <w:jc w:val="center"/>
              <w:rPr>
                <w:rFonts w:ascii="Times New Roman" w:hAnsi="Times New Roman" w:cs="Times New Roman"/>
                <w:sz w:val="20"/>
              </w:rPr>
            </w:pPr>
          </w:p>
        </w:tc>
      </w:tr>
      <w:tr w:rsidR="002911D6" w:rsidRPr="002A0EF4" w:rsidTr="007A7699">
        <w:trPr>
          <w:trHeight w:val="492"/>
        </w:trPr>
        <w:tc>
          <w:tcPr>
            <w:tcW w:w="206" w:type="pct"/>
            <w:tcBorders>
              <w:top w:val="single" w:sz="4" w:space="0" w:color="000000"/>
              <w:left w:val="single" w:sz="8" w:space="0" w:color="000000"/>
              <w:bottom w:val="nil"/>
              <w:right w:val="single" w:sz="4" w:space="0" w:color="000000"/>
            </w:tcBorders>
          </w:tcPr>
          <w:p w:rsidR="002911D6" w:rsidRPr="002A0EF4" w:rsidRDefault="002911D6">
            <w:pPr>
              <w:ind w:left="2"/>
              <w:rPr>
                <w:rFonts w:ascii="Times New Roman" w:hAnsi="Times New Roman" w:cs="Times New Roman"/>
              </w:rPr>
            </w:pPr>
          </w:p>
        </w:tc>
        <w:tc>
          <w:tcPr>
            <w:tcW w:w="3298" w:type="pct"/>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 Ревизия </w:t>
            </w:r>
            <w:proofErr w:type="gramStart"/>
            <w:r w:rsidRPr="002A0EF4">
              <w:rPr>
                <w:rFonts w:ascii="Times New Roman" w:hAnsi="Times New Roman" w:cs="Times New Roman"/>
                <w:sz w:val="20"/>
              </w:rPr>
              <w:t xml:space="preserve">фундаментов:  </w:t>
            </w:r>
            <w:proofErr w:type="gramEnd"/>
          </w:p>
        </w:tc>
        <w:tc>
          <w:tcPr>
            <w:tcW w:w="1497" w:type="pct"/>
            <w:gridSpan w:val="2"/>
            <w:tcBorders>
              <w:top w:val="single" w:sz="4" w:space="0" w:color="000000"/>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bl>
    <w:p w:rsidR="002911D6" w:rsidRPr="002A0EF4" w:rsidRDefault="002911D6">
      <w:pPr>
        <w:spacing w:after="0"/>
        <w:ind w:left="-540" w:right="521"/>
        <w:rPr>
          <w:rFonts w:ascii="Times New Roman" w:hAnsi="Times New Roman" w:cs="Times New Roman"/>
        </w:rPr>
      </w:pPr>
    </w:p>
    <w:tbl>
      <w:tblPr>
        <w:tblStyle w:val="TableGrid"/>
        <w:tblW w:w="10206" w:type="dxa"/>
        <w:tblInd w:w="-10" w:type="dxa"/>
        <w:tblCellMar>
          <w:top w:w="43" w:type="dxa"/>
          <w:left w:w="106" w:type="dxa"/>
          <w:right w:w="83" w:type="dxa"/>
        </w:tblCellMar>
        <w:tblLook w:val="04A0" w:firstRow="1" w:lastRow="0" w:firstColumn="1" w:lastColumn="0" w:noHBand="0" w:noVBand="1"/>
      </w:tblPr>
      <w:tblGrid>
        <w:gridCol w:w="426"/>
        <w:gridCol w:w="6804"/>
        <w:gridCol w:w="2976"/>
      </w:tblGrid>
      <w:tr w:rsidR="002911D6" w:rsidRPr="002A0EF4" w:rsidTr="007A7699">
        <w:trPr>
          <w:trHeight w:val="766"/>
        </w:trPr>
        <w:tc>
          <w:tcPr>
            <w:tcW w:w="426" w:type="dxa"/>
            <w:vMerge w:val="restart"/>
            <w:tcBorders>
              <w:top w:val="nil"/>
              <w:left w:val="single" w:sz="8"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6804" w:type="dxa"/>
            <w:tcBorders>
              <w:top w:val="nil"/>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Проверка посадки и конструкции фундамента на соответствие проекту, рабочим чертежам. </w:t>
            </w:r>
          </w:p>
        </w:tc>
        <w:tc>
          <w:tcPr>
            <w:tcW w:w="2976" w:type="dxa"/>
            <w:vMerge w:val="restart"/>
            <w:tcBorders>
              <w:top w:val="nil"/>
              <w:left w:val="single" w:sz="4" w:space="0" w:color="000000"/>
              <w:bottom w:val="single" w:sz="8" w:space="0" w:color="000000"/>
              <w:right w:val="single" w:sz="4" w:space="0" w:color="000000"/>
            </w:tcBorders>
          </w:tcPr>
          <w:p w:rsidR="002911D6" w:rsidRPr="002A0EF4" w:rsidRDefault="0044410B">
            <w:pPr>
              <w:ind w:left="34"/>
              <w:jc w:val="center"/>
              <w:rPr>
                <w:rFonts w:ascii="Times New Roman" w:hAnsi="Times New Roman" w:cs="Times New Roman"/>
              </w:rPr>
            </w:pPr>
            <w:r w:rsidRPr="002A0EF4">
              <w:rPr>
                <w:rFonts w:ascii="Times New Roman" w:hAnsi="Times New Roman" w:cs="Times New Roman"/>
              </w:rPr>
              <w:t xml:space="preserve"> </w:t>
            </w:r>
          </w:p>
        </w:tc>
      </w:tr>
      <w:tr w:rsidR="002911D6" w:rsidRPr="002A0EF4" w:rsidTr="007A7699">
        <w:trPr>
          <w:trHeight w:val="773"/>
        </w:trPr>
        <w:tc>
          <w:tcPr>
            <w:tcW w:w="426" w:type="dxa"/>
            <w:vMerge/>
            <w:tcBorders>
              <w:top w:val="nil"/>
              <w:left w:val="single" w:sz="8" w:space="0" w:color="000000"/>
              <w:bottom w:val="nil"/>
              <w:right w:val="single" w:sz="4" w:space="0" w:color="000000"/>
            </w:tcBorders>
          </w:tcPr>
          <w:p w:rsidR="002911D6" w:rsidRPr="002A0EF4" w:rsidRDefault="002911D6">
            <w:pPr>
              <w:rPr>
                <w:rFonts w:ascii="Times New Roman" w:hAnsi="Times New Roman" w:cs="Times New Roman"/>
              </w:rPr>
            </w:pPr>
          </w:p>
        </w:tc>
        <w:tc>
          <w:tcPr>
            <w:tcW w:w="6804"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Фундаменты АМС и контейнера (опорной рамы для АМС на крыше), грунта вокруг фундамента, ограждения территории (п. 5.4 и 5.5 АС РРЛС*). </w:t>
            </w:r>
          </w:p>
        </w:tc>
        <w:tc>
          <w:tcPr>
            <w:tcW w:w="2976" w:type="dxa"/>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7A7699">
        <w:trPr>
          <w:trHeight w:val="770"/>
        </w:trPr>
        <w:tc>
          <w:tcPr>
            <w:tcW w:w="426" w:type="dxa"/>
            <w:vMerge/>
            <w:tcBorders>
              <w:top w:val="nil"/>
              <w:left w:val="single" w:sz="8" w:space="0" w:color="000000"/>
              <w:bottom w:val="nil"/>
              <w:right w:val="single" w:sz="4" w:space="0" w:color="000000"/>
            </w:tcBorders>
          </w:tcPr>
          <w:p w:rsidR="002911D6" w:rsidRPr="002A0EF4" w:rsidRDefault="002911D6">
            <w:pPr>
              <w:rPr>
                <w:rFonts w:ascii="Times New Roman" w:hAnsi="Times New Roman" w:cs="Times New Roman"/>
              </w:rPr>
            </w:pPr>
          </w:p>
        </w:tc>
        <w:tc>
          <w:tcPr>
            <w:tcW w:w="6804"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Качество изготовления фундаментов, (отсутствие трещин, сколов, расслоений, неровностей более 20 мм). </w:t>
            </w:r>
          </w:p>
        </w:tc>
        <w:tc>
          <w:tcPr>
            <w:tcW w:w="2976" w:type="dxa"/>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7A7699">
        <w:trPr>
          <w:trHeight w:val="778"/>
        </w:trPr>
        <w:tc>
          <w:tcPr>
            <w:tcW w:w="426" w:type="dxa"/>
            <w:vMerge/>
            <w:tcBorders>
              <w:top w:val="nil"/>
              <w:left w:val="single" w:sz="8" w:space="0" w:color="000000"/>
              <w:bottom w:val="nil"/>
              <w:right w:val="single" w:sz="4" w:space="0" w:color="000000"/>
            </w:tcBorders>
          </w:tcPr>
          <w:p w:rsidR="002911D6" w:rsidRPr="002A0EF4" w:rsidRDefault="002911D6">
            <w:pPr>
              <w:rPr>
                <w:rFonts w:ascii="Times New Roman" w:hAnsi="Times New Roman" w:cs="Times New Roman"/>
              </w:rPr>
            </w:pPr>
          </w:p>
        </w:tc>
        <w:tc>
          <w:tcPr>
            <w:tcW w:w="6804" w:type="dxa"/>
            <w:tcBorders>
              <w:top w:val="single" w:sz="4" w:space="0" w:color="000000"/>
              <w:left w:val="single" w:sz="4" w:space="0" w:color="000000"/>
              <w:bottom w:val="single" w:sz="8"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Качество монтажа контейнера (отсутствие зазоров между опорными частями рамы/фундамента и основанием контейнера). </w:t>
            </w:r>
          </w:p>
        </w:tc>
        <w:tc>
          <w:tcPr>
            <w:tcW w:w="2976" w:type="dxa"/>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7A7699">
        <w:trPr>
          <w:trHeight w:val="495"/>
        </w:trPr>
        <w:tc>
          <w:tcPr>
            <w:tcW w:w="426" w:type="dxa"/>
            <w:vMerge/>
            <w:tcBorders>
              <w:top w:val="nil"/>
              <w:left w:val="single" w:sz="8" w:space="0" w:color="000000"/>
              <w:bottom w:val="nil"/>
              <w:right w:val="single" w:sz="4" w:space="0" w:color="000000"/>
            </w:tcBorders>
          </w:tcPr>
          <w:p w:rsidR="002911D6" w:rsidRPr="002A0EF4" w:rsidRDefault="002911D6">
            <w:pPr>
              <w:rPr>
                <w:rFonts w:ascii="Times New Roman" w:hAnsi="Times New Roman" w:cs="Times New Roman"/>
              </w:rPr>
            </w:pPr>
          </w:p>
        </w:tc>
        <w:tc>
          <w:tcPr>
            <w:tcW w:w="6804" w:type="dxa"/>
            <w:tcBorders>
              <w:top w:val="single" w:sz="8"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 Ревизия ствола опоры:  </w:t>
            </w:r>
          </w:p>
        </w:tc>
        <w:tc>
          <w:tcPr>
            <w:tcW w:w="2976" w:type="dxa"/>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7A7699">
        <w:trPr>
          <w:trHeight w:val="492"/>
        </w:trPr>
        <w:tc>
          <w:tcPr>
            <w:tcW w:w="426" w:type="dxa"/>
            <w:vMerge/>
            <w:tcBorders>
              <w:top w:val="nil"/>
              <w:left w:val="single" w:sz="8" w:space="0" w:color="000000"/>
              <w:bottom w:val="nil"/>
              <w:right w:val="single" w:sz="4" w:space="0" w:color="000000"/>
            </w:tcBorders>
          </w:tcPr>
          <w:p w:rsidR="002911D6" w:rsidRPr="002A0EF4" w:rsidRDefault="002911D6">
            <w:pPr>
              <w:rPr>
                <w:rFonts w:ascii="Times New Roman" w:hAnsi="Times New Roman" w:cs="Times New Roman"/>
              </w:rPr>
            </w:pPr>
          </w:p>
        </w:tc>
        <w:tc>
          <w:tcPr>
            <w:tcW w:w="6804"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Проверка смонтированных конструкций на соответствие проекту. </w:t>
            </w:r>
          </w:p>
        </w:tc>
        <w:tc>
          <w:tcPr>
            <w:tcW w:w="2976" w:type="dxa"/>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7A7699">
        <w:trPr>
          <w:trHeight w:val="1056"/>
        </w:trPr>
        <w:tc>
          <w:tcPr>
            <w:tcW w:w="426" w:type="dxa"/>
            <w:vMerge/>
            <w:tcBorders>
              <w:top w:val="nil"/>
              <w:left w:val="single" w:sz="8" w:space="0" w:color="000000"/>
              <w:bottom w:val="nil"/>
              <w:right w:val="single" w:sz="4" w:space="0" w:color="000000"/>
            </w:tcBorders>
          </w:tcPr>
          <w:p w:rsidR="002911D6" w:rsidRPr="002A0EF4" w:rsidRDefault="002911D6">
            <w:pPr>
              <w:rPr>
                <w:rFonts w:ascii="Times New Roman" w:hAnsi="Times New Roman" w:cs="Times New Roman"/>
              </w:rPr>
            </w:pPr>
          </w:p>
        </w:tc>
        <w:tc>
          <w:tcPr>
            <w:tcW w:w="6804" w:type="dxa"/>
            <w:tcBorders>
              <w:top w:val="single" w:sz="4" w:space="0" w:color="000000"/>
              <w:left w:val="single" w:sz="4" w:space="0" w:color="000000"/>
              <w:bottom w:val="single" w:sz="8"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состояния металлических/бетонных конструкций опоры, соединений площадок обслуживания, лестниц, кабель-роста. (п. 5.2 Инструкции по эксплуатации АС РРЛС, СНиП 3.03.01-87). </w:t>
            </w:r>
          </w:p>
        </w:tc>
        <w:tc>
          <w:tcPr>
            <w:tcW w:w="2976" w:type="dxa"/>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7A7699">
        <w:trPr>
          <w:trHeight w:val="497"/>
        </w:trPr>
        <w:tc>
          <w:tcPr>
            <w:tcW w:w="426" w:type="dxa"/>
            <w:vMerge/>
            <w:tcBorders>
              <w:top w:val="nil"/>
              <w:left w:val="single" w:sz="8" w:space="0" w:color="000000"/>
              <w:bottom w:val="nil"/>
              <w:right w:val="single" w:sz="4" w:space="0" w:color="000000"/>
            </w:tcBorders>
          </w:tcPr>
          <w:p w:rsidR="002911D6" w:rsidRPr="002A0EF4" w:rsidRDefault="002911D6">
            <w:pPr>
              <w:rPr>
                <w:rFonts w:ascii="Times New Roman" w:hAnsi="Times New Roman" w:cs="Times New Roman"/>
              </w:rPr>
            </w:pPr>
          </w:p>
        </w:tc>
        <w:tc>
          <w:tcPr>
            <w:tcW w:w="6804" w:type="dxa"/>
            <w:tcBorders>
              <w:top w:val="single" w:sz="8"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3. Световое ограждение: </w:t>
            </w:r>
          </w:p>
        </w:tc>
        <w:tc>
          <w:tcPr>
            <w:tcW w:w="2976" w:type="dxa"/>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7A7699">
        <w:trPr>
          <w:trHeight w:val="1056"/>
        </w:trPr>
        <w:tc>
          <w:tcPr>
            <w:tcW w:w="426" w:type="dxa"/>
            <w:vMerge/>
            <w:tcBorders>
              <w:top w:val="nil"/>
              <w:left w:val="single" w:sz="8" w:space="0" w:color="000000"/>
              <w:bottom w:val="nil"/>
              <w:right w:val="single" w:sz="4" w:space="0" w:color="000000"/>
            </w:tcBorders>
          </w:tcPr>
          <w:p w:rsidR="002911D6" w:rsidRPr="002A0EF4" w:rsidRDefault="002911D6">
            <w:pPr>
              <w:rPr>
                <w:rFonts w:ascii="Times New Roman" w:hAnsi="Times New Roman" w:cs="Times New Roman"/>
              </w:rPr>
            </w:pPr>
          </w:p>
        </w:tc>
        <w:tc>
          <w:tcPr>
            <w:tcW w:w="6804" w:type="dxa"/>
            <w:tcBorders>
              <w:top w:val="single" w:sz="4" w:space="0" w:color="000000"/>
              <w:left w:val="single" w:sz="4" w:space="0" w:color="000000"/>
              <w:bottom w:val="single" w:sz="8"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Ревизия системы </w:t>
            </w:r>
            <w:proofErr w:type="spellStart"/>
            <w:r w:rsidRPr="002A0EF4">
              <w:rPr>
                <w:rFonts w:ascii="Times New Roman" w:hAnsi="Times New Roman" w:cs="Times New Roman"/>
                <w:sz w:val="20"/>
              </w:rPr>
              <w:t>светоограждения</w:t>
            </w:r>
            <w:proofErr w:type="spellEnd"/>
            <w:r w:rsidRPr="002A0EF4">
              <w:rPr>
                <w:rFonts w:ascii="Times New Roman" w:hAnsi="Times New Roman" w:cs="Times New Roman"/>
                <w:sz w:val="20"/>
              </w:rPr>
              <w:t xml:space="preserve"> АМС, внутреннего освещения АМС, проверка электрического сопротивления изоляций кабелей СОМ и внутреннего освещения (п. 4.12 и 5.6 Инструкции по эксплуатации АС РРЛС). </w:t>
            </w:r>
          </w:p>
        </w:tc>
        <w:tc>
          <w:tcPr>
            <w:tcW w:w="2976" w:type="dxa"/>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7A7699">
        <w:trPr>
          <w:trHeight w:val="497"/>
        </w:trPr>
        <w:tc>
          <w:tcPr>
            <w:tcW w:w="426" w:type="dxa"/>
            <w:vMerge/>
            <w:tcBorders>
              <w:top w:val="nil"/>
              <w:left w:val="single" w:sz="8" w:space="0" w:color="000000"/>
              <w:bottom w:val="nil"/>
              <w:right w:val="single" w:sz="4" w:space="0" w:color="000000"/>
            </w:tcBorders>
          </w:tcPr>
          <w:p w:rsidR="002911D6" w:rsidRPr="002A0EF4" w:rsidRDefault="002911D6">
            <w:pPr>
              <w:rPr>
                <w:rFonts w:ascii="Times New Roman" w:hAnsi="Times New Roman" w:cs="Times New Roman"/>
              </w:rPr>
            </w:pPr>
          </w:p>
        </w:tc>
        <w:tc>
          <w:tcPr>
            <w:tcW w:w="6804" w:type="dxa"/>
            <w:tcBorders>
              <w:top w:val="single" w:sz="8"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4. Молниезащита и заземление: </w:t>
            </w:r>
          </w:p>
        </w:tc>
        <w:tc>
          <w:tcPr>
            <w:tcW w:w="2976" w:type="dxa"/>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7A7699">
        <w:trPr>
          <w:trHeight w:val="778"/>
        </w:trPr>
        <w:tc>
          <w:tcPr>
            <w:tcW w:w="426" w:type="dxa"/>
            <w:vMerge/>
            <w:tcBorders>
              <w:top w:val="nil"/>
              <w:left w:val="single" w:sz="8" w:space="0" w:color="000000"/>
              <w:bottom w:val="nil"/>
              <w:right w:val="single" w:sz="4" w:space="0" w:color="000000"/>
            </w:tcBorders>
          </w:tcPr>
          <w:p w:rsidR="002911D6" w:rsidRPr="002A0EF4" w:rsidRDefault="002911D6">
            <w:pPr>
              <w:rPr>
                <w:rFonts w:ascii="Times New Roman" w:hAnsi="Times New Roman" w:cs="Times New Roman"/>
              </w:rPr>
            </w:pPr>
          </w:p>
        </w:tc>
        <w:tc>
          <w:tcPr>
            <w:tcW w:w="6804" w:type="dxa"/>
            <w:tcBorders>
              <w:top w:val="single" w:sz="4" w:space="0" w:color="000000"/>
              <w:left w:val="single" w:sz="4" w:space="0" w:color="000000"/>
              <w:bottom w:val="single" w:sz="8" w:space="0" w:color="000000"/>
              <w:right w:val="single" w:sz="4" w:space="0" w:color="000000"/>
            </w:tcBorders>
          </w:tcPr>
          <w:p w:rsidR="002911D6" w:rsidRPr="002A0EF4" w:rsidRDefault="0044410B">
            <w:pPr>
              <w:ind w:right="33"/>
              <w:rPr>
                <w:rFonts w:ascii="Times New Roman" w:hAnsi="Times New Roman" w:cs="Times New Roman"/>
              </w:rPr>
            </w:pPr>
            <w:r w:rsidRPr="002A0EF4">
              <w:rPr>
                <w:rFonts w:ascii="Times New Roman" w:hAnsi="Times New Roman" w:cs="Times New Roman"/>
                <w:sz w:val="20"/>
              </w:rPr>
              <w:t xml:space="preserve">Измерение сопротивления контура молниезащиты, проверка электрического соединения контура молниезащиты. </w:t>
            </w:r>
          </w:p>
        </w:tc>
        <w:tc>
          <w:tcPr>
            <w:tcW w:w="2976" w:type="dxa"/>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7A7699">
        <w:trPr>
          <w:trHeight w:val="495"/>
        </w:trPr>
        <w:tc>
          <w:tcPr>
            <w:tcW w:w="426" w:type="dxa"/>
            <w:vMerge/>
            <w:tcBorders>
              <w:top w:val="nil"/>
              <w:left w:val="single" w:sz="8" w:space="0" w:color="000000"/>
              <w:bottom w:val="nil"/>
              <w:right w:val="single" w:sz="4" w:space="0" w:color="000000"/>
            </w:tcBorders>
          </w:tcPr>
          <w:p w:rsidR="002911D6" w:rsidRPr="002A0EF4" w:rsidRDefault="002911D6">
            <w:pPr>
              <w:rPr>
                <w:rFonts w:ascii="Times New Roman" w:hAnsi="Times New Roman" w:cs="Times New Roman"/>
              </w:rPr>
            </w:pPr>
          </w:p>
        </w:tc>
        <w:tc>
          <w:tcPr>
            <w:tcW w:w="6804" w:type="dxa"/>
            <w:tcBorders>
              <w:top w:val="single" w:sz="8"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5. Измерения: </w:t>
            </w:r>
          </w:p>
        </w:tc>
        <w:tc>
          <w:tcPr>
            <w:tcW w:w="2976" w:type="dxa"/>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7A7699">
        <w:trPr>
          <w:trHeight w:val="1339"/>
        </w:trPr>
        <w:tc>
          <w:tcPr>
            <w:tcW w:w="426" w:type="dxa"/>
            <w:vMerge/>
            <w:tcBorders>
              <w:top w:val="nil"/>
              <w:left w:val="single" w:sz="8" w:space="0" w:color="000000"/>
              <w:bottom w:val="nil"/>
              <w:right w:val="single" w:sz="4" w:space="0" w:color="000000"/>
            </w:tcBorders>
          </w:tcPr>
          <w:p w:rsidR="002911D6" w:rsidRPr="002A0EF4" w:rsidRDefault="002911D6">
            <w:pPr>
              <w:rPr>
                <w:rFonts w:ascii="Times New Roman" w:hAnsi="Times New Roman" w:cs="Times New Roman"/>
              </w:rPr>
            </w:pPr>
          </w:p>
        </w:tc>
        <w:tc>
          <w:tcPr>
            <w:tcW w:w="6804" w:type="dxa"/>
            <w:tcBorders>
              <w:top w:val="single" w:sz="4" w:space="0" w:color="000000"/>
              <w:left w:val="single" w:sz="4" w:space="0" w:color="000000"/>
              <w:bottom w:val="single" w:sz="8"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Инструментальная (геодезическая) проверка проектного положения ствола опоры, вертикальности ствола опоры, кривизны поясов, натяжения оттяжек мачт и отклонений отметок опорных деталей фундамента на соответствие СНиП 3.03.01-87 (раздел 4 табл. 22-23). </w:t>
            </w:r>
          </w:p>
        </w:tc>
        <w:tc>
          <w:tcPr>
            <w:tcW w:w="2976" w:type="dxa"/>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7A7699">
        <w:trPr>
          <w:trHeight w:val="502"/>
        </w:trPr>
        <w:tc>
          <w:tcPr>
            <w:tcW w:w="426" w:type="dxa"/>
            <w:vMerge/>
            <w:tcBorders>
              <w:top w:val="nil"/>
              <w:left w:val="single" w:sz="8"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6804" w:type="dxa"/>
            <w:tcBorders>
              <w:top w:val="single" w:sz="8" w:space="0" w:color="000000"/>
              <w:left w:val="single" w:sz="4" w:space="0" w:color="000000"/>
              <w:bottom w:val="single" w:sz="8"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6. Выезд </w:t>
            </w:r>
          </w:p>
        </w:tc>
        <w:tc>
          <w:tcPr>
            <w:tcW w:w="2976" w:type="dxa"/>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r>
    </w:tbl>
    <w:p w:rsidR="002911D6" w:rsidRPr="002A0EF4" w:rsidRDefault="0044410B">
      <w:pPr>
        <w:spacing w:after="19"/>
        <w:ind w:left="708"/>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8"/>
        <w:rPr>
          <w:rFonts w:ascii="Times New Roman" w:hAnsi="Times New Roman" w:cs="Times New Roman"/>
        </w:rPr>
      </w:pPr>
      <w:r w:rsidRPr="002A0EF4">
        <w:rPr>
          <w:rFonts w:ascii="Times New Roman" w:hAnsi="Times New Roman" w:cs="Times New Roman"/>
        </w:rPr>
        <w:t xml:space="preserve"> </w:t>
      </w:r>
    </w:p>
    <w:p w:rsidR="002911D6" w:rsidRPr="002A0EF4" w:rsidRDefault="0044410B" w:rsidP="0098358B">
      <w:pPr>
        <w:spacing w:after="210" w:line="268" w:lineRule="auto"/>
        <w:ind w:left="718" w:hanging="10"/>
        <w:jc w:val="both"/>
        <w:rPr>
          <w:rFonts w:ascii="Times New Roman" w:hAnsi="Times New Roman" w:cs="Times New Roman"/>
        </w:rPr>
      </w:pPr>
      <w:r w:rsidRPr="002A0EF4">
        <w:rPr>
          <w:rFonts w:ascii="Times New Roman" w:hAnsi="Times New Roman" w:cs="Times New Roman"/>
        </w:rPr>
        <w:t xml:space="preserve">Транспортные расходы включены в стоимость технической приемки. </w:t>
      </w:r>
    </w:p>
    <w:p w:rsidR="002911D6" w:rsidRPr="002A0EF4" w:rsidRDefault="0044410B" w:rsidP="0098358B">
      <w:pPr>
        <w:spacing w:after="207" w:line="268" w:lineRule="auto"/>
        <w:ind w:firstLine="708"/>
        <w:jc w:val="both"/>
        <w:rPr>
          <w:rFonts w:ascii="Times New Roman" w:hAnsi="Times New Roman" w:cs="Times New Roman"/>
        </w:rPr>
      </w:pPr>
      <w:r w:rsidRPr="002A0EF4">
        <w:rPr>
          <w:rFonts w:ascii="Times New Roman" w:hAnsi="Times New Roman" w:cs="Times New Roman"/>
        </w:rPr>
        <w:t xml:space="preserve">Для труднодоступных площадок БС согласно приложению № </w:t>
      </w:r>
      <w:r w:rsidR="00AF403F">
        <w:rPr>
          <w:rFonts w:ascii="Times New Roman" w:hAnsi="Times New Roman" w:cs="Times New Roman"/>
        </w:rPr>
        <w:t>7</w:t>
      </w:r>
      <w:r w:rsidRPr="002A0EF4">
        <w:rPr>
          <w:rFonts w:ascii="Times New Roman" w:hAnsi="Times New Roman" w:cs="Times New Roman"/>
        </w:rPr>
        <w:t xml:space="preserve">, компенсация транспортных расходов Исполнителю производится при проведении работ по технической приемке АМС. Расчет размера компенсации транспортных расходов Исполнителю производится от офиса Исполнителя или точки согласованной на этапе заключения Договора до места проведения работ и в обратную сторону. При этом начальная точка движение должна находиться в пределах района нахождения офиса Заказчика. Размер компенсации Исполнителю привлечения спецтехники для транспортировки персонала, оборудования, материалов до площадки БС (вертолеты, катера и т.д.) и командировочных расходов каждый раз определяется исходя из среднерыночной цены по региону, предварительно согласовывается и компенсируется Исполнителю при предоставлении подтверждающих документов. </w:t>
      </w:r>
    </w:p>
    <w:p w:rsidR="002911D6" w:rsidRPr="002A0EF4" w:rsidRDefault="0044410B">
      <w:pPr>
        <w:spacing w:after="260"/>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tabs>
          <w:tab w:val="center" w:pos="4127"/>
          <w:tab w:val="center" w:pos="8655"/>
        </w:tabs>
        <w:spacing w:after="253"/>
        <w:rPr>
          <w:rFonts w:ascii="Times New Roman" w:hAnsi="Times New Roman" w:cs="Times New Roman"/>
        </w:rPr>
      </w:pPr>
      <w:r w:rsidRPr="002A0EF4">
        <w:rPr>
          <w:rFonts w:ascii="Times New Roman" w:hAnsi="Times New Roman" w:cs="Times New Roman"/>
        </w:rPr>
        <w:tab/>
      </w:r>
      <w:r w:rsidRPr="002A0EF4">
        <w:rPr>
          <w:rFonts w:ascii="Times New Roman" w:eastAsia="Times New Roman" w:hAnsi="Times New Roman" w:cs="Times New Roman"/>
          <w:b/>
        </w:rPr>
        <w:t xml:space="preserve">От Исполнителя: </w:t>
      </w:r>
      <w:r w:rsidRPr="002A0EF4">
        <w:rPr>
          <w:rFonts w:ascii="Times New Roman" w:eastAsia="Times New Roman" w:hAnsi="Times New Roman" w:cs="Times New Roman"/>
          <w:b/>
        </w:rPr>
        <w:tab/>
        <w:t xml:space="preserve">От Заказчика: </w:t>
      </w:r>
    </w:p>
    <w:p w:rsidR="002911D6" w:rsidRPr="002A0EF4" w:rsidRDefault="002911D6">
      <w:pPr>
        <w:spacing w:after="19"/>
        <w:ind w:left="3257"/>
        <w:rPr>
          <w:rFonts w:ascii="Times New Roman" w:hAnsi="Times New Roman" w:cs="Times New Roman"/>
        </w:rPr>
      </w:pPr>
    </w:p>
    <w:p w:rsidR="002911D6" w:rsidRPr="002A0EF4" w:rsidRDefault="0044410B">
      <w:pPr>
        <w:spacing w:after="0"/>
        <w:ind w:left="684"/>
        <w:jc w:val="center"/>
        <w:rPr>
          <w:rFonts w:ascii="Times New Roman" w:hAnsi="Times New Roman" w:cs="Times New Roman"/>
        </w:rPr>
      </w:pPr>
      <w:r w:rsidRPr="002A0EF4">
        <w:rPr>
          <w:rFonts w:ascii="Times New Roman" w:eastAsia="Times New Roman" w:hAnsi="Times New Roman" w:cs="Times New Roman"/>
          <w:b/>
        </w:rPr>
        <w:t xml:space="preserve"> </w:t>
      </w:r>
    </w:p>
    <w:p w:rsidR="002911D6" w:rsidRPr="002A0EF4" w:rsidRDefault="0044410B" w:rsidP="00D67594">
      <w:pPr>
        <w:spacing w:after="57"/>
        <w:rPr>
          <w:rFonts w:ascii="Times New Roman" w:hAnsi="Times New Roman" w:cs="Times New Roman"/>
        </w:rPr>
      </w:pPr>
      <w:r w:rsidRPr="002A0EF4">
        <w:rPr>
          <w:rFonts w:ascii="Times New Roman" w:eastAsia="Times New Roman" w:hAnsi="Times New Roman" w:cs="Times New Roman"/>
        </w:rPr>
        <w:t xml:space="preserve"> </w:t>
      </w:r>
    </w:p>
    <w:p w:rsidR="002911D6" w:rsidRPr="002A0EF4" w:rsidRDefault="002911D6">
      <w:pPr>
        <w:rPr>
          <w:rFonts w:ascii="Times New Roman" w:hAnsi="Times New Roman" w:cs="Times New Roman"/>
        </w:rPr>
        <w:sectPr w:rsidR="002911D6" w:rsidRPr="002A0EF4" w:rsidSect="00063243">
          <w:headerReference w:type="even" r:id="rId7"/>
          <w:headerReference w:type="default" r:id="rId8"/>
          <w:footerReference w:type="even" r:id="rId9"/>
          <w:footerReference w:type="default" r:id="rId10"/>
          <w:headerReference w:type="first" r:id="rId11"/>
          <w:footerReference w:type="first" r:id="rId12"/>
          <w:pgSz w:w="11906" w:h="16838"/>
          <w:pgMar w:top="567" w:right="1026" w:bottom="539" w:left="567" w:header="720" w:footer="720" w:gutter="0"/>
          <w:cols w:space="720"/>
          <w:titlePg/>
          <w:docGrid w:linePitch="299"/>
        </w:sectPr>
      </w:pPr>
    </w:p>
    <w:p w:rsidR="002911D6" w:rsidRPr="002A0EF4" w:rsidRDefault="0044410B">
      <w:pPr>
        <w:spacing w:after="4" w:line="453" w:lineRule="auto"/>
        <w:ind w:left="14129" w:right="306" w:hanging="497"/>
        <w:rPr>
          <w:rFonts w:ascii="Times New Roman" w:hAnsi="Times New Roman" w:cs="Times New Roman"/>
        </w:rPr>
      </w:pPr>
      <w:r w:rsidRPr="002A0EF4">
        <w:rPr>
          <w:rFonts w:ascii="Times New Roman" w:hAnsi="Times New Roman" w:cs="Times New Roman"/>
        </w:rPr>
        <w:t xml:space="preserve">Приложение 2.2 к Договору  </w:t>
      </w:r>
    </w:p>
    <w:p w:rsidR="002911D6" w:rsidRPr="002A0EF4" w:rsidRDefault="0044410B">
      <w:pPr>
        <w:spacing w:after="251" w:line="265" w:lineRule="auto"/>
        <w:ind w:left="101" w:right="458" w:hanging="10"/>
        <w:jc w:val="right"/>
        <w:rPr>
          <w:rFonts w:ascii="Times New Roman" w:hAnsi="Times New Roman" w:cs="Times New Roman"/>
        </w:rPr>
      </w:pPr>
      <w:r w:rsidRPr="002A0EF4">
        <w:rPr>
          <w:rFonts w:ascii="Times New Roman" w:hAnsi="Times New Roman" w:cs="Times New Roman"/>
        </w:rPr>
        <w:t xml:space="preserve">№ </w:t>
      </w:r>
      <w:r w:rsidR="0098358B" w:rsidRPr="002A0EF4">
        <w:rPr>
          <w:rFonts w:ascii="Times New Roman" w:hAnsi="Times New Roman" w:cs="Times New Roman"/>
        </w:rPr>
        <w:t>________________</w:t>
      </w:r>
      <w:r w:rsidRPr="002A0EF4">
        <w:rPr>
          <w:rFonts w:ascii="Times New Roman" w:hAnsi="Times New Roman" w:cs="Times New Roman"/>
        </w:rPr>
        <w:t xml:space="preserve"> </w:t>
      </w:r>
    </w:p>
    <w:p w:rsidR="002911D6" w:rsidRPr="002A0EF4" w:rsidRDefault="0044410B">
      <w:pPr>
        <w:spacing w:after="225"/>
        <w:ind w:right="400"/>
        <w:jc w:val="right"/>
        <w:rPr>
          <w:rFonts w:ascii="Times New Roman" w:hAnsi="Times New Roman" w:cs="Times New Roman"/>
        </w:rPr>
      </w:pPr>
      <w:r w:rsidRPr="002A0EF4">
        <w:rPr>
          <w:rFonts w:ascii="Times New Roman" w:hAnsi="Times New Roman" w:cs="Times New Roman"/>
          <w:sz w:val="26"/>
        </w:rPr>
        <w:t xml:space="preserve"> </w:t>
      </w:r>
    </w:p>
    <w:p w:rsidR="002911D6" w:rsidRPr="002A0EF4" w:rsidRDefault="0044410B">
      <w:pPr>
        <w:spacing w:after="184"/>
        <w:rPr>
          <w:rFonts w:ascii="Times New Roman" w:hAnsi="Times New Roman" w:cs="Times New Roman"/>
        </w:rPr>
      </w:pPr>
      <w:r w:rsidRPr="002A0EF4">
        <w:rPr>
          <w:rFonts w:ascii="Times New Roman" w:hAnsi="Times New Roman" w:cs="Times New Roman"/>
          <w:sz w:val="26"/>
        </w:rPr>
        <w:t xml:space="preserve"> </w:t>
      </w:r>
    </w:p>
    <w:p w:rsidR="002911D6" w:rsidRPr="002A0EF4" w:rsidRDefault="0044410B">
      <w:pPr>
        <w:spacing w:after="247"/>
        <w:ind w:left="321" w:right="772" w:hanging="10"/>
        <w:jc w:val="center"/>
        <w:rPr>
          <w:rFonts w:ascii="Times New Roman" w:hAnsi="Times New Roman" w:cs="Times New Roman"/>
        </w:rPr>
      </w:pPr>
      <w:r w:rsidRPr="002A0EF4">
        <w:rPr>
          <w:rFonts w:ascii="Times New Roman" w:hAnsi="Times New Roman" w:cs="Times New Roman"/>
          <w:b/>
        </w:rPr>
        <w:t xml:space="preserve">ПЕРЕЧЕНЬ И СТОИМОСТЬ РАБОТ </w:t>
      </w:r>
    </w:p>
    <w:p w:rsidR="002911D6" w:rsidRPr="002A0EF4" w:rsidRDefault="0044410B">
      <w:pPr>
        <w:pStyle w:val="2"/>
        <w:numPr>
          <w:ilvl w:val="0"/>
          <w:numId w:val="0"/>
        </w:numPr>
        <w:spacing w:after="0"/>
        <w:ind w:left="321" w:right="770"/>
        <w:rPr>
          <w:rFonts w:ascii="Times New Roman" w:hAnsi="Times New Roman" w:cs="Times New Roman"/>
        </w:rPr>
      </w:pPr>
      <w:r w:rsidRPr="002A0EF4">
        <w:rPr>
          <w:rFonts w:ascii="Times New Roman" w:hAnsi="Times New Roman" w:cs="Times New Roman"/>
        </w:rPr>
        <w:t>по техническому обслуживанию АМС на базовых станциях</w:t>
      </w:r>
      <w:r w:rsidRPr="002A0EF4">
        <w:rPr>
          <w:rFonts w:ascii="Times New Roman" w:hAnsi="Times New Roman" w:cs="Times New Roman"/>
          <w:b w:val="0"/>
          <w:sz w:val="26"/>
        </w:rPr>
        <w:t xml:space="preserve"> </w:t>
      </w:r>
    </w:p>
    <w:tbl>
      <w:tblPr>
        <w:tblStyle w:val="TableGrid"/>
        <w:tblW w:w="15165" w:type="dxa"/>
        <w:tblInd w:w="5" w:type="dxa"/>
        <w:tblCellMar>
          <w:top w:w="49" w:type="dxa"/>
          <w:left w:w="106" w:type="dxa"/>
          <w:right w:w="75" w:type="dxa"/>
        </w:tblCellMar>
        <w:tblLook w:val="04A0" w:firstRow="1" w:lastRow="0" w:firstColumn="1" w:lastColumn="0" w:noHBand="0" w:noVBand="1"/>
      </w:tblPr>
      <w:tblGrid>
        <w:gridCol w:w="562"/>
        <w:gridCol w:w="9642"/>
        <w:gridCol w:w="1982"/>
        <w:gridCol w:w="2979"/>
      </w:tblGrid>
      <w:tr w:rsidR="002911D6" w:rsidRPr="002A0EF4">
        <w:trPr>
          <w:trHeight w:val="838"/>
        </w:trPr>
        <w:tc>
          <w:tcPr>
            <w:tcW w:w="562"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spacing w:after="16"/>
              <w:ind w:left="2"/>
              <w:rPr>
                <w:rFonts w:ascii="Times New Roman" w:hAnsi="Times New Roman" w:cs="Times New Roman"/>
              </w:rPr>
            </w:pPr>
            <w:r w:rsidRPr="002A0EF4">
              <w:rPr>
                <w:rFonts w:ascii="Times New Roman" w:hAnsi="Times New Roman" w:cs="Times New Roman"/>
                <w:b/>
              </w:rPr>
              <w:t xml:space="preserve">№ </w:t>
            </w:r>
          </w:p>
          <w:p w:rsidR="002911D6" w:rsidRPr="002A0EF4" w:rsidRDefault="0044410B">
            <w:pPr>
              <w:ind w:left="2"/>
              <w:rPr>
                <w:rFonts w:ascii="Times New Roman" w:hAnsi="Times New Roman" w:cs="Times New Roman"/>
              </w:rPr>
            </w:pPr>
            <w:r w:rsidRPr="002A0EF4">
              <w:rPr>
                <w:rFonts w:ascii="Times New Roman" w:hAnsi="Times New Roman" w:cs="Times New Roman"/>
                <w:b/>
              </w:rPr>
              <w:t xml:space="preserve">п/п </w:t>
            </w:r>
          </w:p>
        </w:tc>
        <w:tc>
          <w:tcPr>
            <w:tcW w:w="9642"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right="36"/>
              <w:jc w:val="center"/>
              <w:rPr>
                <w:rFonts w:ascii="Times New Roman" w:hAnsi="Times New Roman" w:cs="Times New Roman"/>
              </w:rPr>
            </w:pPr>
            <w:r w:rsidRPr="002A0EF4">
              <w:rPr>
                <w:rFonts w:ascii="Times New Roman" w:hAnsi="Times New Roman" w:cs="Times New Roman"/>
                <w:b/>
              </w:rPr>
              <w:t xml:space="preserve">Наименование </w:t>
            </w:r>
          </w:p>
        </w:tc>
        <w:tc>
          <w:tcPr>
            <w:tcW w:w="1982"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right="32"/>
              <w:jc w:val="center"/>
              <w:rPr>
                <w:rFonts w:ascii="Times New Roman" w:hAnsi="Times New Roman" w:cs="Times New Roman"/>
              </w:rPr>
            </w:pPr>
            <w:r w:rsidRPr="002A0EF4">
              <w:rPr>
                <w:rFonts w:ascii="Times New Roman" w:hAnsi="Times New Roman" w:cs="Times New Roman"/>
                <w:b/>
              </w:rPr>
              <w:t xml:space="preserve">Ед. </w:t>
            </w:r>
            <w:proofErr w:type="spellStart"/>
            <w:r w:rsidRPr="002A0EF4">
              <w:rPr>
                <w:rFonts w:ascii="Times New Roman" w:hAnsi="Times New Roman" w:cs="Times New Roman"/>
                <w:b/>
              </w:rPr>
              <w:t>изм</w:t>
            </w:r>
            <w:proofErr w:type="spellEnd"/>
            <w:r w:rsidRPr="002A0EF4">
              <w:rPr>
                <w:rFonts w:ascii="Times New Roman" w:hAnsi="Times New Roman" w:cs="Times New Roman"/>
                <w:b/>
              </w:rPr>
              <w:t xml:space="preserve"> </w:t>
            </w:r>
          </w:p>
        </w:tc>
        <w:tc>
          <w:tcPr>
            <w:tcW w:w="2979" w:type="dxa"/>
            <w:tcBorders>
              <w:top w:val="single" w:sz="8" w:space="0" w:color="000000"/>
              <w:left w:val="single" w:sz="4" w:space="0" w:color="000000"/>
              <w:bottom w:val="single" w:sz="8" w:space="0" w:color="000000"/>
              <w:right w:val="single" w:sz="8" w:space="0" w:color="000000"/>
            </w:tcBorders>
          </w:tcPr>
          <w:p w:rsidR="002911D6" w:rsidRPr="002A0EF4" w:rsidRDefault="0044410B">
            <w:pPr>
              <w:jc w:val="center"/>
              <w:rPr>
                <w:rFonts w:ascii="Times New Roman" w:hAnsi="Times New Roman" w:cs="Times New Roman"/>
              </w:rPr>
            </w:pPr>
            <w:r w:rsidRPr="002A0EF4">
              <w:rPr>
                <w:rFonts w:ascii="Times New Roman" w:hAnsi="Times New Roman" w:cs="Times New Roman"/>
                <w:b/>
              </w:rPr>
              <w:t xml:space="preserve">Стоимость работ в рублях, без НДС </w:t>
            </w:r>
          </w:p>
        </w:tc>
      </w:tr>
      <w:tr w:rsidR="002911D6" w:rsidRPr="002A0EF4">
        <w:trPr>
          <w:trHeight w:val="1642"/>
        </w:trPr>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2979" w:type="dxa"/>
            <w:tcBorders>
              <w:top w:val="single" w:sz="8" w:space="0" w:color="000000"/>
              <w:left w:val="single" w:sz="4" w:space="0" w:color="000000"/>
              <w:bottom w:val="single" w:sz="8" w:space="0" w:color="000000"/>
              <w:right w:val="single" w:sz="4" w:space="0" w:color="000000"/>
            </w:tcBorders>
          </w:tcPr>
          <w:p w:rsidR="002911D6" w:rsidRPr="002A0EF4" w:rsidRDefault="0044410B">
            <w:pPr>
              <w:ind w:right="36"/>
              <w:jc w:val="center"/>
              <w:rPr>
                <w:rFonts w:ascii="Times New Roman" w:hAnsi="Times New Roman" w:cs="Times New Roman"/>
              </w:rPr>
            </w:pPr>
            <w:r w:rsidRPr="002A0EF4">
              <w:rPr>
                <w:rFonts w:ascii="Times New Roman" w:hAnsi="Times New Roman" w:cs="Times New Roman"/>
                <w:b/>
              </w:rPr>
              <w:t xml:space="preserve">Республика Башкортостан </w:t>
            </w:r>
          </w:p>
        </w:tc>
      </w:tr>
      <w:tr w:rsidR="009464CA" w:rsidRPr="002A0EF4" w:rsidTr="009464CA">
        <w:trPr>
          <w:trHeight w:val="523"/>
        </w:trPr>
        <w:tc>
          <w:tcPr>
            <w:tcW w:w="562" w:type="dxa"/>
            <w:tcBorders>
              <w:top w:val="single" w:sz="8" w:space="0" w:color="000000"/>
              <w:left w:val="single" w:sz="4" w:space="0" w:color="000000"/>
              <w:bottom w:val="single" w:sz="4" w:space="0" w:color="000000"/>
              <w:right w:val="single" w:sz="4" w:space="0" w:color="000000"/>
            </w:tcBorders>
          </w:tcPr>
          <w:p w:rsidR="009464CA" w:rsidRPr="002A0EF4" w:rsidRDefault="009464CA" w:rsidP="009464CA">
            <w:pPr>
              <w:ind w:left="2"/>
              <w:rPr>
                <w:rFonts w:ascii="Times New Roman" w:hAnsi="Times New Roman" w:cs="Times New Roman"/>
              </w:rPr>
            </w:pPr>
            <w:r w:rsidRPr="002A0EF4">
              <w:rPr>
                <w:rFonts w:ascii="Times New Roman" w:hAnsi="Times New Roman" w:cs="Times New Roman"/>
                <w:sz w:val="20"/>
              </w:rPr>
              <w:t xml:space="preserve">1 </w:t>
            </w:r>
          </w:p>
        </w:tc>
        <w:tc>
          <w:tcPr>
            <w:tcW w:w="9642" w:type="dxa"/>
            <w:tcBorders>
              <w:top w:val="single" w:sz="8" w:space="0" w:color="000000"/>
              <w:left w:val="single" w:sz="4" w:space="0" w:color="000000"/>
              <w:bottom w:val="single" w:sz="4" w:space="0" w:color="000000"/>
              <w:right w:val="single" w:sz="4" w:space="0" w:color="000000"/>
            </w:tcBorders>
          </w:tcPr>
          <w:p w:rsidR="009464CA" w:rsidRPr="002A0EF4" w:rsidRDefault="009464CA" w:rsidP="009464CA">
            <w:pPr>
              <w:rPr>
                <w:rFonts w:ascii="Times New Roman" w:hAnsi="Times New Roman" w:cs="Times New Roman"/>
              </w:rPr>
            </w:pPr>
            <w:r w:rsidRPr="002A0EF4">
              <w:rPr>
                <w:rFonts w:ascii="Times New Roman" w:hAnsi="Times New Roman" w:cs="Times New Roman"/>
                <w:sz w:val="20"/>
              </w:rPr>
              <w:t xml:space="preserve">ПРОФИЛАКТИЧЕСКИЙ ОСМОТР Башни высотой до 15 м. на кровле (ПО - включая пункты с 1.1 по 1.2) </w:t>
            </w:r>
          </w:p>
        </w:tc>
        <w:tc>
          <w:tcPr>
            <w:tcW w:w="1982" w:type="dxa"/>
            <w:tcBorders>
              <w:top w:val="single" w:sz="8" w:space="0" w:color="000000"/>
              <w:left w:val="single" w:sz="4" w:space="0" w:color="000000"/>
              <w:bottom w:val="single" w:sz="4" w:space="0" w:color="000000"/>
              <w:right w:val="single" w:sz="4" w:space="0" w:color="000000"/>
            </w:tcBorders>
          </w:tcPr>
          <w:p w:rsidR="009464CA" w:rsidRPr="002A0EF4" w:rsidRDefault="009464CA" w:rsidP="009464CA">
            <w:pPr>
              <w:ind w:right="37"/>
              <w:jc w:val="center"/>
              <w:rPr>
                <w:rFonts w:ascii="Times New Roman" w:hAnsi="Times New Roman" w:cs="Times New Roman"/>
              </w:rPr>
            </w:pPr>
            <w:r w:rsidRPr="002A0EF4">
              <w:rPr>
                <w:rFonts w:ascii="Times New Roman" w:hAnsi="Times New Roman" w:cs="Times New Roman"/>
                <w:sz w:val="20"/>
              </w:rPr>
              <w:t xml:space="preserve">услуга </w:t>
            </w:r>
          </w:p>
        </w:tc>
        <w:tc>
          <w:tcPr>
            <w:tcW w:w="2979" w:type="dxa"/>
            <w:tcBorders>
              <w:top w:val="single" w:sz="8" w:space="0" w:color="000000"/>
              <w:left w:val="single" w:sz="4" w:space="0" w:color="000000"/>
              <w:bottom w:val="single" w:sz="4" w:space="0" w:color="000000"/>
              <w:right w:val="single" w:sz="4" w:space="0" w:color="000000"/>
            </w:tcBorders>
            <w:vAlign w:val="center"/>
          </w:tcPr>
          <w:p w:rsidR="009464CA" w:rsidRPr="002A0EF4" w:rsidRDefault="009464CA" w:rsidP="009464CA">
            <w:pPr>
              <w:jc w:val="center"/>
              <w:rPr>
                <w:rFonts w:ascii="Times New Roman" w:hAnsi="Times New Roman" w:cs="Times New Roman"/>
                <w:sz w:val="20"/>
              </w:rPr>
            </w:pPr>
          </w:p>
        </w:tc>
      </w:tr>
      <w:tr w:rsidR="009464CA" w:rsidRPr="002A0EF4" w:rsidTr="009464CA">
        <w:trPr>
          <w:trHeight w:val="521"/>
        </w:trPr>
        <w:tc>
          <w:tcPr>
            <w:tcW w:w="56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ind w:left="2"/>
              <w:rPr>
                <w:rFonts w:ascii="Times New Roman" w:hAnsi="Times New Roman" w:cs="Times New Roman"/>
              </w:rPr>
            </w:pPr>
            <w:r w:rsidRPr="002A0EF4">
              <w:rPr>
                <w:rFonts w:ascii="Times New Roman" w:hAnsi="Times New Roman" w:cs="Times New Roman"/>
                <w:sz w:val="20"/>
              </w:rPr>
              <w:t xml:space="preserve">2 </w:t>
            </w:r>
          </w:p>
        </w:tc>
        <w:tc>
          <w:tcPr>
            <w:tcW w:w="964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rPr>
                <w:rFonts w:ascii="Times New Roman" w:hAnsi="Times New Roman" w:cs="Times New Roman"/>
              </w:rPr>
            </w:pPr>
            <w:r w:rsidRPr="002A0EF4">
              <w:rPr>
                <w:rFonts w:ascii="Times New Roman" w:hAnsi="Times New Roman" w:cs="Times New Roman"/>
                <w:sz w:val="20"/>
              </w:rPr>
              <w:t xml:space="preserve">ПРОФИЛАКТИЧЕСКИЙ ОСМОТР Башни высотой более 15 м. на кровле (ПО - включая пункты с 1.1 по 1.2) </w:t>
            </w:r>
          </w:p>
        </w:tc>
        <w:tc>
          <w:tcPr>
            <w:tcW w:w="198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ind w:right="37"/>
              <w:jc w:val="center"/>
              <w:rPr>
                <w:rFonts w:ascii="Times New Roman" w:hAnsi="Times New Roman" w:cs="Times New Roman"/>
              </w:rPr>
            </w:pPr>
            <w:r w:rsidRPr="002A0EF4">
              <w:rPr>
                <w:rFonts w:ascii="Times New Roman" w:hAnsi="Times New Roman" w:cs="Times New Roman"/>
                <w:sz w:val="20"/>
              </w:rPr>
              <w:t xml:space="preserve">услуга </w:t>
            </w:r>
          </w:p>
        </w:tc>
        <w:tc>
          <w:tcPr>
            <w:tcW w:w="2979" w:type="dxa"/>
            <w:tcBorders>
              <w:top w:val="single" w:sz="4" w:space="0" w:color="000000"/>
              <w:left w:val="single" w:sz="4" w:space="0" w:color="000000"/>
              <w:bottom w:val="single" w:sz="4" w:space="0" w:color="000000"/>
              <w:right w:val="single" w:sz="4" w:space="0" w:color="000000"/>
            </w:tcBorders>
            <w:vAlign w:val="center"/>
          </w:tcPr>
          <w:p w:rsidR="009464CA" w:rsidRPr="002A0EF4" w:rsidRDefault="009464CA" w:rsidP="009464CA">
            <w:pPr>
              <w:jc w:val="center"/>
              <w:rPr>
                <w:rFonts w:ascii="Times New Roman" w:hAnsi="Times New Roman" w:cs="Times New Roman"/>
                <w:sz w:val="20"/>
              </w:rPr>
            </w:pPr>
          </w:p>
        </w:tc>
      </w:tr>
      <w:tr w:rsidR="009464CA" w:rsidRPr="002A0EF4" w:rsidTr="009464CA">
        <w:trPr>
          <w:trHeight w:val="518"/>
        </w:trPr>
        <w:tc>
          <w:tcPr>
            <w:tcW w:w="56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ind w:left="2"/>
              <w:rPr>
                <w:rFonts w:ascii="Times New Roman" w:hAnsi="Times New Roman" w:cs="Times New Roman"/>
              </w:rPr>
            </w:pPr>
            <w:r w:rsidRPr="002A0EF4">
              <w:rPr>
                <w:rFonts w:ascii="Times New Roman" w:hAnsi="Times New Roman" w:cs="Times New Roman"/>
                <w:sz w:val="20"/>
              </w:rPr>
              <w:t xml:space="preserve">3 </w:t>
            </w:r>
          </w:p>
        </w:tc>
        <w:tc>
          <w:tcPr>
            <w:tcW w:w="964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rPr>
                <w:rFonts w:ascii="Times New Roman" w:hAnsi="Times New Roman" w:cs="Times New Roman"/>
              </w:rPr>
            </w:pPr>
            <w:r w:rsidRPr="002A0EF4">
              <w:rPr>
                <w:rFonts w:ascii="Times New Roman" w:hAnsi="Times New Roman" w:cs="Times New Roman"/>
                <w:sz w:val="20"/>
              </w:rPr>
              <w:t xml:space="preserve">ПРОФИЛАКТИЧЕСКИЙ ОСМОТР Башни высотой до 60 м. на земле (ПО - включая пункты с 1.1 по 1.2) </w:t>
            </w:r>
          </w:p>
        </w:tc>
        <w:tc>
          <w:tcPr>
            <w:tcW w:w="198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ind w:right="37"/>
              <w:jc w:val="center"/>
              <w:rPr>
                <w:rFonts w:ascii="Times New Roman" w:hAnsi="Times New Roman" w:cs="Times New Roman"/>
              </w:rPr>
            </w:pPr>
            <w:r w:rsidRPr="002A0EF4">
              <w:rPr>
                <w:rFonts w:ascii="Times New Roman" w:hAnsi="Times New Roman" w:cs="Times New Roman"/>
                <w:sz w:val="20"/>
              </w:rPr>
              <w:t xml:space="preserve">услуга </w:t>
            </w:r>
          </w:p>
        </w:tc>
        <w:tc>
          <w:tcPr>
            <w:tcW w:w="2979" w:type="dxa"/>
            <w:tcBorders>
              <w:top w:val="single" w:sz="4" w:space="0" w:color="000000"/>
              <w:left w:val="single" w:sz="4" w:space="0" w:color="000000"/>
              <w:bottom w:val="single" w:sz="4" w:space="0" w:color="000000"/>
              <w:right w:val="single" w:sz="4" w:space="0" w:color="000000"/>
            </w:tcBorders>
            <w:vAlign w:val="center"/>
          </w:tcPr>
          <w:p w:rsidR="009464CA" w:rsidRPr="002A0EF4" w:rsidRDefault="009464CA" w:rsidP="009464CA">
            <w:pPr>
              <w:jc w:val="center"/>
              <w:rPr>
                <w:rFonts w:ascii="Times New Roman" w:hAnsi="Times New Roman" w:cs="Times New Roman"/>
                <w:sz w:val="20"/>
              </w:rPr>
            </w:pPr>
          </w:p>
        </w:tc>
      </w:tr>
      <w:tr w:rsidR="009464CA" w:rsidRPr="002A0EF4" w:rsidTr="009464CA">
        <w:trPr>
          <w:trHeight w:val="519"/>
        </w:trPr>
        <w:tc>
          <w:tcPr>
            <w:tcW w:w="56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ind w:left="2"/>
              <w:rPr>
                <w:rFonts w:ascii="Times New Roman" w:hAnsi="Times New Roman" w:cs="Times New Roman"/>
              </w:rPr>
            </w:pPr>
            <w:r w:rsidRPr="002A0EF4">
              <w:rPr>
                <w:rFonts w:ascii="Times New Roman" w:hAnsi="Times New Roman" w:cs="Times New Roman"/>
                <w:sz w:val="20"/>
              </w:rPr>
              <w:t xml:space="preserve">4 </w:t>
            </w:r>
          </w:p>
        </w:tc>
        <w:tc>
          <w:tcPr>
            <w:tcW w:w="964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rPr>
                <w:rFonts w:ascii="Times New Roman" w:hAnsi="Times New Roman" w:cs="Times New Roman"/>
              </w:rPr>
            </w:pPr>
            <w:r w:rsidRPr="002A0EF4">
              <w:rPr>
                <w:rFonts w:ascii="Times New Roman" w:hAnsi="Times New Roman" w:cs="Times New Roman"/>
                <w:sz w:val="20"/>
              </w:rPr>
              <w:t xml:space="preserve">ПРОФИЛАКТИЧЕСКИЙ ОСМОТР Башни высотой более 60 м. на земле (ПО - включая пункты с 1.1 по 1.2) </w:t>
            </w:r>
          </w:p>
        </w:tc>
        <w:tc>
          <w:tcPr>
            <w:tcW w:w="198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ind w:right="37"/>
              <w:jc w:val="center"/>
              <w:rPr>
                <w:rFonts w:ascii="Times New Roman" w:hAnsi="Times New Roman" w:cs="Times New Roman"/>
              </w:rPr>
            </w:pPr>
            <w:r w:rsidRPr="002A0EF4">
              <w:rPr>
                <w:rFonts w:ascii="Times New Roman" w:hAnsi="Times New Roman" w:cs="Times New Roman"/>
                <w:sz w:val="20"/>
              </w:rPr>
              <w:t xml:space="preserve">услуга </w:t>
            </w:r>
          </w:p>
        </w:tc>
        <w:tc>
          <w:tcPr>
            <w:tcW w:w="2979" w:type="dxa"/>
            <w:tcBorders>
              <w:top w:val="single" w:sz="4" w:space="0" w:color="000000"/>
              <w:left w:val="single" w:sz="4" w:space="0" w:color="000000"/>
              <w:bottom w:val="single" w:sz="4" w:space="0" w:color="000000"/>
              <w:right w:val="single" w:sz="4" w:space="0" w:color="000000"/>
            </w:tcBorders>
            <w:vAlign w:val="center"/>
          </w:tcPr>
          <w:p w:rsidR="009464CA" w:rsidRPr="002A0EF4" w:rsidRDefault="009464CA" w:rsidP="009464CA">
            <w:pPr>
              <w:jc w:val="center"/>
              <w:rPr>
                <w:rFonts w:ascii="Times New Roman" w:hAnsi="Times New Roman" w:cs="Times New Roman"/>
                <w:sz w:val="20"/>
              </w:rPr>
            </w:pPr>
          </w:p>
        </w:tc>
      </w:tr>
      <w:tr w:rsidR="009464CA" w:rsidRPr="002A0EF4" w:rsidTr="009464CA">
        <w:trPr>
          <w:trHeight w:val="518"/>
        </w:trPr>
        <w:tc>
          <w:tcPr>
            <w:tcW w:w="56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ind w:left="2"/>
              <w:rPr>
                <w:rFonts w:ascii="Times New Roman" w:hAnsi="Times New Roman" w:cs="Times New Roman"/>
              </w:rPr>
            </w:pPr>
            <w:r w:rsidRPr="002A0EF4">
              <w:rPr>
                <w:rFonts w:ascii="Times New Roman" w:hAnsi="Times New Roman" w:cs="Times New Roman"/>
                <w:sz w:val="20"/>
              </w:rPr>
              <w:t xml:space="preserve">5 </w:t>
            </w:r>
          </w:p>
        </w:tc>
        <w:tc>
          <w:tcPr>
            <w:tcW w:w="964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rPr>
                <w:rFonts w:ascii="Times New Roman" w:hAnsi="Times New Roman" w:cs="Times New Roman"/>
              </w:rPr>
            </w:pPr>
            <w:r w:rsidRPr="002A0EF4">
              <w:rPr>
                <w:rFonts w:ascii="Times New Roman" w:hAnsi="Times New Roman" w:cs="Times New Roman"/>
                <w:sz w:val="20"/>
              </w:rPr>
              <w:t xml:space="preserve">ПРОФИЛАКТИЧЕСКИЙ ОСМОТР Мачты высотой до 15 м. на кровле (ПО - включая пункты с 1.1 по 1.2) </w:t>
            </w:r>
          </w:p>
        </w:tc>
        <w:tc>
          <w:tcPr>
            <w:tcW w:w="198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ind w:right="37"/>
              <w:jc w:val="center"/>
              <w:rPr>
                <w:rFonts w:ascii="Times New Roman" w:hAnsi="Times New Roman" w:cs="Times New Roman"/>
              </w:rPr>
            </w:pPr>
            <w:r w:rsidRPr="002A0EF4">
              <w:rPr>
                <w:rFonts w:ascii="Times New Roman" w:hAnsi="Times New Roman" w:cs="Times New Roman"/>
                <w:sz w:val="20"/>
              </w:rPr>
              <w:t xml:space="preserve">услуга </w:t>
            </w:r>
          </w:p>
        </w:tc>
        <w:tc>
          <w:tcPr>
            <w:tcW w:w="2979" w:type="dxa"/>
            <w:tcBorders>
              <w:top w:val="single" w:sz="4" w:space="0" w:color="000000"/>
              <w:left w:val="single" w:sz="4" w:space="0" w:color="000000"/>
              <w:bottom w:val="single" w:sz="4" w:space="0" w:color="000000"/>
              <w:right w:val="single" w:sz="4" w:space="0" w:color="000000"/>
            </w:tcBorders>
            <w:vAlign w:val="center"/>
          </w:tcPr>
          <w:p w:rsidR="009464CA" w:rsidRPr="002A0EF4" w:rsidRDefault="009464CA" w:rsidP="009464CA">
            <w:pPr>
              <w:jc w:val="center"/>
              <w:rPr>
                <w:rFonts w:ascii="Times New Roman" w:hAnsi="Times New Roman" w:cs="Times New Roman"/>
                <w:sz w:val="20"/>
              </w:rPr>
            </w:pPr>
          </w:p>
        </w:tc>
      </w:tr>
      <w:tr w:rsidR="009464CA" w:rsidRPr="002A0EF4" w:rsidTr="009464CA">
        <w:trPr>
          <w:trHeight w:val="518"/>
        </w:trPr>
        <w:tc>
          <w:tcPr>
            <w:tcW w:w="56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ind w:left="2"/>
              <w:rPr>
                <w:rFonts w:ascii="Times New Roman" w:hAnsi="Times New Roman" w:cs="Times New Roman"/>
              </w:rPr>
            </w:pPr>
            <w:r w:rsidRPr="002A0EF4">
              <w:rPr>
                <w:rFonts w:ascii="Times New Roman" w:hAnsi="Times New Roman" w:cs="Times New Roman"/>
                <w:sz w:val="20"/>
              </w:rPr>
              <w:t xml:space="preserve">6 </w:t>
            </w:r>
          </w:p>
        </w:tc>
        <w:tc>
          <w:tcPr>
            <w:tcW w:w="964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rPr>
                <w:rFonts w:ascii="Times New Roman" w:hAnsi="Times New Roman" w:cs="Times New Roman"/>
              </w:rPr>
            </w:pPr>
            <w:r w:rsidRPr="002A0EF4">
              <w:rPr>
                <w:rFonts w:ascii="Times New Roman" w:hAnsi="Times New Roman" w:cs="Times New Roman"/>
                <w:sz w:val="20"/>
              </w:rPr>
              <w:t xml:space="preserve">ПРОФИЛАКТИЧЕСКИЙ ОСМОТР Мачты высотой более 15 м. на кровле (ПО - включая пункты с 1.1 по 1.2) </w:t>
            </w:r>
          </w:p>
        </w:tc>
        <w:tc>
          <w:tcPr>
            <w:tcW w:w="198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ind w:right="37"/>
              <w:jc w:val="center"/>
              <w:rPr>
                <w:rFonts w:ascii="Times New Roman" w:hAnsi="Times New Roman" w:cs="Times New Roman"/>
              </w:rPr>
            </w:pPr>
            <w:r w:rsidRPr="002A0EF4">
              <w:rPr>
                <w:rFonts w:ascii="Times New Roman" w:hAnsi="Times New Roman" w:cs="Times New Roman"/>
                <w:sz w:val="20"/>
              </w:rPr>
              <w:t xml:space="preserve">услуга </w:t>
            </w:r>
          </w:p>
        </w:tc>
        <w:tc>
          <w:tcPr>
            <w:tcW w:w="2979" w:type="dxa"/>
            <w:tcBorders>
              <w:top w:val="single" w:sz="4" w:space="0" w:color="000000"/>
              <w:left w:val="single" w:sz="4" w:space="0" w:color="000000"/>
              <w:bottom w:val="single" w:sz="4" w:space="0" w:color="000000"/>
              <w:right w:val="single" w:sz="4" w:space="0" w:color="000000"/>
            </w:tcBorders>
            <w:vAlign w:val="center"/>
          </w:tcPr>
          <w:p w:rsidR="009464CA" w:rsidRPr="002A0EF4" w:rsidRDefault="009464CA" w:rsidP="009464CA">
            <w:pPr>
              <w:jc w:val="center"/>
              <w:rPr>
                <w:rFonts w:ascii="Times New Roman" w:hAnsi="Times New Roman" w:cs="Times New Roman"/>
                <w:sz w:val="20"/>
              </w:rPr>
            </w:pPr>
          </w:p>
        </w:tc>
      </w:tr>
      <w:tr w:rsidR="009464CA" w:rsidRPr="002A0EF4" w:rsidTr="009464CA">
        <w:trPr>
          <w:trHeight w:val="521"/>
        </w:trPr>
        <w:tc>
          <w:tcPr>
            <w:tcW w:w="56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ind w:left="2"/>
              <w:rPr>
                <w:rFonts w:ascii="Times New Roman" w:hAnsi="Times New Roman" w:cs="Times New Roman"/>
              </w:rPr>
            </w:pPr>
            <w:r w:rsidRPr="002A0EF4">
              <w:rPr>
                <w:rFonts w:ascii="Times New Roman" w:hAnsi="Times New Roman" w:cs="Times New Roman"/>
                <w:sz w:val="20"/>
              </w:rPr>
              <w:t xml:space="preserve">7 </w:t>
            </w:r>
          </w:p>
        </w:tc>
        <w:tc>
          <w:tcPr>
            <w:tcW w:w="964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rPr>
                <w:rFonts w:ascii="Times New Roman" w:hAnsi="Times New Roman" w:cs="Times New Roman"/>
              </w:rPr>
            </w:pPr>
            <w:r w:rsidRPr="002A0EF4">
              <w:rPr>
                <w:rFonts w:ascii="Times New Roman" w:hAnsi="Times New Roman" w:cs="Times New Roman"/>
                <w:sz w:val="20"/>
              </w:rPr>
              <w:t xml:space="preserve">ПРОФИЛАКТИЧЕСКИЙ ОСМОТР Мачты высотой до 60 м. на земле (ПО - включая пункты с 1.1 по 1.2) </w:t>
            </w:r>
          </w:p>
        </w:tc>
        <w:tc>
          <w:tcPr>
            <w:tcW w:w="198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ind w:right="37"/>
              <w:jc w:val="center"/>
              <w:rPr>
                <w:rFonts w:ascii="Times New Roman" w:hAnsi="Times New Roman" w:cs="Times New Roman"/>
              </w:rPr>
            </w:pPr>
            <w:r w:rsidRPr="002A0EF4">
              <w:rPr>
                <w:rFonts w:ascii="Times New Roman" w:hAnsi="Times New Roman" w:cs="Times New Roman"/>
                <w:sz w:val="20"/>
              </w:rPr>
              <w:t xml:space="preserve">услуга </w:t>
            </w:r>
          </w:p>
        </w:tc>
        <w:tc>
          <w:tcPr>
            <w:tcW w:w="2979" w:type="dxa"/>
            <w:tcBorders>
              <w:top w:val="single" w:sz="4" w:space="0" w:color="000000"/>
              <w:left w:val="single" w:sz="4" w:space="0" w:color="000000"/>
              <w:bottom w:val="single" w:sz="4" w:space="0" w:color="000000"/>
              <w:right w:val="single" w:sz="4" w:space="0" w:color="000000"/>
            </w:tcBorders>
            <w:vAlign w:val="center"/>
          </w:tcPr>
          <w:p w:rsidR="009464CA" w:rsidRPr="002A0EF4" w:rsidRDefault="009464CA" w:rsidP="009464CA">
            <w:pPr>
              <w:jc w:val="center"/>
              <w:rPr>
                <w:rFonts w:ascii="Times New Roman" w:hAnsi="Times New Roman" w:cs="Times New Roman"/>
                <w:sz w:val="20"/>
              </w:rPr>
            </w:pPr>
          </w:p>
        </w:tc>
      </w:tr>
      <w:tr w:rsidR="009464CA" w:rsidRPr="002A0EF4" w:rsidTr="009464CA">
        <w:trPr>
          <w:trHeight w:val="518"/>
        </w:trPr>
        <w:tc>
          <w:tcPr>
            <w:tcW w:w="56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ind w:left="2"/>
              <w:rPr>
                <w:rFonts w:ascii="Times New Roman" w:hAnsi="Times New Roman" w:cs="Times New Roman"/>
              </w:rPr>
            </w:pPr>
            <w:r w:rsidRPr="002A0EF4">
              <w:rPr>
                <w:rFonts w:ascii="Times New Roman" w:hAnsi="Times New Roman" w:cs="Times New Roman"/>
                <w:sz w:val="20"/>
              </w:rPr>
              <w:t xml:space="preserve">8 </w:t>
            </w:r>
          </w:p>
        </w:tc>
        <w:tc>
          <w:tcPr>
            <w:tcW w:w="964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rPr>
                <w:rFonts w:ascii="Times New Roman" w:hAnsi="Times New Roman" w:cs="Times New Roman"/>
              </w:rPr>
            </w:pPr>
            <w:r w:rsidRPr="002A0EF4">
              <w:rPr>
                <w:rFonts w:ascii="Times New Roman" w:hAnsi="Times New Roman" w:cs="Times New Roman"/>
                <w:sz w:val="20"/>
              </w:rPr>
              <w:t xml:space="preserve">ПРОФИЛАКТИЧЕСКИЙ ОСМОТР Мачты высотой более 60 м. на земле (ПО - включая пункты с 1.1 по 1.2) </w:t>
            </w:r>
          </w:p>
        </w:tc>
        <w:tc>
          <w:tcPr>
            <w:tcW w:w="198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ind w:right="37"/>
              <w:jc w:val="center"/>
              <w:rPr>
                <w:rFonts w:ascii="Times New Roman" w:hAnsi="Times New Roman" w:cs="Times New Roman"/>
              </w:rPr>
            </w:pPr>
            <w:r w:rsidRPr="002A0EF4">
              <w:rPr>
                <w:rFonts w:ascii="Times New Roman" w:hAnsi="Times New Roman" w:cs="Times New Roman"/>
                <w:sz w:val="20"/>
              </w:rPr>
              <w:t xml:space="preserve">услуга </w:t>
            </w:r>
          </w:p>
        </w:tc>
        <w:tc>
          <w:tcPr>
            <w:tcW w:w="2979" w:type="dxa"/>
            <w:tcBorders>
              <w:top w:val="single" w:sz="4" w:space="0" w:color="000000"/>
              <w:left w:val="single" w:sz="4" w:space="0" w:color="000000"/>
              <w:bottom w:val="single" w:sz="4" w:space="0" w:color="000000"/>
              <w:right w:val="single" w:sz="4" w:space="0" w:color="000000"/>
            </w:tcBorders>
            <w:vAlign w:val="center"/>
          </w:tcPr>
          <w:p w:rsidR="009464CA" w:rsidRPr="002A0EF4" w:rsidRDefault="009464CA" w:rsidP="009464CA">
            <w:pPr>
              <w:jc w:val="center"/>
              <w:rPr>
                <w:rFonts w:ascii="Times New Roman" w:hAnsi="Times New Roman" w:cs="Times New Roman"/>
                <w:sz w:val="20"/>
              </w:rPr>
            </w:pPr>
          </w:p>
        </w:tc>
      </w:tr>
    </w:tbl>
    <w:p w:rsidR="002911D6" w:rsidRPr="002A0EF4" w:rsidRDefault="002911D6">
      <w:pPr>
        <w:spacing w:after="0"/>
        <w:ind w:left="-540" w:right="456"/>
        <w:rPr>
          <w:rFonts w:ascii="Times New Roman" w:hAnsi="Times New Roman" w:cs="Times New Roman"/>
        </w:rPr>
      </w:pPr>
    </w:p>
    <w:tbl>
      <w:tblPr>
        <w:tblStyle w:val="TableGrid"/>
        <w:tblW w:w="15165" w:type="dxa"/>
        <w:tblInd w:w="5" w:type="dxa"/>
        <w:tblCellMar>
          <w:top w:w="47" w:type="dxa"/>
          <w:left w:w="106" w:type="dxa"/>
          <w:right w:w="115" w:type="dxa"/>
        </w:tblCellMar>
        <w:tblLook w:val="04A0" w:firstRow="1" w:lastRow="0" w:firstColumn="1" w:lastColumn="0" w:noHBand="0" w:noVBand="1"/>
      </w:tblPr>
      <w:tblGrid>
        <w:gridCol w:w="562"/>
        <w:gridCol w:w="9642"/>
        <w:gridCol w:w="1982"/>
        <w:gridCol w:w="2979"/>
      </w:tblGrid>
      <w:tr w:rsidR="002911D6" w:rsidRPr="002A0EF4">
        <w:trPr>
          <w:trHeight w:val="492"/>
        </w:trPr>
        <w:tc>
          <w:tcPr>
            <w:tcW w:w="562" w:type="dxa"/>
            <w:vMerge w:val="restart"/>
            <w:tcBorders>
              <w:top w:val="nil"/>
              <w:left w:val="single" w:sz="4" w:space="0" w:color="000000"/>
              <w:bottom w:val="nil"/>
              <w:right w:val="single" w:sz="4" w:space="0" w:color="000000"/>
            </w:tcBorders>
          </w:tcPr>
          <w:p w:rsidR="002911D6" w:rsidRPr="002A0EF4" w:rsidRDefault="0044410B">
            <w:pPr>
              <w:spacing w:after="227"/>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181"/>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8"/>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511"/>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508"/>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  </w:t>
            </w:r>
          </w:p>
        </w:tc>
        <w:tc>
          <w:tcPr>
            <w:tcW w:w="9642" w:type="dxa"/>
            <w:tcBorders>
              <w:top w:val="nil"/>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 Визуальная проверка </w:t>
            </w:r>
          </w:p>
        </w:tc>
        <w:tc>
          <w:tcPr>
            <w:tcW w:w="1982" w:type="dxa"/>
            <w:vMerge w:val="restart"/>
            <w:tcBorders>
              <w:top w:val="nil"/>
              <w:left w:val="single" w:sz="4" w:space="0" w:color="000000"/>
              <w:bottom w:val="nil"/>
              <w:right w:val="single" w:sz="4" w:space="0" w:color="000000"/>
            </w:tcBorders>
          </w:tcPr>
          <w:p w:rsidR="002911D6" w:rsidRPr="002A0EF4" w:rsidRDefault="0044410B">
            <w:pPr>
              <w:spacing w:after="227"/>
              <w:ind w:left="50"/>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50"/>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50"/>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181"/>
              <w:ind w:left="50"/>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8"/>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511"/>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508"/>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  </w:t>
            </w:r>
          </w:p>
        </w:tc>
        <w:tc>
          <w:tcPr>
            <w:tcW w:w="2979" w:type="dxa"/>
            <w:vMerge w:val="restart"/>
            <w:tcBorders>
              <w:top w:val="single" w:sz="4" w:space="0" w:color="000000"/>
              <w:left w:val="single" w:sz="4" w:space="0" w:color="000000"/>
              <w:bottom w:val="nil"/>
              <w:right w:val="single" w:sz="4" w:space="0" w:color="000000"/>
            </w:tcBorders>
          </w:tcPr>
          <w:p w:rsidR="002911D6" w:rsidRPr="002A0EF4" w:rsidRDefault="0044410B">
            <w:pPr>
              <w:spacing w:after="227"/>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8"/>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719"/>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508"/>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510"/>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508"/>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ind w:left="53"/>
              <w:jc w:val="center"/>
              <w:rPr>
                <w:rFonts w:ascii="Times New Roman" w:hAnsi="Times New Roman" w:cs="Times New Roman"/>
              </w:rPr>
            </w:pPr>
            <w:r w:rsidRPr="002A0EF4">
              <w:rPr>
                <w:rFonts w:ascii="Times New Roman" w:hAnsi="Times New Roman" w:cs="Times New Roman"/>
                <w:sz w:val="20"/>
              </w:rPr>
              <w:t xml:space="preserve"> </w:t>
            </w: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1.1.1 Соединений и креплений на стволе и растяжках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1.1.2 Лестниц, леера, устройства безопасности, защиты от падения льда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1.1.3Отсутствие деформаций ствола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1.1.4 Степени коррозии ствола, растяжек и других металлоконструкций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1.1.5 Натяжения растяжек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1.1.6 Работоспособности </w:t>
            </w:r>
            <w:proofErr w:type="spellStart"/>
            <w:r w:rsidRPr="002A0EF4">
              <w:rPr>
                <w:rFonts w:ascii="Times New Roman" w:hAnsi="Times New Roman" w:cs="Times New Roman"/>
                <w:sz w:val="20"/>
              </w:rPr>
              <w:t>светоограждения</w:t>
            </w:r>
            <w:proofErr w:type="spellEnd"/>
            <w:r w:rsidRPr="002A0EF4">
              <w:rPr>
                <w:rFonts w:ascii="Times New Roman" w:hAnsi="Times New Roman" w:cs="Times New Roman"/>
                <w:sz w:val="20"/>
              </w:rPr>
              <w:t xml:space="preserve"> и состояния сигнальной окраски ствола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1.1.7 Кабеля, его креплений и заделки кабельных вводов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1.1.8 Креплений антенн, усилителей на видимые повреждения и жесткость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1.1.9 Маркировки антенн и кабелей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1.1.10 Отсутствия повреждений заземляющих элементов оборудования и кабелей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1.1.11 Отсутствия повреждений устройств молниезащиты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1.1.12 Фундаментов и якорей (в т.ч. отдельно стоящего контейнера)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1.1.13 Отсутствие воды и просадок грунта у якорей растяжек и центрального фундамента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1.1.14 Состояние ограждений и защитных приспособлений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77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1.1.15 Отсутствие повреждений кровли в районе конструкций АМС и контейнера базовой станции (при установке на кровле)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77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1.1.16 На протечки перекрытий в районе установки конструкций АМС и контейнера базовой станции (при установке на кровле)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77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1.1.17 На отсутствие повреждений перекрытий и других элементов зданий и сооружений на которых установлено АМС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1.1.18 Состояние планировки территории и ограждения объекта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bl>
    <w:p w:rsidR="002911D6" w:rsidRPr="002A0EF4" w:rsidRDefault="002911D6">
      <w:pPr>
        <w:spacing w:after="0"/>
        <w:ind w:left="-540" w:right="456"/>
        <w:rPr>
          <w:rFonts w:ascii="Times New Roman" w:hAnsi="Times New Roman" w:cs="Times New Roman"/>
        </w:rPr>
      </w:pPr>
    </w:p>
    <w:tbl>
      <w:tblPr>
        <w:tblStyle w:val="TableGrid"/>
        <w:tblW w:w="15165" w:type="dxa"/>
        <w:tblInd w:w="5" w:type="dxa"/>
        <w:tblCellMar>
          <w:top w:w="43" w:type="dxa"/>
          <w:left w:w="106" w:type="dxa"/>
          <w:right w:w="115" w:type="dxa"/>
        </w:tblCellMar>
        <w:tblLook w:val="04A0" w:firstRow="1" w:lastRow="0" w:firstColumn="1" w:lastColumn="0" w:noHBand="0" w:noVBand="1"/>
      </w:tblPr>
      <w:tblGrid>
        <w:gridCol w:w="562"/>
        <w:gridCol w:w="9642"/>
        <w:gridCol w:w="1982"/>
        <w:gridCol w:w="2979"/>
      </w:tblGrid>
      <w:tr w:rsidR="002911D6" w:rsidRPr="002A0EF4">
        <w:trPr>
          <w:trHeight w:val="1049"/>
        </w:trPr>
        <w:tc>
          <w:tcPr>
            <w:tcW w:w="562" w:type="dxa"/>
            <w:tcBorders>
              <w:top w:val="nil"/>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  </w:t>
            </w:r>
          </w:p>
        </w:tc>
        <w:tc>
          <w:tcPr>
            <w:tcW w:w="9642" w:type="dxa"/>
            <w:tcBorders>
              <w:top w:val="nil"/>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1.2 Уборка территории объекта, АМС (посторонние предметы, мусор), покос травы и удаление поросли (полностью в пределах выгороженной площади и не менее 5 метров за пределами выгороженной территории, АМС, якорей оттяжек) </w:t>
            </w:r>
          </w:p>
        </w:tc>
        <w:tc>
          <w:tcPr>
            <w:tcW w:w="1982" w:type="dxa"/>
            <w:tcBorders>
              <w:top w:val="nil"/>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  </w:t>
            </w:r>
          </w:p>
        </w:tc>
        <w:tc>
          <w:tcPr>
            <w:tcW w:w="2979" w:type="dxa"/>
            <w:tcBorders>
              <w:top w:val="nil"/>
              <w:left w:val="single" w:sz="4" w:space="0" w:color="000000"/>
              <w:bottom w:val="single" w:sz="4" w:space="0" w:color="000000"/>
              <w:right w:val="single" w:sz="4" w:space="0" w:color="000000"/>
            </w:tcBorders>
          </w:tcPr>
          <w:p w:rsidR="002911D6" w:rsidRPr="002A0EF4" w:rsidRDefault="0044410B">
            <w:pPr>
              <w:ind w:left="53"/>
              <w:jc w:val="center"/>
              <w:rPr>
                <w:rFonts w:ascii="Times New Roman" w:hAnsi="Times New Roman" w:cs="Times New Roman"/>
              </w:rPr>
            </w:pPr>
            <w:r w:rsidRPr="002A0EF4">
              <w:rPr>
                <w:rFonts w:ascii="Times New Roman" w:hAnsi="Times New Roman" w:cs="Times New Roman"/>
                <w:sz w:val="20"/>
              </w:rPr>
              <w:t xml:space="preserve"> </w:t>
            </w:r>
          </w:p>
        </w:tc>
      </w:tr>
      <w:tr w:rsidR="009464CA" w:rsidRPr="002A0EF4" w:rsidTr="009464CA">
        <w:trPr>
          <w:trHeight w:val="518"/>
        </w:trPr>
        <w:tc>
          <w:tcPr>
            <w:tcW w:w="56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ind w:left="10"/>
              <w:jc w:val="center"/>
              <w:rPr>
                <w:rFonts w:ascii="Times New Roman" w:hAnsi="Times New Roman" w:cs="Times New Roman"/>
              </w:rPr>
            </w:pPr>
            <w:r w:rsidRPr="002A0EF4">
              <w:rPr>
                <w:rFonts w:ascii="Times New Roman" w:hAnsi="Times New Roman" w:cs="Times New Roman"/>
                <w:sz w:val="20"/>
              </w:rPr>
              <w:t xml:space="preserve">9 </w:t>
            </w:r>
          </w:p>
        </w:tc>
        <w:tc>
          <w:tcPr>
            <w:tcW w:w="964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rPr>
                <w:rFonts w:ascii="Times New Roman" w:hAnsi="Times New Roman" w:cs="Times New Roman"/>
              </w:rPr>
            </w:pPr>
            <w:r w:rsidRPr="002A0EF4">
              <w:rPr>
                <w:rFonts w:ascii="Times New Roman" w:hAnsi="Times New Roman" w:cs="Times New Roman"/>
                <w:sz w:val="20"/>
              </w:rPr>
              <w:t xml:space="preserve">РЕВИЗИЯ И ИЗМЕРЕНИЯ Башни высотой до 15 м. на кровле (РЕВ - включая пункты с 2.1 по 2.19.2) </w:t>
            </w:r>
          </w:p>
        </w:tc>
        <w:tc>
          <w:tcPr>
            <w:tcW w:w="198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jc w:val="center"/>
              <w:rPr>
                <w:rFonts w:ascii="Times New Roman" w:hAnsi="Times New Roman" w:cs="Times New Roman"/>
              </w:rPr>
            </w:pPr>
            <w:r w:rsidRPr="002A0EF4">
              <w:rPr>
                <w:rFonts w:ascii="Times New Roman" w:hAnsi="Times New Roman" w:cs="Times New Roman"/>
                <w:sz w:val="20"/>
              </w:rPr>
              <w:t>услуга</w:t>
            </w:r>
          </w:p>
        </w:tc>
        <w:tc>
          <w:tcPr>
            <w:tcW w:w="2979" w:type="dxa"/>
            <w:tcBorders>
              <w:top w:val="single" w:sz="4" w:space="0" w:color="000000"/>
              <w:left w:val="single" w:sz="4" w:space="0" w:color="000000"/>
              <w:bottom w:val="single" w:sz="4" w:space="0" w:color="000000"/>
              <w:right w:val="single" w:sz="4" w:space="0" w:color="000000"/>
            </w:tcBorders>
            <w:vAlign w:val="center"/>
          </w:tcPr>
          <w:p w:rsidR="009464CA" w:rsidRPr="002A0EF4" w:rsidRDefault="009464CA" w:rsidP="009464CA">
            <w:pPr>
              <w:jc w:val="center"/>
              <w:rPr>
                <w:rFonts w:ascii="Times New Roman" w:hAnsi="Times New Roman" w:cs="Times New Roman"/>
                <w:sz w:val="20"/>
              </w:rPr>
            </w:pPr>
          </w:p>
        </w:tc>
      </w:tr>
      <w:tr w:rsidR="009464CA" w:rsidRPr="002A0EF4" w:rsidTr="009464CA">
        <w:trPr>
          <w:trHeight w:val="518"/>
        </w:trPr>
        <w:tc>
          <w:tcPr>
            <w:tcW w:w="56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ind w:left="10"/>
              <w:jc w:val="center"/>
              <w:rPr>
                <w:rFonts w:ascii="Times New Roman" w:hAnsi="Times New Roman" w:cs="Times New Roman"/>
              </w:rPr>
            </w:pPr>
            <w:r w:rsidRPr="002A0EF4">
              <w:rPr>
                <w:rFonts w:ascii="Times New Roman" w:hAnsi="Times New Roman" w:cs="Times New Roman"/>
                <w:sz w:val="20"/>
              </w:rPr>
              <w:t xml:space="preserve">10 </w:t>
            </w:r>
          </w:p>
        </w:tc>
        <w:tc>
          <w:tcPr>
            <w:tcW w:w="964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rPr>
                <w:rFonts w:ascii="Times New Roman" w:hAnsi="Times New Roman" w:cs="Times New Roman"/>
              </w:rPr>
            </w:pPr>
            <w:r w:rsidRPr="002A0EF4">
              <w:rPr>
                <w:rFonts w:ascii="Times New Roman" w:hAnsi="Times New Roman" w:cs="Times New Roman"/>
                <w:sz w:val="20"/>
              </w:rPr>
              <w:t xml:space="preserve">РЕВИЗИЯ И ИЗМЕРЕНИЯ Башни высотой более 15 м. на кровле (РЕВ - включая пункты с 2.1 по 2.19.2) </w:t>
            </w:r>
          </w:p>
        </w:tc>
        <w:tc>
          <w:tcPr>
            <w:tcW w:w="198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jc w:val="center"/>
              <w:rPr>
                <w:rFonts w:ascii="Times New Roman" w:hAnsi="Times New Roman" w:cs="Times New Roman"/>
              </w:rPr>
            </w:pPr>
            <w:r w:rsidRPr="002A0EF4">
              <w:rPr>
                <w:rFonts w:ascii="Times New Roman" w:hAnsi="Times New Roman" w:cs="Times New Roman"/>
                <w:sz w:val="20"/>
              </w:rPr>
              <w:t>услуга</w:t>
            </w:r>
          </w:p>
        </w:tc>
        <w:tc>
          <w:tcPr>
            <w:tcW w:w="2979" w:type="dxa"/>
            <w:tcBorders>
              <w:top w:val="single" w:sz="4" w:space="0" w:color="000000"/>
              <w:left w:val="single" w:sz="4" w:space="0" w:color="000000"/>
              <w:bottom w:val="single" w:sz="4" w:space="0" w:color="000000"/>
              <w:right w:val="single" w:sz="4" w:space="0" w:color="000000"/>
            </w:tcBorders>
            <w:vAlign w:val="center"/>
          </w:tcPr>
          <w:p w:rsidR="009464CA" w:rsidRPr="002A0EF4" w:rsidRDefault="009464CA" w:rsidP="009464CA">
            <w:pPr>
              <w:jc w:val="center"/>
              <w:rPr>
                <w:rFonts w:ascii="Times New Roman" w:hAnsi="Times New Roman" w:cs="Times New Roman"/>
                <w:sz w:val="20"/>
              </w:rPr>
            </w:pPr>
          </w:p>
        </w:tc>
      </w:tr>
      <w:tr w:rsidR="009464CA" w:rsidRPr="002A0EF4" w:rsidTr="009464CA">
        <w:trPr>
          <w:trHeight w:val="518"/>
        </w:trPr>
        <w:tc>
          <w:tcPr>
            <w:tcW w:w="56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ind w:left="10"/>
              <w:jc w:val="center"/>
              <w:rPr>
                <w:rFonts w:ascii="Times New Roman" w:hAnsi="Times New Roman" w:cs="Times New Roman"/>
              </w:rPr>
            </w:pPr>
            <w:r w:rsidRPr="002A0EF4">
              <w:rPr>
                <w:rFonts w:ascii="Times New Roman" w:hAnsi="Times New Roman" w:cs="Times New Roman"/>
                <w:sz w:val="20"/>
              </w:rPr>
              <w:t xml:space="preserve">11 </w:t>
            </w:r>
          </w:p>
        </w:tc>
        <w:tc>
          <w:tcPr>
            <w:tcW w:w="964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rPr>
                <w:rFonts w:ascii="Times New Roman" w:hAnsi="Times New Roman" w:cs="Times New Roman"/>
              </w:rPr>
            </w:pPr>
            <w:r w:rsidRPr="002A0EF4">
              <w:rPr>
                <w:rFonts w:ascii="Times New Roman" w:hAnsi="Times New Roman" w:cs="Times New Roman"/>
                <w:sz w:val="20"/>
              </w:rPr>
              <w:t xml:space="preserve">РЕВИЗИЯ И ИЗМЕРЕНИЯ Башни высотой до 60 м. на земле (РЕВ - включая пункты с 2.1 по 2.19.2) </w:t>
            </w:r>
          </w:p>
        </w:tc>
        <w:tc>
          <w:tcPr>
            <w:tcW w:w="198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jc w:val="center"/>
              <w:rPr>
                <w:rFonts w:ascii="Times New Roman" w:hAnsi="Times New Roman" w:cs="Times New Roman"/>
              </w:rPr>
            </w:pPr>
            <w:r w:rsidRPr="002A0EF4">
              <w:rPr>
                <w:rFonts w:ascii="Times New Roman" w:hAnsi="Times New Roman" w:cs="Times New Roman"/>
                <w:sz w:val="20"/>
              </w:rPr>
              <w:t>услуга</w:t>
            </w:r>
          </w:p>
        </w:tc>
        <w:tc>
          <w:tcPr>
            <w:tcW w:w="2979" w:type="dxa"/>
            <w:tcBorders>
              <w:top w:val="single" w:sz="4" w:space="0" w:color="000000"/>
              <w:left w:val="single" w:sz="4" w:space="0" w:color="000000"/>
              <w:bottom w:val="single" w:sz="4" w:space="0" w:color="000000"/>
              <w:right w:val="single" w:sz="4" w:space="0" w:color="000000"/>
            </w:tcBorders>
            <w:vAlign w:val="center"/>
          </w:tcPr>
          <w:p w:rsidR="009464CA" w:rsidRPr="002A0EF4" w:rsidRDefault="009464CA" w:rsidP="009464CA">
            <w:pPr>
              <w:jc w:val="center"/>
              <w:rPr>
                <w:rFonts w:ascii="Times New Roman" w:hAnsi="Times New Roman" w:cs="Times New Roman"/>
                <w:sz w:val="20"/>
              </w:rPr>
            </w:pPr>
          </w:p>
        </w:tc>
      </w:tr>
      <w:tr w:rsidR="009464CA" w:rsidRPr="002A0EF4" w:rsidTr="009464CA">
        <w:trPr>
          <w:trHeight w:val="519"/>
        </w:trPr>
        <w:tc>
          <w:tcPr>
            <w:tcW w:w="56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ind w:left="10"/>
              <w:jc w:val="center"/>
              <w:rPr>
                <w:rFonts w:ascii="Times New Roman" w:hAnsi="Times New Roman" w:cs="Times New Roman"/>
              </w:rPr>
            </w:pPr>
            <w:r w:rsidRPr="002A0EF4">
              <w:rPr>
                <w:rFonts w:ascii="Times New Roman" w:hAnsi="Times New Roman" w:cs="Times New Roman"/>
                <w:sz w:val="20"/>
              </w:rPr>
              <w:t xml:space="preserve">12 </w:t>
            </w:r>
          </w:p>
        </w:tc>
        <w:tc>
          <w:tcPr>
            <w:tcW w:w="964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rPr>
                <w:rFonts w:ascii="Times New Roman" w:hAnsi="Times New Roman" w:cs="Times New Roman"/>
              </w:rPr>
            </w:pPr>
            <w:r w:rsidRPr="002A0EF4">
              <w:rPr>
                <w:rFonts w:ascii="Times New Roman" w:hAnsi="Times New Roman" w:cs="Times New Roman"/>
                <w:sz w:val="20"/>
              </w:rPr>
              <w:t xml:space="preserve">РЕВИЗИЯ И ИЗМЕРЕНИЯ Башни высотой более 60 м. на земле (РЕВ - включая пункты с 2.1 по 2.19.2) </w:t>
            </w:r>
          </w:p>
        </w:tc>
        <w:tc>
          <w:tcPr>
            <w:tcW w:w="198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jc w:val="center"/>
              <w:rPr>
                <w:rFonts w:ascii="Times New Roman" w:hAnsi="Times New Roman" w:cs="Times New Roman"/>
              </w:rPr>
            </w:pPr>
            <w:r w:rsidRPr="002A0EF4">
              <w:rPr>
                <w:rFonts w:ascii="Times New Roman" w:hAnsi="Times New Roman" w:cs="Times New Roman"/>
                <w:sz w:val="20"/>
              </w:rPr>
              <w:t>услуга</w:t>
            </w:r>
          </w:p>
        </w:tc>
        <w:tc>
          <w:tcPr>
            <w:tcW w:w="2979" w:type="dxa"/>
            <w:tcBorders>
              <w:top w:val="single" w:sz="4" w:space="0" w:color="000000"/>
              <w:left w:val="single" w:sz="4" w:space="0" w:color="000000"/>
              <w:bottom w:val="single" w:sz="4" w:space="0" w:color="000000"/>
              <w:right w:val="single" w:sz="4" w:space="0" w:color="000000"/>
            </w:tcBorders>
            <w:vAlign w:val="center"/>
          </w:tcPr>
          <w:p w:rsidR="009464CA" w:rsidRPr="002A0EF4" w:rsidRDefault="009464CA" w:rsidP="009464CA">
            <w:pPr>
              <w:jc w:val="center"/>
              <w:rPr>
                <w:rFonts w:ascii="Times New Roman" w:hAnsi="Times New Roman" w:cs="Times New Roman"/>
                <w:sz w:val="20"/>
              </w:rPr>
            </w:pPr>
          </w:p>
        </w:tc>
      </w:tr>
      <w:tr w:rsidR="009464CA" w:rsidRPr="002A0EF4" w:rsidTr="009464CA">
        <w:trPr>
          <w:trHeight w:val="521"/>
        </w:trPr>
        <w:tc>
          <w:tcPr>
            <w:tcW w:w="56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ind w:left="10"/>
              <w:jc w:val="center"/>
              <w:rPr>
                <w:rFonts w:ascii="Times New Roman" w:hAnsi="Times New Roman" w:cs="Times New Roman"/>
              </w:rPr>
            </w:pPr>
            <w:r w:rsidRPr="002A0EF4">
              <w:rPr>
                <w:rFonts w:ascii="Times New Roman" w:hAnsi="Times New Roman" w:cs="Times New Roman"/>
                <w:sz w:val="20"/>
              </w:rPr>
              <w:t xml:space="preserve">13 </w:t>
            </w:r>
          </w:p>
        </w:tc>
        <w:tc>
          <w:tcPr>
            <w:tcW w:w="964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rPr>
                <w:rFonts w:ascii="Times New Roman" w:hAnsi="Times New Roman" w:cs="Times New Roman"/>
              </w:rPr>
            </w:pPr>
            <w:r w:rsidRPr="002A0EF4">
              <w:rPr>
                <w:rFonts w:ascii="Times New Roman" w:hAnsi="Times New Roman" w:cs="Times New Roman"/>
                <w:sz w:val="20"/>
              </w:rPr>
              <w:t xml:space="preserve">РЕВИЗИЯ И ИЗМЕРЕНИЯ Мачты высотой до 15 м. на кровле (РЕВ - включая пункты с 2.1 по 2.19.2) </w:t>
            </w:r>
          </w:p>
        </w:tc>
        <w:tc>
          <w:tcPr>
            <w:tcW w:w="198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jc w:val="center"/>
              <w:rPr>
                <w:rFonts w:ascii="Times New Roman" w:hAnsi="Times New Roman" w:cs="Times New Roman"/>
              </w:rPr>
            </w:pPr>
            <w:r w:rsidRPr="002A0EF4">
              <w:rPr>
                <w:rFonts w:ascii="Times New Roman" w:hAnsi="Times New Roman" w:cs="Times New Roman"/>
                <w:sz w:val="20"/>
              </w:rPr>
              <w:t>услуга</w:t>
            </w:r>
          </w:p>
        </w:tc>
        <w:tc>
          <w:tcPr>
            <w:tcW w:w="2979" w:type="dxa"/>
            <w:tcBorders>
              <w:top w:val="single" w:sz="4" w:space="0" w:color="000000"/>
              <w:left w:val="single" w:sz="4" w:space="0" w:color="000000"/>
              <w:bottom w:val="single" w:sz="4" w:space="0" w:color="000000"/>
              <w:right w:val="single" w:sz="4" w:space="0" w:color="000000"/>
            </w:tcBorders>
            <w:vAlign w:val="center"/>
          </w:tcPr>
          <w:p w:rsidR="009464CA" w:rsidRPr="002A0EF4" w:rsidRDefault="009464CA" w:rsidP="009464CA">
            <w:pPr>
              <w:jc w:val="center"/>
              <w:rPr>
                <w:rFonts w:ascii="Times New Roman" w:hAnsi="Times New Roman" w:cs="Times New Roman"/>
                <w:sz w:val="20"/>
              </w:rPr>
            </w:pPr>
          </w:p>
        </w:tc>
      </w:tr>
      <w:tr w:rsidR="009464CA" w:rsidRPr="002A0EF4" w:rsidTr="009464CA">
        <w:trPr>
          <w:trHeight w:val="518"/>
        </w:trPr>
        <w:tc>
          <w:tcPr>
            <w:tcW w:w="56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ind w:left="10"/>
              <w:jc w:val="center"/>
              <w:rPr>
                <w:rFonts w:ascii="Times New Roman" w:hAnsi="Times New Roman" w:cs="Times New Roman"/>
              </w:rPr>
            </w:pPr>
            <w:r w:rsidRPr="002A0EF4">
              <w:rPr>
                <w:rFonts w:ascii="Times New Roman" w:hAnsi="Times New Roman" w:cs="Times New Roman"/>
                <w:sz w:val="20"/>
              </w:rPr>
              <w:t xml:space="preserve">14 </w:t>
            </w:r>
          </w:p>
        </w:tc>
        <w:tc>
          <w:tcPr>
            <w:tcW w:w="964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rPr>
                <w:rFonts w:ascii="Times New Roman" w:hAnsi="Times New Roman" w:cs="Times New Roman"/>
              </w:rPr>
            </w:pPr>
            <w:r w:rsidRPr="002A0EF4">
              <w:rPr>
                <w:rFonts w:ascii="Times New Roman" w:hAnsi="Times New Roman" w:cs="Times New Roman"/>
                <w:sz w:val="20"/>
              </w:rPr>
              <w:t xml:space="preserve">РЕВИЗИЯ И ИЗМЕРЕНИЯ Мачты высотой более 15 м. на кровле (РЕВ - включая пункты с 2.1 по 2.19.2) </w:t>
            </w:r>
          </w:p>
        </w:tc>
        <w:tc>
          <w:tcPr>
            <w:tcW w:w="198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jc w:val="center"/>
              <w:rPr>
                <w:rFonts w:ascii="Times New Roman" w:hAnsi="Times New Roman" w:cs="Times New Roman"/>
              </w:rPr>
            </w:pPr>
            <w:r w:rsidRPr="002A0EF4">
              <w:rPr>
                <w:rFonts w:ascii="Times New Roman" w:hAnsi="Times New Roman" w:cs="Times New Roman"/>
                <w:sz w:val="20"/>
              </w:rPr>
              <w:t>услуга</w:t>
            </w:r>
          </w:p>
        </w:tc>
        <w:tc>
          <w:tcPr>
            <w:tcW w:w="2979" w:type="dxa"/>
            <w:tcBorders>
              <w:top w:val="single" w:sz="4" w:space="0" w:color="000000"/>
              <w:left w:val="single" w:sz="4" w:space="0" w:color="000000"/>
              <w:bottom w:val="single" w:sz="4" w:space="0" w:color="000000"/>
              <w:right w:val="single" w:sz="4" w:space="0" w:color="000000"/>
            </w:tcBorders>
            <w:vAlign w:val="center"/>
          </w:tcPr>
          <w:p w:rsidR="009464CA" w:rsidRPr="002A0EF4" w:rsidRDefault="009464CA" w:rsidP="009464CA">
            <w:pPr>
              <w:jc w:val="center"/>
              <w:rPr>
                <w:rFonts w:ascii="Times New Roman" w:hAnsi="Times New Roman" w:cs="Times New Roman"/>
                <w:sz w:val="20"/>
              </w:rPr>
            </w:pPr>
          </w:p>
        </w:tc>
      </w:tr>
      <w:tr w:rsidR="009464CA" w:rsidRPr="002A0EF4" w:rsidTr="009464CA">
        <w:trPr>
          <w:trHeight w:val="518"/>
        </w:trPr>
        <w:tc>
          <w:tcPr>
            <w:tcW w:w="56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ind w:left="10"/>
              <w:jc w:val="center"/>
              <w:rPr>
                <w:rFonts w:ascii="Times New Roman" w:hAnsi="Times New Roman" w:cs="Times New Roman"/>
              </w:rPr>
            </w:pPr>
            <w:r w:rsidRPr="002A0EF4">
              <w:rPr>
                <w:rFonts w:ascii="Times New Roman" w:hAnsi="Times New Roman" w:cs="Times New Roman"/>
                <w:sz w:val="20"/>
              </w:rPr>
              <w:t xml:space="preserve">15 </w:t>
            </w:r>
          </w:p>
        </w:tc>
        <w:tc>
          <w:tcPr>
            <w:tcW w:w="964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rPr>
                <w:rFonts w:ascii="Times New Roman" w:hAnsi="Times New Roman" w:cs="Times New Roman"/>
              </w:rPr>
            </w:pPr>
            <w:r w:rsidRPr="002A0EF4">
              <w:rPr>
                <w:rFonts w:ascii="Times New Roman" w:hAnsi="Times New Roman" w:cs="Times New Roman"/>
                <w:sz w:val="20"/>
              </w:rPr>
              <w:t xml:space="preserve">РЕВИЗИЯ И ИЗМЕРЕНИЯ Мачты высотой до 60 м. на земле (РЕВ - включая пункты с 2.1 по 2.19.2) </w:t>
            </w:r>
          </w:p>
        </w:tc>
        <w:tc>
          <w:tcPr>
            <w:tcW w:w="198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jc w:val="center"/>
              <w:rPr>
                <w:rFonts w:ascii="Times New Roman" w:hAnsi="Times New Roman" w:cs="Times New Roman"/>
              </w:rPr>
            </w:pPr>
            <w:r w:rsidRPr="002A0EF4">
              <w:rPr>
                <w:rFonts w:ascii="Times New Roman" w:hAnsi="Times New Roman" w:cs="Times New Roman"/>
                <w:sz w:val="20"/>
              </w:rPr>
              <w:t>услуга</w:t>
            </w:r>
          </w:p>
        </w:tc>
        <w:tc>
          <w:tcPr>
            <w:tcW w:w="2979" w:type="dxa"/>
            <w:tcBorders>
              <w:top w:val="single" w:sz="4" w:space="0" w:color="000000"/>
              <w:left w:val="single" w:sz="4" w:space="0" w:color="000000"/>
              <w:bottom w:val="single" w:sz="4" w:space="0" w:color="000000"/>
              <w:right w:val="single" w:sz="4" w:space="0" w:color="000000"/>
            </w:tcBorders>
            <w:vAlign w:val="center"/>
          </w:tcPr>
          <w:p w:rsidR="009464CA" w:rsidRPr="002A0EF4" w:rsidRDefault="009464CA" w:rsidP="009464CA">
            <w:pPr>
              <w:jc w:val="center"/>
              <w:rPr>
                <w:rFonts w:ascii="Times New Roman" w:hAnsi="Times New Roman" w:cs="Times New Roman"/>
                <w:sz w:val="20"/>
              </w:rPr>
            </w:pPr>
          </w:p>
        </w:tc>
      </w:tr>
      <w:tr w:rsidR="009464CA" w:rsidRPr="002A0EF4" w:rsidTr="009464CA">
        <w:trPr>
          <w:trHeight w:val="518"/>
        </w:trPr>
        <w:tc>
          <w:tcPr>
            <w:tcW w:w="56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ind w:left="10"/>
              <w:jc w:val="center"/>
              <w:rPr>
                <w:rFonts w:ascii="Times New Roman" w:hAnsi="Times New Roman" w:cs="Times New Roman"/>
              </w:rPr>
            </w:pPr>
            <w:r w:rsidRPr="002A0EF4">
              <w:rPr>
                <w:rFonts w:ascii="Times New Roman" w:hAnsi="Times New Roman" w:cs="Times New Roman"/>
                <w:sz w:val="20"/>
              </w:rPr>
              <w:t xml:space="preserve">16 </w:t>
            </w:r>
          </w:p>
        </w:tc>
        <w:tc>
          <w:tcPr>
            <w:tcW w:w="964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rPr>
                <w:rFonts w:ascii="Times New Roman" w:hAnsi="Times New Roman" w:cs="Times New Roman"/>
              </w:rPr>
            </w:pPr>
            <w:r w:rsidRPr="002A0EF4">
              <w:rPr>
                <w:rFonts w:ascii="Times New Roman" w:hAnsi="Times New Roman" w:cs="Times New Roman"/>
                <w:sz w:val="20"/>
              </w:rPr>
              <w:t xml:space="preserve">РЕВИЗИЯ И ИЗМЕРЕНИЯ Мачты высотой более 60 м. на земле (РЕВ - включая пункты с 2.1 по 2.19.2) </w:t>
            </w:r>
          </w:p>
        </w:tc>
        <w:tc>
          <w:tcPr>
            <w:tcW w:w="1982" w:type="dxa"/>
            <w:tcBorders>
              <w:top w:val="single" w:sz="4" w:space="0" w:color="000000"/>
              <w:left w:val="single" w:sz="4" w:space="0" w:color="000000"/>
              <w:bottom w:val="single" w:sz="4" w:space="0" w:color="000000"/>
              <w:right w:val="single" w:sz="4" w:space="0" w:color="000000"/>
            </w:tcBorders>
          </w:tcPr>
          <w:p w:rsidR="009464CA" w:rsidRPr="002A0EF4" w:rsidRDefault="009464CA" w:rsidP="009464CA">
            <w:pPr>
              <w:jc w:val="center"/>
              <w:rPr>
                <w:rFonts w:ascii="Times New Roman" w:hAnsi="Times New Roman" w:cs="Times New Roman"/>
              </w:rPr>
            </w:pPr>
            <w:r w:rsidRPr="002A0EF4">
              <w:rPr>
                <w:rFonts w:ascii="Times New Roman" w:hAnsi="Times New Roman" w:cs="Times New Roman"/>
                <w:sz w:val="20"/>
              </w:rPr>
              <w:t>услуга</w:t>
            </w:r>
          </w:p>
        </w:tc>
        <w:tc>
          <w:tcPr>
            <w:tcW w:w="2979" w:type="dxa"/>
            <w:tcBorders>
              <w:top w:val="single" w:sz="4" w:space="0" w:color="000000"/>
              <w:left w:val="single" w:sz="4" w:space="0" w:color="000000"/>
              <w:bottom w:val="single" w:sz="4" w:space="0" w:color="000000"/>
              <w:right w:val="single" w:sz="4" w:space="0" w:color="000000"/>
            </w:tcBorders>
            <w:vAlign w:val="center"/>
          </w:tcPr>
          <w:p w:rsidR="009464CA" w:rsidRPr="002A0EF4" w:rsidRDefault="009464CA" w:rsidP="009464CA">
            <w:pPr>
              <w:jc w:val="center"/>
              <w:rPr>
                <w:rFonts w:ascii="Times New Roman" w:hAnsi="Times New Roman" w:cs="Times New Roman"/>
                <w:sz w:val="20"/>
              </w:rPr>
            </w:pPr>
          </w:p>
        </w:tc>
      </w:tr>
      <w:tr w:rsidR="002911D6" w:rsidRPr="002A0EF4">
        <w:trPr>
          <w:trHeight w:val="492"/>
        </w:trPr>
        <w:tc>
          <w:tcPr>
            <w:tcW w:w="562" w:type="dxa"/>
            <w:vMerge w:val="restart"/>
            <w:tcBorders>
              <w:top w:val="single" w:sz="4" w:space="0" w:color="000000"/>
              <w:left w:val="single" w:sz="4" w:space="0" w:color="000000"/>
              <w:bottom w:val="nil"/>
              <w:right w:val="single" w:sz="4" w:space="0" w:color="000000"/>
            </w:tcBorders>
          </w:tcPr>
          <w:p w:rsidR="002911D6" w:rsidRPr="002A0EF4" w:rsidRDefault="0044410B">
            <w:pPr>
              <w:spacing w:after="230"/>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8"/>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  </w:t>
            </w: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 Контроль, измерение вертикальности ствола  </w:t>
            </w:r>
          </w:p>
        </w:tc>
        <w:tc>
          <w:tcPr>
            <w:tcW w:w="1982" w:type="dxa"/>
            <w:vMerge w:val="restart"/>
            <w:tcBorders>
              <w:top w:val="single" w:sz="4" w:space="0" w:color="000000"/>
              <w:left w:val="single" w:sz="4" w:space="0" w:color="000000"/>
              <w:bottom w:val="nil"/>
              <w:right w:val="single" w:sz="4" w:space="0" w:color="000000"/>
            </w:tcBorders>
          </w:tcPr>
          <w:p w:rsidR="002911D6" w:rsidRPr="002A0EF4" w:rsidRDefault="0044410B">
            <w:pPr>
              <w:spacing w:after="230"/>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8"/>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  </w:t>
            </w:r>
          </w:p>
        </w:tc>
        <w:tc>
          <w:tcPr>
            <w:tcW w:w="2979" w:type="dxa"/>
            <w:vMerge w:val="restart"/>
            <w:tcBorders>
              <w:top w:val="single" w:sz="4" w:space="0" w:color="000000"/>
              <w:left w:val="single" w:sz="4" w:space="0" w:color="000000"/>
              <w:bottom w:val="nil"/>
              <w:right w:val="single" w:sz="4" w:space="0" w:color="000000"/>
            </w:tcBorders>
          </w:tcPr>
          <w:p w:rsidR="002911D6" w:rsidRPr="002A0EF4" w:rsidRDefault="0044410B">
            <w:pPr>
              <w:spacing w:after="230"/>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510"/>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8"/>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ind w:left="53"/>
              <w:jc w:val="center"/>
              <w:rPr>
                <w:rFonts w:ascii="Times New Roman" w:hAnsi="Times New Roman" w:cs="Times New Roman"/>
              </w:rPr>
            </w:pPr>
            <w:r w:rsidRPr="002A0EF4">
              <w:rPr>
                <w:rFonts w:ascii="Times New Roman" w:hAnsi="Times New Roman" w:cs="Times New Roman"/>
                <w:sz w:val="20"/>
              </w:rPr>
              <w:t xml:space="preserve"> </w:t>
            </w: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2.2 Контроль, измерение прямолинейности поясов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2.3 Контроль, измерение натяжения растяжек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2.4 Проверка состояния фундаментов и якорей растяжек: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77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2.4.1 Проверка на смещения фундаментов и якорей растяжек (работы проводятся в соответствии с инструкцией по геодезическому контролю при эксплуатации антенных сооружений связи)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2.4.2 Проверка на отсутствие трещин и раковин в фундаментах и якорях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2.4.3 Проверка на засор дренажной системы фундамента (при наличии)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2.4.4 Проверка на просадку грунта у якорей и фундамента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2.5 Проверка состояния ствола: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bl>
    <w:p w:rsidR="002911D6" w:rsidRPr="002A0EF4" w:rsidRDefault="0044410B">
      <w:pPr>
        <w:spacing w:after="0"/>
        <w:ind w:left="667" w:right="7312" w:hanging="10"/>
        <w:rPr>
          <w:rFonts w:ascii="Times New Roman" w:hAnsi="Times New Roman" w:cs="Times New Roman"/>
        </w:rPr>
      </w:pPr>
      <w:r w:rsidRPr="002A0EF4">
        <w:rPr>
          <w:rFonts w:ascii="Times New Roman" w:hAnsi="Times New Roman" w:cs="Times New Roman"/>
          <w:sz w:val="20"/>
        </w:rPr>
        <w:t xml:space="preserve">2.5.1 Проверка отдельных элементов решетки ствола </w:t>
      </w:r>
    </w:p>
    <w:tbl>
      <w:tblPr>
        <w:tblStyle w:val="TableGrid"/>
        <w:tblW w:w="15165" w:type="dxa"/>
        <w:tblInd w:w="5" w:type="dxa"/>
        <w:tblCellMar>
          <w:top w:w="47" w:type="dxa"/>
          <w:left w:w="106" w:type="dxa"/>
          <w:right w:w="115" w:type="dxa"/>
        </w:tblCellMar>
        <w:tblLook w:val="04A0" w:firstRow="1" w:lastRow="0" w:firstColumn="1" w:lastColumn="0" w:noHBand="0" w:noVBand="1"/>
      </w:tblPr>
      <w:tblGrid>
        <w:gridCol w:w="562"/>
        <w:gridCol w:w="9642"/>
        <w:gridCol w:w="1982"/>
        <w:gridCol w:w="2979"/>
      </w:tblGrid>
      <w:tr w:rsidR="002911D6" w:rsidRPr="002A0EF4">
        <w:trPr>
          <w:trHeight w:val="490"/>
        </w:trPr>
        <w:tc>
          <w:tcPr>
            <w:tcW w:w="562" w:type="dxa"/>
            <w:vMerge w:val="restart"/>
            <w:tcBorders>
              <w:top w:val="nil"/>
              <w:left w:val="single" w:sz="4" w:space="0" w:color="000000"/>
              <w:bottom w:val="nil"/>
              <w:right w:val="single" w:sz="4" w:space="0" w:color="000000"/>
            </w:tcBorders>
          </w:tcPr>
          <w:p w:rsidR="002911D6" w:rsidRPr="002A0EF4" w:rsidRDefault="0044410B">
            <w:pPr>
              <w:spacing w:after="227"/>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8"/>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  </w:t>
            </w: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2.5.2 Проверка на отсутствие заметных повреждений элементов ствола </w:t>
            </w:r>
          </w:p>
        </w:tc>
        <w:tc>
          <w:tcPr>
            <w:tcW w:w="1982" w:type="dxa"/>
            <w:vMerge w:val="restart"/>
            <w:tcBorders>
              <w:top w:val="nil"/>
              <w:left w:val="single" w:sz="4" w:space="0" w:color="000000"/>
              <w:bottom w:val="nil"/>
              <w:right w:val="single" w:sz="4" w:space="0" w:color="000000"/>
            </w:tcBorders>
          </w:tcPr>
          <w:p w:rsidR="002911D6" w:rsidRPr="002A0EF4" w:rsidRDefault="0044410B">
            <w:pPr>
              <w:spacing w:after="227"/>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8"/>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  </w:t>
            </w:r>
          </w:p>
        </w:tc>
        <w:tc>
          <w:tcPr>
            <w:tcW w:w="2979" w:type="dxa"/>
            <w:vMerge w:val="restart"/>
            <w:tcBorders>
              <w:top w:val="nil"/>
              <w:left w:val="single" w:sz="4" w:space="0" w:color="000000"/>
              <w:bottom w:val="nil"/>
              <w:right w:val="single" w:sz="4" w:space="0" w:color="000000"/>
            </w:tcBorders>
          </w:tcPr>
          <w:p w:rsidR="002911D6" w:rsidRPr="002A0EF4" w:rsidRDefault="0044410B">
            <w:pPr>
              <w:spacing w:after="227"/>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8"/>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511"/>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8"/>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510"/>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ind w:left="53"/>
              <w:jc w:val="center"/>
              <w:rPr>
                <w:rFonts w:ascii="Times New Roman" w:hAnsi="Times New Roman" w:cs="Times New Roman"/>
              </w:rPr>
            </w:pPr>
            <w:r w:rsidRPr="002A0EF4">
              <w:rPr>
                <w:rFonts w:ascii="Times New Roman" w:hAnsi="Times New Roman" w:cs="Times New Roman"/>
                <w:sz w:val="20"/>
              </w:rPr>
              <w:t xml:space="preserve"> </w:t>
            </w: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2.5.3 Проверка состояния дренажной системы ствола (при наличии)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2.5.4 Проверка состояния фланцевых стыков и мест соединения секций ствола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2.5.5 Проверка состояния </w:t>
            </w:r>
            <w:proofErr w:type="spellStart"/>
            <w:r w:rsidRPr="002A0EF4">
              <w:rPr>
                <w:rFonts w:ascii="Times New Roman" w:hAnsi="Times New Roman" w:cs="Times New Roman"/>
                <w:sz w:val="20"/>
              </w:rPr>
              <w:t>лацменных</w:t>
            </w:r>
            <w:proofErr w:type="spellEnd"/>
            <w:r w:rsidRPr="002A0EF4">
              <w:rPr>
                <w:rFonts w:ascii="Times New Roman" w:hAnsi="Times New Roman" w:cs="Times New Roman"/>
                <w:sz w:val="20"/>
              </w:rPr>
              <w:t xml:space="preserve"> узлов и </w:t>
            </w:r>
            <w:proofErr w:type="spellStart"/>
            <w:r w:rsidRPr="002A0EF4">
              <w:rPr>
                <w:rFonts w:ascii="Times New Roman" w:hAnsi="Times New Roman" w:cs="Times New Roman"/>
                <w:sz w:val="20"/>
              </w:rPr>
              <w:t>антискручивающих</w:t>
            </w:r>
            <w:proofErr w:type="spellEnd"/>
            <w:r w:rsidRPr="002A0EF4">
              <w:rPr>
                <w:rFonts w:ascii="Times New Roman" w:hAnsi="Times New Roman" w:cs="Times New Roman"/>
                <w:sz w:val="20"/>
              </w:rPr>
              <w:t xml:space="preserve"> устройств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2.5.6 Проверка состояния конструкций для установки антенн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2.5.7 Проверка состояния опорных узлов ствола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2.5.8 Проверка резиновой опорной плиты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2.6 Проверка состояния сварных соединений: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2.6.1 Визуальный осмотр на дефекты сварных швов АМС, якорей, фундаментов, молниезащиты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77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2.6.2 Очистка сварных швов от краски, детальное обследование (выполняется при обнаружении трещин на слое краски, покрывающей сварной шов)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2.6.3 Проверка прочности сварных соединений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2.7 Проверка состояния резьбовых соединений (не менее 10% процентов соединений в разных местах)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2.8 Поверка состояния лестниц, лееров, перил, защиты от падения льда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2.9 Проверка состояния коаксиальных кабелей и крепления их к металлоконструкциям: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2.9.1 Проверка на отсутствие видимых повреждений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771"/>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2.9.2 Проверка крепления и соединения </w:t>
            </w:r>
            <w:proofErr w:type="spellStart"/>
            <w:r w:rsidRPr="002A0EF4">
              <w:rPr>
                <w:rFonts w:ascii="Times New Roman" w:hAnsi="Times New Roman" w:cs="Times New Roman"/>
                <w:sz w:val="20"/>
              </w:rPr>
              <w:t>кабельростов</w:t>
            </w:r>
            <w:proofErr w:type="spellEnd"/>
            <w:r w:rsidRPr="002A0EF4">
              <w:rPr>
                <w:rFonts w:ascii="Times New Roman" w:hAnsi="Times New Roman" w:cs="Times New Roman"/>
                <w:sz w:val="20"/>
              </w:rPr>
              <w:t xml:space="preserve">, уголков, тросов и других конструкций к которым крепится кабель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2.9.3 Проверка надежности крепления кабеля к соответствующим конструкциям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77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2.9.4 Проверка на отсутствие видимых повреждений изоляции в местах соединения кабеля с антенной, усилителем, заземляющим устройством или другим кабелем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bl>
    <w:p w:rsidR="002911D6" w:rsidRPr="002A0EF4" w:rsidRDefault="0044410B">
      <w:pPr>
        <w:spacing w:after="0"/>
        <w:ind w:left="667" w:right="7312" w:hanging="10"/>
        <w:rPr>
          <w:rFonts w:ascii="Times New Roman" w:hAnsi="Times New Roman" w:cs="Times New Roman"/>
        </w:rPr>
      </w:pPr>
      <w:r w:rsidRPr="002A0EF4">
        <w:rPr>
          <w:rFonts w:ascii="Times New Roman" w:hAnsi="Times New Roman" w:cs="Times New Roman"/>
          <w:sz w:val="20"/>
        </w:rPr>
        <w:t xml:space="preserve">2.9.5 Проверка надежности соединения экрана кабеля с заземляющим устройством </w:t>
      </w:r>
    </w:p>
    <w:tbl>
      <w:tblPr>
        <w:tblStyle w:val="TableGrid"/>
        <w:tblW w:w="15165" w:type="dxa"/>
        <w:tblInd w:w="5" w:type="dxa"/>
        <w:tblCellMar>
          <w:top w:w="47" w:type="dxa"/>
          <w:left w:w="106" w:type="dxa"/>
          <w:right w:w="363" w:type="dxa"/>
        </w:tblCellMar>
        <w:tblLook w:val="04A0" w:firstRow="1" w:lastRow="0" w:firstColumn="1" w:lastColumn="0" w:noHBand="0" w:noVBand="1"/>
      </w:tblPr>
      <w:tblGrid>
        <w:gridCol w:w="562"/>
        <w:gridCol w:w="9642"/>
        <w:gridCol w:w="1982"/>
        <w:gridCol w:w="2979"/>
      </w:tblGrid>
      <w:tr w:rsidR="002911D6" w:rsidRPr="002A0EF4">
        <w:trPr>
          <w:trHeight w:val="490"/>
        </w:trPr>
        <w:tc>
          <w:tcPr>
            <w:tcW w:w="562" w:type="dxa"/>
            <w:vMerge w:val="restart"/>
            <w:tcBorders>
              <w:top w:val="nil"/>
              <w:left w:val="single" w:sz="4" w:space="0" w:color="000000"/>
              <w:bottom w:val="nil"/>
              <w:right w:val="single" w:sz="4" w:space="0" w:color="000000"/>
            </w:tcBorders>
          </w:tcPr>
          <w:p w:rsidR="002911D6" w:rsidRPr="002A0EF4" w:rsidRDefault="0044410B">
            <w:pPr>
              <w:spacing w:after="227"/>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8"/>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8"/>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  </w:t>
            </w: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2.9.6 Проверка заделки кабельных вводов в помещение, здание </w:t>
            </w:r>
          </w:p>
        </w:tc>
        <w:tc>
          <w:tcPr>
            <w:tcW w:w="1982" w:type="dxa"/>
            <w:vMerge w:val="restart"/>
            <w:tcBorders>
              <w:top w:val="nil"/>
              <w:left w:val="single" w:sz="4" w:space="0" w:color="000000"/>
              <w:bottom w:val="nil"/>
              <w:right w:val="single" w:sz="4" w:space="0" w:color="000000"/>
            </w:tcBorders>
          </w:tcPr>
          <w:p w:rsidR="002911D6" w:rsidRPr="002A0EF4" w:rsidRDefault="0044410B">
            <w:pPr>
              <w:spacing w:after="227"/>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8"/>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8"/>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  </w:t>
            </w:r>
          </w:p>
        </w:tc>
        <w:tc>
          <w:tcPr>
            <w:tcW w:w="2979" w:type="dxa"/>
            <w:vMerge w:val="restart"/>
            <w:tcBorders>
              <w:top w:val="nil"/>
              <w:left w:val="single" w:sz="4" w:space="0" w:color="000000"/>
              <w:bottom w:val="nil"/>
              <w:right w:val="single" w:sz="4" w:space="0" w:color="000000"/>
            </w:tcBorders>
          </w:tcPr>
          <w:p w:rsidR="002911D6" w:rsidRPr="002A0EF4" w:rsidRDefault="0044410B">
            <w:pPr>
              <w:spacing w:after="227"/>
              <w:ind w:left="301"/>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301"/>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301"/>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301"/>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8"/>
              <w:ind w:left="301"/>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301"/>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301"/>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301"/>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301"/>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301"/>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301"/>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301"/>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301"/>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510"/>
              <w:ind w:left="301"/>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8"/>
              <w:ind w:left="301"/>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301"/>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301"/>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301"/>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ind w:left="301"/>
              <w:jc w:val="center"/>
              <w:rPr>
                <w:rFonts w:ascii="Times New Roman" w:hAnsi="Times New Roman" w:cs="Times New Roman"/>
              </w:rPr>
            </w:pPr>
            <w:r w:rsidRPr="002A0EF4">
              <w:rPr>
                <w:rFonts w:ascii="Times New Roman" w:hAnsi="Times New Roman" w:cs="Times New Roman"/>
                <w:sz w:val="20"/>
              </w:rPr>
              <w:t xml:space="preserve"> </w:t>
            </w: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2.9.7 Проверка наличия маркировки кабеля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2.10 Проверка крепления антенн и усилителей: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2.10.1 Проверка наличия крепежных элементов антенн и усилителей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2.10.2 Проверка надежности крепления элементов антенн и усилителей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2.10.3 Проверка на отсутствие повреждений крепежных элементов антенн и усилителей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2.10.4 Проверка надежности соединения электронного блока РРС и усилителей с заземляющим кабелем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2.10.5 Проверка наличия маркировки антенн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2.11 Проверка крепления растяжек: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2.11.1 Проверка крепежных деталей на наличие и прочность крепления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2.11.2 Проверка правильности распределения натяжения на U-образный винт или натяжные устройства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2.11.3 Проверка на износ в сочленениях растяжек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2.11.4 Проверка на отсутствие деформаций в сочленениях растяжек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77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jc w:val="both"/>
              <w:rPr>
                <w:rFonts w:ascii="Times New Roman" w:hAnsi="Times New Roman" w:cs="Times New Roman"/>
              </w:rPr>
            </w:pPr>
            <w:r w:rsidRPr="002A0EF4">
              <w:rPr>
                <w:rFonts w:ascii="Times New Roman" w:hAnsi="Times New Roman" w:cs="Times New Roman"/>
                <w:sz w:val="20"/>
              </w:rPr>
              <w:t xml:space="preserve">2.11.5 Проверка наличия смазки на резьбовых частях натяжных устройств, при необходимости восстановление смазочного покрытия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2.12 Проверка состояния растяжек: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2.12.1 Проверка на целостность волокон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2.12.2 Проверка на отсутствие повреждений цинкового покрытия волокон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2.12.3 Проверка наличия защитной смазки (если применяется)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2.13 Проверка степени коррозии: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bl>
    <w:p w:rsidR="002911D6" w:rsidRPr="002A0EF4" w:rsidRDefault="0044410B">
      <w:pPr>
        <w:spacing w:after="0"/>
        <w:ind w:left="667" w:right="7312" w:hanging="10"/>
        <w:rPr>
          <w:rFonts w:ascii="Times New Roman" w:hAnsi="Times New Roman" w:cs="Times New Roman"/>
        </w:rPr>
      </w:pPr>
      <w:r w:rsidRPr="002A0EF4">
        <w:rPr>
          <w:rFonts w:ascii="Times New Roman" w:hAnsi="Times New Roman" w:cs="Times New Roman"/>
          <w:sz w:val="20"/>
        </w:rPr>
        <w:t xml:space="preserve">2.13.1 Проверка состояния цинкового покрытия всех элементов </w:t>
      </w:r>
    </w:p>
    <w:tbl>
      <w:tblPr>
        <w:tblStyle w:val="TableGrid"/>
        <w:tblW w:w="15165" w:type="dxa"/>
        <w:tblInd w:w="5" w:type="dxa"/>
        <w:tblCellMar>
          <w:top w:w="47" w:type="dxa"/>
          <w:left w:w="106" w:type="dxa"/>
          <w:right w:w="115" w:type="dxa"/>
        </w:tblCellMar>
        <w:tblLook w:val="04A0" w:firstRow="1" w:lastRow="0" w:firstColumn="1" w:lastColumn="0" w:noHBand="0" w:noVBand="1"/>
      </w:tblPr>
      <w:tblGrid>
        <w:gridCol w:w="562"/>
        <w:gridCol w:w="9642"/>
        <w:gridCol w:w="1982"/>
        <w:gridCol w:w="2979"/>
      </w:tblGrid>
      <w:tr w:rsidR="002911D6" w:rsidRPr="002A0EF4">
        <w:trPr>
          <w:trHeight w:val="490"/>
        </w:trPr>
        <w:tc>
          <w:tcPr>
            <w:tcW w:w="562" w:type="dxa"/>
            <w:vMerge w:val="restart"/>
            <w:tcBorders>
              <w:top w:val="nil"/>
              <w:left w:val="single" w:sz="4" w:space="0" w:color="000000"/>
              <w:bottom w:val="nil"/>
              <w:right w:val="single" w:sz="4" w:space="0" w:color="000000"/>
            </w:tcBorders>
          </w:tcPr>
          <w:p w:rsidR="002911D6" w:rsidRPr="002A0EF4" w:rsidRDefault="0044410B">
            <w:pPr>
              <w:spacing w:after="36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  </w:t>
            </w: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2.13.2 Проверка степени коррозии видимых частей фундамента и якорей растяжек </w:t>
            </w:r>
          </w:p>
        </w:tc>
        <w:tc>
          <w:tcPr>
            <w:tcW w:w="1982" w:type="dxa"/>
            <w:vMerge w:val="restart"/>
            <w:tcBorders>
              <w:top w:val="nil"/>
              <w:left w:val="single" w:sz="4" w:space="0" w:color="000000"/>
              <w:bottom w:val="nil"/>
              <w:right w:val="single" w:sz="4" w:space="0" w:color="000000"/>
            </w:tcBorders>
          </w:tcPr>
          <w:p w:rsidR="002911D6" w:rsidRPr="002A0EF4" w:rsidRDefault="0044410B">
            <w:pPr>
              <w:spacing w:after="36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  </w:t>
            </w:r>
          </w:p>
        </w:tc>
        <w:tc>
          <w:tcPr>
            <w:tcW w:w="2979" w:type="dxa"/>
            <w:vMerge w:val="restart"/>
            <w:tcBorders>
              <w:top w:val="nil"/>
              <w:left w:val="single" w:sz="4" w:space="0" w:color="000000"/>
              <w:bottom w:val="nil"/>
              <w:right w:val="single" w:sz="4" w:space="0" w:color="000000"/>
            </w:tcBorders>
          </w:tcPr>
          <w:p w:rsidR="002911D6" w:rsidRPr="002A0EF4" w:rsidRDefault="0044410B">
            <w:pPr>
              <w:ind w:left="53"/>
              <w:jc w:val="center"/>
              <w:rPr>
                <w:rFonts w:ascii="Times New Roman" w:hAnsi="Times New Roman" w:cs="Times New Roman"/>
              </w:rPr>
            </w:pPr>
            <w:r w:rsidRPr="002A0EF4">
              <w:rPr>
                <w:rFonts w:ascii="Times New Roman" w:hAnsi="Times New Roman" w:cs="Times New Roman"/>
                <w:sz w:val="20"/>
              </w:rPr>
              <w:t xml:space="preserve"> </w:t>
            </w:r>
          </w:p>
        </w:tc>
      </w:tr>
      <w:tr w:rsidR="002911D6" w:rsidRPr="002A0EF4">
        <w:trPr>
          <w:trHeight w:val="77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2.13.3 Проверка состояния окраски АМС и других окрашенных металлоконструкций (зачистка, окраска при необходимости)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2.14 Проверка световых и цветовых сигналов авиационной безопасности: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2.14.1 Проверка состояния окраски авиационной безопасности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771"/>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2.14.2 Проверка функционирования и соответствие проекту устройств световых сигналов авиационной безопасности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2.14.3 Окраска, при необходимости грунтовка (после 5-го года эксплуатации)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2.15 Проверка состояния заземления: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77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2.15.1 Поверка на целостность заземления установленных конструкций, заземления экрана кабеля, электронного блока антенн РРС и усилителей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2.15.2 Проверка целостности цепи </w:t>
            </w:r>
            <w:proofErr w:type="spellStart"/>
            <w:r w:rsidRPr="002A0EF4">
              <w:rPr>
                <w:rFonts w:ascii="Times New Roman" w:hAnsi="Times New Roman" w:cs="Times New Roman"/>
                <w:sz w:val="20"/>
              </w:rPr>
              <w:t>металлосвязей</w:t>
            </w:r>
            <w:proofErr w:type="spellEnd"/>
            <w:r w:rsidRPr="002A0EF4">
              <w:rPr>
                <w:rFonts w:ascii="Times New Roman" w:hAnsi="Times New Roman" w:cs="Times New Roman"/>
                <w:sz w:val="20"/>
              </w:rPr>
              <w:t xml:space="preserve"> заземления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2.16 Проверка состояния электрооборудования: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77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2.16.1 Проверка целостности проводов, кабелей, соединений, распределительных коробок, светильников </w:t>
            </w:r>
            <w:proofErr w:type="spellStart"/>
            <w:r w:rsidRPr="002A0EF4">
              <w:rPr>
                <w:rFonts w:ascii="Times New Roman" w:hAnsi="Times New Roman" w:cs="Times New Roman"/>
                <w:sz w:val="20"/>
              </w:rPr>
              <w:t>светоограждения</w:t>
            </w:r>
            <w:proofErr w:type="spellEnd"/>
            <w:r w:rsidRPr="002A0EF4">
              <w:rPr>
                <w:rFonts w:ascii="Times New Roman" w:hAnsi="Times New Roman" w:cs="Times New Roman"/>
                <w:sz w:val="20"/>
              </w:rPr>
              <w:t xml:space="preserve"> и надёжность крепления их к металлоконструкциям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2.16.2 Проверка сопротивления изоляции кабелей </w:t>
            </w:r>
            <w:proofErr w:type="spellStart"/>
            <w:r w:rsidRPr="002A0EF4">
              <w:rPr>
                <w:rFonts w:ascii="Times New Roman" w:hAnsi="Times New Roman" w:cs="Times New Roman"/>
                <w:sz w:val="20"/>
              </w:rPr>
              <w:t>светоограждения</w:t>
            </w:r>
            <w:proofErr w:type="spellEnd"/>
            <w:r w:rsidRPr="002A0EF4">
              <w:rPr>
                <w:rFonts w:ascii="Times New Roman" w:hAnsi="Times New Roman" w:cs="Times New Roman"/>
                <w:sz w:val="20"/>
              </w:rPr>
              <w:t xml:space="preserve">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2.17 Проверка устройств безопасности: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771"/>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2.17.1 Проверка на наличие и исправность штатных устройств безопасности (страховой желоб, верхние площадки, ограждения, лючки)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2.17.2 Проверка надежности крепления устройств безопасности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2.17.3 Проверка состояния ограждений и защитных приспособлений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2.18 Проверка состояния молниезащиты: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bl>
    <w:p w:rsidR="002911D6" w:rsidRPr="002A0EF4" w:rsidRDefault="002911D6">
      <w:pPr>
        <w:spacing w:after="0"/>
        <w:ind w:left="-540" w:right="456"/>
        <w:rPr>
          <w:rFonts w:ascii="Times New Roman" w:hAnsi="Times New Roman" w:cs="Times New Roman"/>
        </w:rPr>
      </w:pPr>
    </w:p>
    <w:tbl>
      <w:tblPr>
        <w:tblStyle w:val="TableGrid"/>
        <w:tblW w:w="15165" w:type="dxa"/>
        <w:tblInd w:w="5" w:type="dxa"/>
        <w:tblCellMar>
          <w:top w:w="43" w:type="dxa"/>
          <w:left w:w="106" w:type="dxa"/>
          <w:right w:w="115" w:type="dxa"/>
        </w:tblCellMar>
        <w:tblLook w:val="04A0" w:firstRow="1" w:lastRow="0" w:firstColumn="1" w:lastColumn="0" w:noHBand="0" w:noVBand="1"/>
      </w:tblPr>
      <w:tblGrid>
        <w:gridCol w:w="562"/>
        <w:gridCol w:w="9642"/>
        <w:gridCol w:w="1982"/>
        <w:gridCol w:w="2979"/>
      </w:tblGrid>
      <w:tr w:rsidR="002911D6" w:rsidRPr="002A0EF4">
        <w:trPr>
          <w:trHeight w:val="487"/>
        </w:trPr>
        <w:tc>
          <w:tcPr>
            <w:tcW w:w="562" w:type="dxa"/>
            <w:vMerge w:val="restart"/>
            <w:tcBorders>
              <w:top w:val="nil"/>
              <w:left w:val="single" w:sz="4" w:space="0" w:color="000000"/>
              <w:bottom w:val="single" w:sz="4" w:space="0" w:color="000000"/>
              <w:right w:val="single" w:sz="4" w:space="0" w:color="000000"/>
            </w:tcBorders>
          </w:tcPr>
          <w:p w:rsidR="002911D6" w:rsidRPr="002A0EF4" w:rsidRDefault="0044410B">
            <w:pPr>
              <w:spacing w:after="230"/>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8"/>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  </w:t>
            </w:r>
          </w:p>
        </w:tc>
        <w:tc>
          <w:tcPr>
            <w:tcW w:w="9642" w:type="dxa"/>
            <w:tcBorders>
              <w:top w:val="nil"/>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2.18.1 Проверка наличия молниезащиты </w:t>
            </w:r>
          </w:p>
        </w:tc>
        <w:tc>
          <w:tcPr>
            <w:tcW w:w="1982" w:type="dxa"/>
            <w:vMerge w:val="restart"/>
            <w:tcBorders>
              <w:top w:val="nil"/>
              <w:left w:val="single" w:sz="4" w:space="0" w:color="000000"/>
              <w:bottom w:val="single" w:sz="4" w:space="0" w:color="000000"/>
              <w:right w:val="single" w:sz="4" w:space="0" w:color="000000"/>
            </w:tcBorders>
          </w:tcPr>
          <w:p w:rsidR="002911D6" w:rsidRPr="002A0EF4" w:rsidRDefault="0044410B">
            <w:pPr>
              <w:spacing w:after="230"/>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8"/>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  </w:t>
            </w:r>
          </w:p>
        </w:tc>
        <w:tc>
          <w:tcPr>
            <w:tcW w:w="2979" w:type="dxa"/>
            <w:vMerge w:val="restart"/>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2.18.2 Проверка на отсутствие видимых повреждений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77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2.18.3 Проверка на отсутствие коррозии и повреждений защитных покрытий (при обнаружении повреждённых участков произвести зачистку и окраску)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2.18.4 Проверка электрического сопротивления заземлителей молниезащиты АМС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2.19 Проверка состояния планировки территории и ограждения объекта: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2.19.1 Проверка надёжности элементов ограждения территории площадки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2.19.2 Смазка замков и петель калитки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r w:rsidR="00AA70B1" w:rsidRPr="002A0EF4" w:rsidTr="009A41D6">
        <w:trPr>
          <w:trHeight w:val="518"/>
        </w:trPr>
        <w:tc>
          <w:tcPr>
            <w:tcW w:w="562" w:type="dxa"/>
            <w:tcBorders>
              <w:top w:val="single" w:sz="4" w:space="0" w:color="000000"/>
              <w:left w:val="single" w:sz="4" w:space="0" w:color="000000"/>
              <w:bottom w:val="single" w:sz="4" w:space="0" w:color="000000"/>
              <w:right w:val="single" w:sz="4" w:space="0" w:color="000000"/>
            </w:tcBorders>
          </w:tcPr>
          <w:p w:rsidR="00AA70B1" w:rsidRPr="002A0EF4" w:rsidRDefault="00AA70B1" w:rsidP="00AA70B1">
            <w:pPr>
              <w:ind w:left="2"/>
              <w:rPr>
                <w:rFonts w:ascii="Times New Roman" w:hAnsi="Times New Roman" w:cs="Times New Roman"/>
              </w:rPr>
            </w:pPr>
            <w:r w:rsidRPr="002A0EF4">
              <w:rPr>
                <w:rFonts w:ascii="Times New Roman" w:hAnsi="Times New Roman" w:cs="Times New Roman"/>
                <w:sz w:val="20"/>
              </w:rPr>
              <w:t xml:space="preserve">17 </w:t>
            </w:r>
          </w:p>
        </w:tc>
        <w:tc>
          <w:tcPr>
            <w:tcW w:w="9642" w:type="dxa"/>
            <w:tcBorders>
              <w:top w:val="single" w:sz="4" w:space="0" w:color="000000"/>
              <w:left w:val="single" w:sz="4" w:space="0" w:color="000000"/>
              <w:bottom w:val="single" w:sz="4" w:space="0" w:color="000000"/>
              <w:right w:val="single" w:sz="4" w:space="0" w:color="000000"/>
            </w:tcBorders>
          </w:tcPr>
          <w:p w:rsidR="00AA70B1" w:rsidRPr="002A0EF4" w:rsidRDefault="00AA70B1" w:rsidP="00AA70B1">
            <w:pPr>
              <w:rPr>
                <w:rFonts w:ascii="Times New Roman" w:hAnsi="Times New Roman" w:cs="Times New Roman"/>
              </w:rPr>
            </w:pPr>
            <w:r w:rsidRPr="002A0EF4">
              <w:rPr>
                <w:rFonts w:ascii="Times New Roman" w:hAnsi="Times New Roman" w:cs="Times New Roman"/>
                <w:sz w:val="20"/>
              </w:rPr>
              <w:t xml:space="preserve">ИЗМЕРЕНИЯ Башни высотой до 15 м. на кровле (ИЗМ - включая пункты с 3.1 по 3.4.4) </w:t>
            </w:r>
          </w:p>
        </w:tc>
        <w:tc>
          <w:tcPr>
            <w:tcW w:w="1982" w:type="dxa"/>
            <w:tcBorders>
              <w:top w:val="single" w:sz="4" w:space="0" w:color="000000"/>
              <w:left w:val="single" w:sz="4" w:space="0" w:color="000000"/>
              <w:bottom w:val="single" w:sz="4" w:space="0" w:color="000000"/>
              <w:right w:val="single" w:sz="4" w:space="0" w:color="000000"/>
            </w:tcBorders>
          </w:tcPr>
          <w:p w:rsidR="00AA70B1" w:rsidRPr="002A0EF4" w:rsidRDefault="00AA70B1" w:rsidP="00AA70B1">
            <w:pPr>
              <w:ind w:left="4"/>
              <w:jc w:val="center"/>
              <w:rPr>
                <w:rFonts w:ascii="Times New Roman" w:hAnsi="Times New Roman" w:cs="Times New Roman"/>
              </w:rPr>
            </w:pPr>
            <w:r w:rsidRPr="002A0EF4">
              <w:rPr>
                <w:rFonts w:ascii="Times New Roman" w:hAnsi="Times New Roman" w:cs="Times New Roman"/>
                <w:sz w:val="20"/>
              </w:rPr>
              <w:t xml:space="preserve">услуга </w:t>
            </w:r>
          </w:p>
        </w:tc>
        <w:tc>
          <w:tcPr>
            <w:tcW w:w="2979" w:type="dxa"/>
            <w:tcBorders>
              <w:top w:val="single" w:sz="4" w:space="0" w:color="000000"/>
              <w:left w:val="single" w:sz="4" w:space="0" w:color="000000"/>
              <w:bottom w:val="single" w:sz="4" w:space="0" w:color="000000"/>
              <w:right w:val="single" w:sz="4" w:space="0" w:color="000000"/>
            </w:tcBorders>
            <w:vAlign w:val="center"/>
          </w:tcPr>
          <w:p w:rsidR="00AA70B1" w:rsidRPr="002A0EF4" w:rsidRDefault="00AA70B1" w:rsidP="00AA70B1">
            <w:pPr>
              <w:ind w:left="4"/>
              <w:jc w:val="center"/>
              <w:rPr>
                <w:rFonts w:ascii="Times New Roman" w:hAnsi="Times New Roman" w:cs="Times New Roman"/>
                <w:sz w:val="20"/>
              </w:rPr>
            </w:pPr>
          </w:p>
        </w:tc>
      </w:tr>
      <w:tr w:rsidR="00AA70B1" w:rsidRPr="002A0EF4" w:rsidTr="009A41D6">
        <w:trPr>
          <w:trHeight w:val="518"/>
        </w:trPr>
        <w:tc>
          <w:tcPr>
            <w:tcW w:w="562" w:type="dxa"/>
            <w:tcBorders>
              <w:top w:val="single" w:sz="4" w:space="0" w:color="000000"/>
              <w:left w:val="single" w:sz="4" w:space="0" w:color="000000"/>
              <w:bottom w:val="single" w:sz="4" w:space="0" w:color="000000"/>
              <w:right w:val="single" w:sz="4" w:space="0" w:color="000000"/>
            </w:tcBorders>
          </w:tcPr>
          <w:p w:rsidR="00AA70B1" w:rsidRPr="002A0EF4" w:rsidRDefault="00AA70B1" w:rsidP="00AA70B1">
            <w:pPr>
              <w:ind w:left="2"/>
              <w:rPr>
                <w:rFonts w:ascii="Times New Roman" w:hAnsi="Times New Roman" w:cs="Times New Roman"/>
              </w:rPr>
            </w:pPr>
            <w:r w:rsidRPr="002A0EF4">
              <w:rPr>
                <w:rFonts w:ascii="Times New Roman" w:hAnsi="Times New Roman" w:cs="Times New Roman"/>
                <w:sz w:val="20"/>
              </w:rPr>
              <w:t xml:space="preserve">18 </w:t>
            </w:r>
          </w:p>
        </w:tc>
        <w:tc>
          <w:tcPr>
            <w:tcW w:w="9642" w:type="dxa"/>
            <w:tcBorders>
              <w:top w:val="single" w:sz="4" w:space="0" w:color="000000"/>
              <w:left w:val="single" w:sz="4" w:space="0" w:color="000000"/>
              <w:bottom w:val="single" w:sz="4" w:space="0" w:color="000000"/>
              <w:right w:val="single" w:sz="4" w:space="0" w:color="000000"/>
            </w:tcBorders>
          </w:tcPr>
          <w:p w:rsidR="00AA70B1" w:rsidRPr="002A0EF4" w:rsidRDefault="00AA70B1" w:rsidP="00AA70B1">
            <w:pPr>
              <w:rPr>
                <w:rFonts w:ascii="Times New Roman" w:hAnsi="Times New Roman" w:cs="Times New Roman"/>
              </w:rPr>
            </w:pPr>
            <w:r w:rsidRPr="002A0EF4">
              <w:rPr>
                <w:rFonts w:ascii="Times New Roman" w:hAnsi="Times New Roman" w:cs="Times New Roman"/>
                <w:sz w:val="20"/>
              </w:rPr>
              <w:t xml:space="preserve">ИЗМЕРЕНИЯ Башни высотой более 15 м. на кровле (ИЗМ - включая пункты с 3.1 по 3.4.4) </w:t>
            </w:r>
          </w:p>
        </w:tc>
        <w:tc>
          <w:tcPr>
            <w:tcW w:w="1982" w:type="dxa"/>
            <w:tcBorders>
              <w:top w:val="single" w:sz="4" w:space="0" w:color="000000"/>
              <w:left w:val="single" w:sz="4" w:space="0" w:color="000000"/>
              <w:bottom w:val="single" w:sz="4" w:space="0" w:color="000000"/>
              <w:right w:val="single" w:sz="4" w:space="0" w:color="000000"/>
            </w:tcBorders>
          </w:tcPr>
          <w:p w:rsidR="00AA70B1" w:rsidRPr="002A0EF4" w:rsidRDefault="00AA70B1" w:rsidP="00AA70B1">
            <w:pPr>
              <w:ind w:left="4"/>
              <w:jc w:val="center"/>
              <w:rPr>
                <w:rFonts w:ascii="Times New Roman" w:hAnsi="Times New Roman" w:cs="Times New Roman"/>
              </w:rPr>
            </w:pPr>
            <w:r w:rsidRPr="002A0EF4">
              <w:rPr>
                <w:rFonts w:ascii="Times New Roman" w:hAnsi="Times New Roman" w:cs="Times New Roman"/>
                <w:sz w:val="20"/>
              </w:rPr>
              <w:t xml:space="preserve">услуга </w:t>
            </w:r>
          </w:p>
        </w:tc>
        <w:tc>
          <w:tcPr>
            <w:tcW w:w="2979" w:type="dxa"/>
            <w:tcBorders>
              <w:top w:val="single" w:sz="4" w:space="0" w:color="000000"/>
              <w:left w:val="single" w:sz="4" w:space="0" w:color="000000"/>
              <w:bottom w:val="single" w:sz="4" w:space="0" w:color="000000"/>
              <w:right w:val="single" w:sz="4" w:space="0" w:color="000000"/>
            </w:tcBorders>
            <w:vAlign w:val="center"/>
          </w:tcPr>
          <w:p w:rsidR="00AA70B1" w:rsidRPr="002A0EF4" w:rsidRDefault="00AA70B1" w:rsidP="00AA70B1">
            <w:pPr>
              <w:ind w:left="4"/>
              <w:jc w:val="center"/>
              <w:rPr>
                <w:rFonts w:ascii="Times New Roman" w:hAnsi="Times New Roman" w:cs="Times New Roman"/>
                <w:sz w:val="20"/>
              </w:rPr>
            </w:pPr>
          </w:p>
        </w:tc>
      </w:tr>
      <w:tr w:rsidR="00AA70B1" w:rsidRPr="002A0EF4" w:rsidTr="009A41D6">
        <w:trPr>
          <w:trHeight w:val="518"/>
        </w:trPr>
        <w:tc>
          <w:tcPr>
            <w:tcW w:w="562" w:type="dxa"/>
            <w:tcBorders>
              <w:top w:val="single" w:sz="4" w:space="0" w:color="000000"/>
              <w:left w:val="single" w:sz="4" w:space="0" w:color="000000"/>
              <w:bottom w:val="single" w:sz="4" w:space="0" w:color="000000"/>
              <w:right w:val="single" w:sz="4" w:space="0" w:color="000000"/>
            </w:tcBorders>
          </w:tcPr>
          <w:p w:rsidR="00AA70B1" w:rsidRPr="002A0EF4" w:rsidRDefault="00AA70B1" w:rsidP="00AA70B1">
            <w:pPr>
              <w:ind w:left="2"/>
              <w:rPr>
                <w:rFonts w:ascii="Times New Roman" w:hAnsi="Times New Roman" w:cs="Times New Roman"/>
              </w:rPr>
            </w:pPr>
            <w:r w:rsidRPr="002A0EF4">
              <w:rPr>
                <w:rFonts w:ascii="Times New Roman" w:hAnsi="Times New Roman" w:cs="Times New Roman"/>
                <w:sz w:val="20"/>
              </w:rPr>
              <w:t xml:space="preserve">19 </w:t>
            </w:r>
          </w:p>
        </w:tc>
        <w:tc>
          <w:tcPr>
            <w:tcW w:w="9642" w:type="dxa"/>
            <w:tcBorders>
              <w:top w:val="single" w:sz="4" w:space="0" w:color="000000"/>
              <w:left w:val="single" w:sz="4" w:space="0" w:color="000000"/>
              <w:bottom w:val="single" w:sz="4" w:space="0" w:color="000000"/>
              <w:right w:val="single" w:sz="4" w:space="0" w:color="000000"/>
            </w:tcBorders>
          </w:tcPr>
          <w:p w:rsidR="00AA70B1" w:rsidRPr="002A0EF4" w:rsidRDefault="00AA70B1" w:rsidP="00AA70B1">
            <w:pPr>
              <w:rPr>
                <w:rFonts w:ascii="Times New Roman" w:hAnsi="Times New Roman" w:cs="Times New Roman"/>
              </w:rPr>
            </w:pPr>
            <w:r w:rsidRPr="002A0EF4">
              <w:rPr>
                <w:rFonts w:ascii="Times New Roman" w:hAnsi="Times New Roman" w:cs="Times New Roman"/>
                <w:sz w:val="20"/>
              </w:rPr>
              <w:t xml:space="preserve">ИЗМЕРЕНИЯ Башни высотой до 60 м. на земле (ИЗМ - включая пункты с 3.1 по 3.4.4) </w:t>
            </w:r>
          </w:p>
        </w:tc>
        <w:tc>
          <w:tcPr>
            <w:tcW w:w="1982" w:type="dxa"/>
            <w:tcBorders>
              <w:top w:val="single" w:sz="4" w:space="0" w:color="000000"/>
              <w:left w:val="single" w:sz="4" w:space="0" w:color="000000"/>
              <w:bottom w:val="single" w:sz="4" w:space="0" w:color="000000"/>
              <w:right w:val="single" w:sz="4" w:space="0" w:color="000000"/>
            </w:tcBorders>
          </w:tcPr>
          <w:p w:rsidR="00AA70B1" w:rsidRPr="002A0EF4" w:rsidRDefault="00AA70B1" w:rsidP="00AA70B1">
            <w:pPr>
              <w:ind w:left="4"/>
              <w:jc w:val="center"/>
              <w:rPr>
                <w:rFonts w:ascii="Times New Roman" w:hAnsi="Times New Roman" w:cs="Times New Roman"/>
              </w:rPr>
            </w:pPr>
            <w:r w:rsidRPr="002A0EF4">
              <w:rPr>
                <w:rFonts w:ascii="Times New Roman" w:hAnsi="Times New Roman" w:cs="Times New Roman"/>
                <w:sz w:val="20"/>
              </w:rPr>
              <w:t xml:space="preserve">услуга </w:t>
            </w:r>
          </w:p>
        </w:tc>
        <w:tc>
          <w:tcPr>
            <w:tcW w:w="2979" w:type="dxa"/>
            <w:tcBorders>
              <w:top w:val="single" w:sz="4" w:space="0" w:color="000000"/>
              <w:left w:val="single" w:sz="4" w:space="0" w:color="000000"/>
              <w:bottom w:val="single" w:sz="4" w:space="0" w:color="000000"/>
              <w:right w:val="single" w:sz="4" w:space="0" w:color="000000"/>
            </w:tcBorders>
            <w:vAlign w:val="center"/>
          </w:tcPr>
          <w:p w:rsidR="00AA70B1" w:rsidRPr="002A0EF4" w:rsidRDefault="00AA70B1" w:rsidP="00AA70B1">
            <w:pPr>
              <w:ind w:left="4"/>
              <w:jc w:val="center"/>
              <w:rPr>
                <w:rFonts w:ascii="Times New Roman" w:hAnsi="Times New Roman" w:cs="Times New Roman"/>
                <w:sz w:val="20"/>
              </w:rPr>
            </w:pPr>
          </w:p>
        </w:tc>
      </w:tr>
      <w:tr w:rsidR="00AA70B1" w:rsidRPr="002A0EF4" w:rsidTr="009A41D6">
        <w:trPr>
          <w:trHeight w:val="519"/>
        </w:trPr>
        <w:tc>
          <w:tcPr>
            <w:tcW w:w="562" w:type="dxa"/>
            <w:tcBorders>
              <w:top w:val="single" w:sz="4" w:space="0" w:color="000000"/>
              <w:left w:val="single" w:sz="4" w:space="0" w:color="000000"/>
              <w:bottom w:val="single" w:sz="4" w:space="0" w:color="000000"/>
              <w:right w:val="single" w:sz="4" w:space="0" w:color="000000"/>
            </w:tcBorders>
          </w:tcPr>
          <w:p w:rsidR="00AA70B1" w:rsidRPr="002A0EF4" w:rsidRDefault="00AA70B1" w:rsidP="00AA70B1">
            <w:pPr>
              <w:ind w:left="2"/>
              <w:rPr>
                <w:rFonts w:ascii="Times New Roman" w:hAnsi="Times New Roman" w:cs="Times New Roman"/>
              </w:rPr>
            </w:pPr>
            <w:r w:rsidRPr="002A0EF4">
              <w:rPr>
                <w:rFonts w:ascii="Times New Roman" w:hAnsi="Times New Roman" w:cs="Times New Roman"/>
                <w:sz w:val="20"/>
              </w:rPr>
              <w:t xml:space="preserve">20 </w:t>
            </w:r>
          </w:p>
        </w:tc>
        <w:tc>
          <w:tcPr>
            <w:tcW w:w="9642" w:type="dxa"/>
            <w:tcBorders>
              <w:top w:val="single" w:sz="4" w:space="0" w:color="000000"/>
              <w:left w:val="single" w:sz="4" w:space="0" w:color="000000"/>
              <w:bottom w:val="single" w:sz="4" w:space="0" w:color="000000"/>
              <w:right w:val="single" w:sz="4" w:space="0" w:color="000000"/>
            </w:tcBorders>
          </w:tcPr>
          <w:p w:rsidR="00AA70B1" w:rsidRPr="002A0EF4" w:rsidRDefault="00AA70B1" w:rsidP="00AA70B1">
            <w:pPr>
              <w:rPr>
                <w:rFonts w:ascii="Times New Roman" w:hAnsi="Times New Roman" w:cs="Times New Roman"/>
              </w:rPr>
            </w:pPr>
            <w:r w:rsidRPr="002A0EF4">
              <w:rPr>
                <w:rFonts w:ascii="Times New Roman" w:hAnsi="Times New Roman" w:cs="Times New Roman"/>
                <w:sz w:val="20"/>
              </w:rPr>
              <w:t xml:space="preserve">ИЗМЕРЕНИЯ Башни высотой более 60 м. на земле (ИЗМ - включая пункты с 3.1 по 3.4.4) </w:t>
            </w:r>
          </w:p>
        </w:tc>
        <w:tc>
          <w:tcPr>
            <w:tcW w:w="1982" w:type="dxa"/>
            <w:tcBorders>
              <w:top w:val="single" w:sz="4" w:space="0" w:color="000000"/>
              <w:left w:val="single" w:sz="4" w:space="0" w:color="000000"/>
              <w:bottom w:val="single" w:sz="4" w:space="0" w:color="000000"/>
              <w:right w:val="single" w:sz="4" w:space="0" w:color="000000"/>
            </w:tcBorders>
          </w:tcPr>
          <w:p w:rsidR="00AA70B1" w:rsidRPr="002A0EF4" w:rsidRDefault="00AA70B1" w:rsidP="00AA70B1">
            <w:pPr>
              <w:ind w:left="4"/>
              <w:jc w:val="center"/>
              <w:rPr>
                <w:rFonts w:ascii="Times New Roman" w:hAnsi="Times New Roman" w:cs="Times New Roman"/>
              </w:rPr>
            </w:pPr>
            <w:r w:rsidRPr="002A0EF4">
              <w:rPr>
                <w:rFonts w:ascii="Times New Roman" w:hAnsi="Times New Roman" w:cs="Times New Roman"/>
                <w:sz w:val="20"/>
              </w:rPr>
              <w:t xml:space="preserve">услуга </w:t>
            </w:r>
          </w:p>
        </w:tc>
        <w:tc>
          <w:tcPr>
            <w:tcW w:w="2979" w:type="dxa"/>
            <w:tcBorders>
              <w:top w:val="single" w:sz="4" w:space="0" w:color="000000"/>
              <w:left w:val="single" w:sz="4" w:space="0" w:color="000000"/>
              <w:bottom w:val="single" w:sz="4" w:space="0" w:color="000000"/>
              <w:right w:val="single" w:sz="4" w:space="0" w:color="000000"/>
            </w:tcBorders>
            <w:vAlign w:val="center"/>
          </w:tcPr>
          <w:p w:rsidR="00AA70B1" w:rsidRPr="002A0EF4" w:rsidRDefault="00AA70B1" w:rsidP="00AA70B1">
            <w:pPr>
              <w:ind w:left="4"/>
              <w:jc w:val="center"/>
              <w:rPr>
                <w:rFonts w:ascii="Times New Roman" w:hAnsi="Times New Roman" w:cs="Times New Roman"/>
                <w:sz w:val="20"/>
              </w:rPr>
            </w:pPr>
          </w:p>
        </w:tc>
      </w:tr>
      <w:tr w:rsidR="00AA70B1" w:rsidRPr="002A0EF4" w:rsidTr="009A41D6">
        <w:trPr>
          <w:trHeight w:val="521"/>
        </w:trPr>
        <w:tc>
          <w:tcPr>
            <w:tcW w:w="562" w:type="dxa"/>
            <w:tcBorders>
              <w:top w:val="single" w:sz="4" w:space="0" w:color="000000"/>
              <w:left w:val="single" w:sz="4" w:space="0" w:color="000000"/>
              <w:bottom w:val="single" w:sz="4" w:space="0" w:color="000000"/>
              <w:right w:val="single" w:sz="4" w:space="0" w:color="000000"/>
            </w:tcBorders>
          </w:tcPr>
          <w:p w:rsidR="00AA70B1" w:rsidRPr="002A0EF4" w:rsidRDefault="00AA70B1" w:rsidP="00AA70B1">
            <w:pPr>
              <w:ind w:left="2"/>
              <w:rPr>
                <w:rFonts w:ascii="Times New Roman" w:hAnsi="Times New Roman" w:cs="Times New Roman"/>
              </w:rPr>
            </w:pPr>
            <w:r w:rsidRPr="002A0EF4">
              <w:rPr>
                <w:rFonts w:ascii="Times New Roman" w:hAnsi="Times New Roman" w:cs="Times New Roman"/>
                <w:sz w:val="20"/>
              </w:rPr>
              <w:t xml:space="preserve">21 </w:t>
            </w:r>
          </w:p>
        </w:tc>
        <w:tc>
          <w:tcPr>
            <w:tcW w:w="9642" w:type="dxa"/>
            <w:tcBorders>
              <w:top w:val="single" w:sz="4" w:space="0" w:color="000000"/>
              <w:left w:val="single" w:sz="4" w:space="0" w:color="000000"/>
              <w:bottom w:val="single" w:sz="4" w:space="0" w:color="000000"/>
              <w:right w:val="single" w:sz="4" w:space="0" w:color="000000"/>
            </w:tcBorders>
          </w:tcPr>
          <w:p w:rsidR="00AA70B1" w:rsidRPr="002A0EF4" w:rsidRDefault="00AA70B1" w:rsidP="00AA70B1">
            <w:pPr>
              <w:rPr>
                <w:rFonts w:ascii="Times New Roman" w:hAnsi="Times New Roman" w:cs="Times New Roman"/>
              </w:rPr>
            </w:pPr>
            <w:r w:rsidRPr="002A0EF4">
              <w:rPr>
                <w:rFonts w:ascii="Times New Roman" w:hAnsi="Times New Roman" w:cs="Times New Roman"/>
                <w:sz w:val="20"/>
              </w:rPr>
              <w:t xml:space="preserve">ИЗМЕРЕНИЯ Мачты высотой до 15 м. на кровле (ИЗМ - включая пункты с 3.1 по 3.4.4) </w:t>
            </w:r>
          </w:p>
        </w:tc>
        <w:tc>
          <w:tcPr>
            <w:tcW w:w="1982" w:type="dxa"/>
            <w:tcBorders>
              <w:top w:val="single" w:sz="4" w:space="0" w:color="000000"/>
              <w:left w:val="single" w:sz="4" w:space="0" w:color="000000"/>
              <w:bottom w:val="single" w:sz="4" w:space="0" w:color="000000"/>
              <w:right w:val="single" w:sz="4" w:space="0" w:color="000000"/>
            </w:tcBorders>
          </w:tcPr>
          <w:p w:rsidR="00AA70B1" w:rsidRPr="002A0EF4" w:rsidRDefault="00AA70B1" w:rsidP="00AA70B1">
            <w:pPr>
              <w:ind w:left="4"/>
              <w:jc w:val="center"/>
              <w:rPr>
                <w:rFonts w:ascii="Times New Roman" w:hAnsi="Times New Roman" w:cs="Times New Roman"/>
              </w:rPr>
            </w:pPr>
            <w:r w:rsidRPr="002A0EF4">
              <w:rPr>
                <w:rFonts w:ascii="Times New Roman" w:hAnsi="Times New Roman" w:cs="Times New Roman"/>
                <w:sz w:val="20"/>
              </w:rPr>
              <w:t xml:space="preserve">услуга </w:t>
            </w:r>
          </w:p>
        </w:tc>
        <w:tc>
          <w:tcPr>
            <w:tcW w:w="2979" w:type="dxa"/>
            <w:tcBorders>
              <w:top w:val="single" w:sz="4" w:space="0" w:color="000000"/>
              <w:left w:val="single" w:sz="4" w:space="0" w:color="000000"/>
              <w:bottom w:val="single" w:sz="4" w:space="0" w:color="000000"/>
              <w:right w:val="single" w:sz="4" w:space="0" w:color="000000"/>
            </w:tcBorders>
            <w:vAlign w:val="center"/>
          </w:tcPr>
          <w:p w:rsidR="00AA70B1" w:rsidRPr="002A0EF4" w:rsidRDefault="00AA70B1" w:rsidP="00AA70B1">
            <w:pPr>
              <w:ind w:left="4"/>
              <w:jc w:val="center"/>
              <w:rPr>
                <w:rFonts w:ascii="Times New Roman" w:hAnsi="Times New Roman" w:cs="Times New Roman"/>
                <w:sz w:val="20"/>
              </w:rPr>
            </w:pPr>
          </w:p>
        </w:tc>
      </w:tr>
      <w:tr w:rsidR="00AA70B1" w:rsidRPr="002A0EF4" w:rsidTr="009A41D6">
        <w:trPr>
          <w:trHeight w:val="518"/>
        </w:trPr>
        <w:tc>
          <w:tcPr>
            <w:tcW w:w="562" w:type="dxa"/>
            <w:tcBorders>
              <w:top w:val="single" w:sz="4" w:space="0" w:color="000000"/>
              <w:left w:val="single" w:sz="4" w:space="0" w:color="000000"/>
              <w:bottom w:val="single" w:sz="4" w:space="0" w:color="000000"/>
              <w:right w:val="single" w:sz="4" w:space="0" w:color="000000"/>
            </w:tcBorders>
          </w:tcPr>
          <w:p w:rsidR="00AA70B1" w:rsidRPr="002A0EF4" w:rsidRDefault="00AA70B1" w:rsidP="00AA70B1">
            <w:pPr>
              <w:ind w:left="2"/>
              <w:rPr>
                <w:rFonts w:ascii="Times New Roman" w:hAnsi="Times New Roman" w:cs="Times New Roman"/>
              </w:rPr>
            </w:pPr>
            <w:r w:rsidRPr="002A0EF4">
              <w:rPr>
                <w:rFonts w:ascii="Times New Roman" w:hAnsi="Times New Roman" w:cs="Times New Roman"/>
                <w:sz w:val="20"/>
              </w:rPr>
              <w:t xml:space="preserve">22 </w:t>
            </w:r>
          </w:p>
        </w:tc>
        <w:tc>
          <w:tcPr>
            <w:tcW w:w="9642" w:type="dxa"/>
            <w:tcBorders>
              <w:top w:val="single" w:sz="4" w:space="0" w:color="000000"/>
              <w:left w:val="single" w:sz="4" w:space="0" w:color="000000"/>
              <w:bottom w:val="single" w:sz="4" w:space="0" w:color="000000"/>
              <w:right w:val="single" w:sz="4" w:space="0" w:color="000000"/>
            </w:tcBorders>
          </w:tcPr>
          <w:p w:rsidR="00AA70B1" w:rsidRPr="002A0EF4" w:rsidRDefault="00AA70B1" w:rsidP="00AA70B1">
            <w:pPr>
              <w:rPr>
                <w:rFonts w:ascii="Times New Roman" w:hAnsi="Times New Roman" w:cs="Times New Roman"/>
              </w:rPr>
            </w:pPr>
            <w:r w:rsidRPr="002A0EF4">
              <w:rPr>
                <w:rFonts w:ascii="Times New Roman" w:hAnsi="Times New Roman" w:cs="Times New Roman"/>
                <w:sz w:val="20"/>
              </w:rPr>
              <w:t xml:space="preserve">ИЗМЕРЕНИЯ Мачты высотой более 15 м. на кровле (ИЗМ - включая пункты с 3.1 по 3.4.4) </w:t>
            </w:r>
          </w:p>
        </w:tc>
        <w:tc>
          <w:tcPr>
            <w:tcW w:w="1982" w:type="dxa"/>
            <w:tcBorders>
              <w:top w:val="single" w:sz="4" w:space="0" w:color="000000"/>
              <w:left w:val="single" w:sz="4" w:space="0" w:color="000000"/>
              <w:bottom w:val="single" w:sz="4" w:space="0" w:color="000000"/>
              <w:right w:val="single" w:sz="4" w:space="0" w:color="000000"/>
            </w:tcBorders>
          </w:tcPr>
          <w:p w:rsidR="00AA70B1" w:rsidRPr="002A0EF4" w:rsidRDefault="00AA70B1" w:rsidP="00AA70B1">
            <w:pPr>
              <w:ind w:left="4"/>
              <w:jc w:val="center"/>
              <w:rPr>
                <w:rFonts w:ascii="Times New Roman" w:hAnsi="Times New Roman" w:cs="Times New Roman"/>
              </w:rPr>
            </w:pPr>
            <w:r w:rsidRPr="002A0EF4">
              <w:rPr>
                <w:rFonts w:ascii="Times New Roman" w:hAnsi="Times New Roman" w:cs="Times New Roman"/>
                <w:sz w:val="20"/>
              </w:rPr>
              <w:t xml:space="preserve">услуга </w:t>
            </w:r>
          </w:p>
        </w:tc>
        <w:tc>
          <w:tcPr>
            <w:tcW w:w="2979" w:type="dxa"/>
            <w:tcBorders>
              <w:top w:val="single" w:sz="4" w:space="0" w:color="000000"/>
              <w:left w:val="single" w:sz="4" w:space="0" w:color="000000"/>
              <w:bottom w:val="single" w:sz="4" w:space="0" w:color="000000"/>
              <w:right w:val="single" w:sz="4" w:space="0" w:color="000000"/>
            </w:tcBorders>
            <w:vAlign w:val="center"/>
          </w:tcPr>
          <w:p w:rsidR="00AA70B1" w:rsidRPr="002A0EF4" w:rsidRDefault="00AA70B1" w:rsidP="00AA70B1">
            <w:pPr>
              <w:ind w:left="4"/>
              <w:jc w:val="center"/>
              <w:rPr>
                <w:rFonts w:ascii="Times New Roman" w:hAnsi="Times New Roman" w:cs="Times New Roman"/>
                <w:sz w:val="20"/>
              </w:rPr>
            </w:pPr>
          </w:p>
        </w:tc>
      </w:tr>
      <w:tr w:rsidR="00AA70B1" w:rsidRPr="002A0EF4" w:rsidTr="009A41D6">
        <w:trPr>
          <w:trHeight w:val="522"/>
        </w:trPr>
        <w:tc>
          <w:tcPr>
            <w:tcW w:w="562" w:type="dxa"/>
            <w:tcBorders>
              <w:top w:val="single" w:sz="4" w:space="0" w:color="000000"/>
              <w:left w:val="single" w:sz="4" w:space="0" w:color="000000"/>
              <w:bottom w:val="single" w:sz="4" w:space="0" w:color="000000"/>
              <w:right w:val="single" w:sz="4" w:space="0" w:color="000000"/>
            </w:tcBorders>
          </w:tcPr>
          <w:p w:rsidR="00AA70B1" w:rsidRPr="002A0EF4" w:rsidRDefault="00AA70B1" w:rsidP="00AA70B1">
            <w:pPr>
              <w:ind w:left="2"/>
              <w:rPr>
                <w:rFonts w:ascii="Times New Roman" w:hAnsi="Times New Roman" w:cs="Times New Roman"/>
              </w:rPr>
            </w:pPr>
            <w:r w:rsidRPr="002A0EF4">
              <w:rPr>
                <w:rFonts w:ascii="Times New Roman" w:hAnsi="Times New Roman" w:cs="Times New Roman"/>
                <w:sz w:val="20"/>
              </w:rPr>
              <w:t xml:space="preserve">23 </w:t>
            </w:r>
          </w:p>
        </w:tc>
        <w:tc>
          <w:tcPr>
            <w:tcW w:w="9642" w:type="dxa"/>
            <w:tcBorders>
              <w:top w:val="single" w:sz="4" w:space="0" w:color="000000"/>
              <w:left w:val="single" w:sz="4" w:space="0" w:color="000000"/>
              <w:bottom w:val="single" w:sz="4" w:space="0" w:color="000000"/>
              <w:right w:val="single" w:sz="4" w:space="0" w:color="000000"/>
            </w:tcBorders>
          </w:tcPr>
          <w:p w:rsidR="00AA70B1" w:rsidRPr="002A0EF4" w:rsidRDefault="00AA70B1" w:rsidP="00AA70B1">
            <w:pPr>
              <w:rPr>
                <w:rFonts w:ascii="Times New Roman" w:hAnsi="Times New Roman" w:cs="Times New Roman"/>
              </w:rPr>
            </w:pPr>
            <w:r w:rsidRPr="002A0EF4">
              <w:rPr>
                <w:rFonts w:ascii="Times New Roman" w:hAnsi="Times New Roman" w:cs="Times New Roman"/>
                <w:sz w:val="20"/>
              </w:rPr>
              <w:t xml:space="preserve">ИЗМЕРЕНИЯ Мачты высотой до 60 м. на земле (ИЗМ - включая пункты с 3.1 по 3.4.4) </w:t>
            </w:r>
          </w:p>
        </w:tc>
        <w:tc>
          <w:tcPr>
            <w:tcW w:w="1982" w:type="dxa"/>
            <w:tcBorders>
              <w:top w:val="single" w:sz="4" w:space="0" w:color="000000"/>
              <w:left w:val="single" w:sz="4" w:space="0" w:color="000000"/>
              <w:bottom w:val="single" w:sz="4" w:space="0" w:color="000000"/>
              <w:right w:val="single" w:sz="4" w:space="0" w:color="000000"/>
            </w:tcBorders>
          </w:tcPr>
          <w:p w:rsidR="00AA70B1" w:rsidRPr="002A0EF4" w:rsidRDefault="00AA70B1" w:rsidP="00AA70B1">
            <w:pPr>
              <w:ind w:left="4"/>
              <w:jc w:val="center"/>
              <w:rPr>
                <w:rFonts w:ascii="Times New Roman" w:hAnsi="Times New Roman" w:cs="Times New Roman"/>
              </w:rPr>
            </w:pPr>
            <w:r w:rsidRPr="002A0EF4">
              <w:rPr>
                <w:rFonts w:ascii="Times New Roman" w:hAnsi="Times New Roman" w:cs="Times New Roman"/>
                <w:sz w:val="20"/>
              </w:rPr>
              <w:t xml:space="preserve">услуга </w:t>
            </w:r>
          </w:p>
        </w:tc>
        <w:tc>
          <w:tcPr>
            <w:tcW w:w="2979" w:type="dxa"/>
            <w:tcBorders>
              <w:top w:val="single" w:sz="4" w:space="0" w:color="000000"/>
              <w:left w:val="single" w:sz="4" w:space="0" w:color="000000"/>
              <w:bottom w:val="single" w:sz="8" w:space="0" w:color="000000"/>
              <w:right w:val="single" w:sz="4" w:space="0" w:color="000000"/>
            </w:tcBorders>
            <w:vAlign w:val="center"/>
          </w:tcPr>
          <w:p w:rsidR="00AA70B1" w:rsidRPr="002A0EF4" w:rsidRDefault="00AA70B1" w:rsidP="00AA70B1">
            <w:pPr>
              <w:ind w:left="4"/>
              <w:jc w:val="center"/>
              <w:rPr>
                <w:rFonts w:ascii="Times New Roman" w:hAnsi="Times New Roman" w:cs="Times New Roman"/>
                <w:sz w:val="20"/>
              </w:rPr>
            </w:pPr>
          </w:p>
        </w:tc>
      </w:tr>
      <w:tr w:rsidR="00AA70B1" w:rsidRPr="002A0EF4" w:rsidTr="009A41D6">
        <w:trPr>
          <w:trHeight w:val="528"/>
        </w:trPr>
        <w:tc>
          <w:tcPr>
            <w:tcW w:w="562" w:type="dxa"/>
            <w:tcBorders>
              <w:top w:val="single" w:sz="4" w:space="0" w:color="000000"/>
              <w:left w:val="single" w:sz="4" w:space="0" w:color="000000"/>
              <w:bottom w:val="single" w:sz="4" w:space="0" w:color="000000"/>
              <w:right w:val="single" w:sz="4" w:space="0" w:color="000000"/>
            </w:tcBorders>
          </w:tcPr>
          <w:p w:rsidR="00AA70B1" w:rsidRPr="002A0EF4" w:rsidRDefault="00AA70B1" w:rsidP="00AA70B1">
            <w:pPr>
              <w:ind w:left="2"/>
              <w:rPr>
                <w:rFonts w:ascii="Times New Roman" w:hAnsi="Times New Roman" w:cs="Times New Roman"/>
              </w:rPr>
            </w:pPr>
            <w:r w:rsidRPr="002A0EF4">
              <w:rPr>
                <w:rFonts w:ascii="Times New Roman" w:hAnsi="Times New Roman" w:cs="Times New Roman"/>
                <w:sz w:val="20"/>
              </w:rPr>
              <w:t xml:space="preserve">24 </w:t>
            </w:r>
          </w:p>
        </w:tc>
        <w:tc>
          <w:tcPr>
            <w:tcW w:w="9642" w:type="dxa"/>
            <w:tcBorders>
              <w:top w:val="single" w:sz="4" w:space="0" w:color="000000"/>
              <w:left w:val="single" w:sz="4" w:space="0" w:color="000000"/>
              <w:bottom w:val="single" w:sz="4" w:space="0" w:color="000000"/>
              <w:right w:val="single" w:sz="4" w:space="0" w:color="000000"/>
            </w:tcBorders>
          </w:tcPr>
          <w:p w:rsidR="00AA70B1" w:rsidRPr="002A0EF4" w:rsidRDefault="00AA70B1" w:rsidP="00AA70B1">
            <w:pPr>
              <w:rPr>
                <w:rFonts w:ascii="Times New Roman" w:hAnsi="Times New Roman" w:cs="Times New Roman"/>
              </w:rPr>
            </w:pPr>
            <w:r w:rsidRPr="002A0EF4">
              <w:rPr>
                <w:rFonts w:ascii="Times New Roman" w:hAnsi="Times New Roman" w:cs="Times New Roman"/>
                <w:sz w:val="20"/>
              </w:rPr>
              <w:t xml:space="preserve">ИЗМЕРЕНИЯ Мачты высотой более 60 м. на земле (ИЗМ - включая пункты с 3.1 по 3.4.4) </w:t>
            </w:r>
          </w:p>
        </w:tc>
        <w:tc>
          <w:tcPr>
            <w:tcW w:w="1982" w:type="dxa"/>
            <w:tcBorders>
              <w:top w:val="single" w:sz="4" w:space="0" w:color="000000"/>
              <w:left w:val="single" w:sz="4" w:space="0" w:color="000000"/>
              <w:bottom w:val="single" w:sz="4" w:space="0" w:color="000000"/>
              <w:right w:val="single" w:sz="4" w:space="0" w:color="000000"/>
            </w:tcBorders>
          </w:tcPr>
          <w:p w:rsidR="00AA70B1" w:rsidRPr="002A0EF4" w:rsidRDefault="00AA70B1" w:rsidP="00AA70B1">
            <w:pPr>
              <w:ind w:left="4"/>
              <w:jc w:val="center"/>
              <w:rPr>
                <w:rFonts w:ascii="Times New Roman" w:hAnsi="Times New Roman" w:cs="Times New Roman"/>
              </w:rPr>
            </w:pPr>
            <w:r w:rsidRPr="002A0EF4">
              <w:rPr>
                <w:rFonts w:ascii="Times New Roman" w:hAnsi="Times New Roman" w:cs="Times New Roman"/>
                <w:sz w:val="20"/>
              </w:rPr>
              <w:t xml:space="preserve">услуга </w:t>
            </w:r>
          </w:p>
        </w:tc>
        <w:tc>
          <w:tcPr>
            <w:tcW w:w="2979" w:type="dxa"/>
            <w:tcBorders>
              <w:top w:val="single" w:sz="8" w:space="0" w:color="000000"/>
              <w:left w:val="single" w:sz="4" w:space="0" w:color="000000"/>
              <w:bottom w:val="single" w:sz="8" w:space="0" w:color="000000"/>
              <w:right w:val="single" w:sz="4" w:space="0" w:color="000000"/>
            </w:tcBorders>
            <w:vAlign w:val="center"/>
          </w:tcPr>
          <w:p w:rsidR="00AA70B1" w:rsidRPr="002A0EF4" w:rsidRDefault="00AA70B1" w:rsidP="00AA70B1">
            <w:pPr>
              <w:ind w:left="4"/>
              <w:jc w:val="center"/>
              <w:rPr>
                <w:rFonts w:ascii="Times New Roman" w:hAnsi="Times New Roman" w:cs="Times New Roman"/>
                <w:sz w:val="20"/>
              </w:rPr>
            </w:pPr>
          </w:p>
        </w:tc>
      </w:tr>
      <w:tr w:rsidR="002911D6" w:rsidRPr="002A0EF4">
        <w:trPr>
          <w:trHeight w:val="499"/>
        </w:trPr>
        <w:tc>
          <w:tcPr>
            <w:tcW w:w="562" w:type="dxa"/>
            <w:vMerge w:val="restart"/>
            <w:tcBorders>
              <w:top w:val="single" w:sz="4" w:space="0" w:color="000000"/>
              <w:left w:val="single" w:sz="4" w:space="0" w:color="000000"/>
              <w:bottom w:val="nil"/>
              <w:right w:val="single" w:sz="4" w:space="0" w:color="000000"/>
            </w:tcBorders>
          </w:tcPr>
          <w:p w:rsidR="002911D6" w:rsidRPr="002A0EF4" w:rsidRDefault="0044410B">
            <w:pPr>
              <w:spacing w:after="228"/>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  </w:t>
            </w: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3.1 Контроль, измерение вертикальности ствола  </w:t>
            </w:r>
          </w:p>
        </w:tc>
        <w:tc>
          <w:tcPr>
            <w:tcW w:w="1982" w:type="dxa"/>
            <w:vMerge w:val="restart"/>
            <w:tcBorders>
              <w:top w:val="single" w:sz="4" w:space="0" w:color="000000"/>
              <w:left w:val="single" w:sz="4" w:space="0" w:color="000000"/>
              <w:bottom w:val="nil"/>
              <w:right w:val="single" w:sz="4" w:space="0" w:color="000000"/>
            </w:tcBorders>
          </w:tcPr>
          <w:p w:rsidR="002911D6" w:rsidRPr="002A0EF4" w:rsidRDefault="0044410B">
            <w:pPr>
              <w:spacing w:after="228"/>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  </w:t>
            </w:r>
          </w:p>
        </w:tc>
        <w:tc>
          <w:tcPr>
            <w:tcW w:w="2979" w:type="dxa"/>
            <w:vMerge w:val="restart"/>
            <w:tcBorders>
              <w:top w:val="single" w:sz="8" w:space="0" w:color="000000"/>
              <w:left w:val="single" w:sz="4" w:space="0" w:color="000000"/>
              <w:bottom w:val="nil"/>
              <w:right w:val="single" w:sz="4" w:space="0" w:color="000000"/>
            </w:tcBorders>
          </w:tcPr>
          <w:p w:rsidR="002911D6" w:rsidRPr="002A0EF4" w:rsidRDefault="002911D6">
            <w:pPr>
              <w:ind w:left="53"/>
              <w:jc w:val="center"/>
              <w:rPr>
                <w:rFonts w:ascii="Times New Roman" w:hAnsi="Times New Roman" w:cs="Times New Roman"/>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3.2 Контроль, измерение прямолинейности поясов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3.3 Контроль, измерение натяжения растяжек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3.4 Проверка состояния фундаментов и якорей растяжек: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768"/>
        </w:trPr>
        <w:tc>
          <w:tcPr>
            <w:tcW w:w="562" w:type="dxa"/>
            <w:vMerge w:val="restart"/>
            <w:tcBorders>
              <w:top w:val="nil"/>
              <w:left w:val="single" w:sz="4" w:space="0" w:color="000000"/>
              <w:bottom w:val="single" w:sz="8" w:space="0" w:color="000000"/>
              <w:right w:val="single" w:sz="4" w:space="0" w:color="000000"/>
            </w:tcBorders>
            <w:vAlign w:val="center"/>
          </w:tcPr>
          <w:p w:rsidR="002911D6" w:rsidRPr="002A0EF4" w:rsidRDefault="0044410B">
            <w:pPr>
              <w:spacing w:after="36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  </w:t>
            </w:r>
          </w:p>
        </w:tc>
        <w:tc>
          <w:tcPr>
            <w:tcW w:w="9642" w:type="dxa"/>
            <w:tcBorders>
              <w:top w:val="nil"/>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3.4.1 Проверка на смещения фундаментов и якорей растяжек (работы проводятся в соответствии с инструкцией по геодезическому контролю при эксплуатации антенных сооружений связи) </w:t>
            </w:r>
          </w:p>
        </w:tc>
        <w:tc>
          <w:tcPr>
            <w:tcW w:w="1982" w:type="dxa"/>
            <w:vMerge w:val="restart"/>
            <w:tcBorders>
              <w:top w:val="nil"/>
              <w:left w:val="single" w:sz="4" w:space="0" w:color="000000"/>
              <w:bottom w:val="single" w:sz="8" w:space="0" w:color="000000"/>
              <w:right w:val="single" w:sz="4" w:space="0" w:color="000000"/>
            </w:tcBorders>
            <w:vAlign w:val="center"/>
          </w:tcPr>
          <w:p w:rsidR="002911D6" w:rsidRPr="002A0EF4" w:rsidRDefault="0044410B">
            <w:pPr>
              <w:spacing w:after="36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  </w:t>
            </w:r>
          </w:p>
        </w:tc>
        <w:tc>
          <w:tcPr>
            <w:tcW w:w="2979" w:type="dxa"/>
            <w:vMerge w:val="restart"/>
            <w:tcBorders>
              <w:top w:val="nil"/>
              <w:left w:val="single" w:sz="4" w:space="0" w:color="000000"/>
              <w:bottom w:val="single" w:sz="8" w:space="0" w:color="000000"/>
              <w:right w:val="single" w:sz="4" w:space="0" w:color="000000"/>
            </w:tcBorders>
          </w:tcPr>
          <w:p w:rsidR="002911D6" w:rsidRPr="002A0EF4" w:rsidRDefault="0044410B">
            <w:pPr>
              <w:spacing w:after="511"/>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7"/>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9"/>
              <w:ind w:left="53"/>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 </w:t>
            </w: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3.4.2 Проверка на отсутствие трещин и раковин в фундаментах и якорях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3.4.3 Проверка на засор дренажной системы фундамента (при наличии)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4"/>
        </w:trPr>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9642" w:type="dxa"/>
            <w:tcBorders>
              <w:top w:val="single" w:sz="4" w:space="0" w:color="000000"/>
              <w:left w:val="single" w:sz="4" w:space="0" w:color="000000"/>
              <w:bottom w:val="single" w:sz="8"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3.4.4 Проверка на просадку грунта у якорей и фундамента </w:t>
            </w: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r>
    </w:tbl>
    <w:p w:rsidR="002911D6" w:rsidRPr="002A0EF4" w:rsidRDefault="0044410B" w:rsidP="0098358B">
      <w:pPr>
        <w:spacing w:after="210" w:line="268" w:lineRule="auto"/>
        <w:ind w:left="219" w:hanging="10"/>
        <w:jc w:val="both"/>
        <w:rPr>
          <w:rFonts w:ascii="Times New Roman" w:hAnsi="Times New Roman" w:cs="Times New Roman"/>
        </w:rPr>
      </w:pPr>
      <w:r w:rsidRPr="002A0EF4">
        <w:rPr>
          <w:rFonts w:ascii="Times New Roman" w:hAnsi="Times New Roman" w:cs="Times New Roman"/>
        </w:rPr>
        <w:t xml:space="preserve">Работы по дополнительному обслуживанию антенной опоры, выполняемые в рамках договора, в процессе проведения ревизий (без дополнительной оплаты): </w:t>
      </w:r>
    </w:p>
    <w:p w:rsidR="002911D6" w:rsidRPr="002A0EF4" w:rsidRDefault="0044410B" w:rsidP="0098358B">
      <w:pPr>
        <w:numPr>
          <w:ilvl w:val="0"/>
          <w:numId w:val="7"/>
        </w:numPr>
        <w:spacing w:after="211" w:line="268" w:lineRule="auto"/>
        <w:ind w:hanging="266"/>
        <w:jc w:val="both"/>
        <w:rPr>
          <w:rFonts w:ascii="Times New Roman" w:hAnsi="Times New Roman" w:cs="Times New Roman"/>
        </w:rPr>
      </w:pPr>
      <w:r w:rsidRPr="002A0EF4">
        <w:rPr>
          <w:rFonts w:ascii="Times New Roman" w:hAnsi="Times New Roman" w:cs="Times New Roman"/>
        </w:rPr>
        <w:t xml:space="preserve">Стоимость работ включает материалы, запасные части и инструменты, если в Заказе на работы в явном виде не указано иное. </w:t>
      </w:r>
    </w:p>
    <w:p w:rsidR="002911D6" w:rsidRPr="002A0EF4" w:rsidRDefault="0044410B" w:rsidP="0098358B">
      <w:pPr>
        <w:numPr>
          <w:ilvl w:val="0"/>
          <w:numId w:val="7"/>
        </w:numPr>
        <w:spacing w:after="210" w:line="268" w:lineRule="auto"/>
        <w:ind w:hanging="266"/>
        <w:jc w:val="both"/>
        <w:rPr>
          <w:rFonts w:ascii="Times New Roman" w:hAnsi="Times New Roman" w:cs="Times New Roman"/>
        </w:rPr>
      </w:pPr>
      <w:r w:rsidRPr="002A0EF4">
        <w:rPr>
          <w:rFonts w:ascii="Times New Roman" w:hAnsi="Times New Roman" w:cs="Times New Roman"/>
        </w:rPr>
        <w:t>Восстановление ЛКП м/</w:t>
      </w:r>
      <w:proofErr w:type="gramStart"/>
      <w:r w:rsidRPr="002A0EF4">
        <w:rPr>
          <w:rFonts w:ascii="Times New Roman" w:hAnsi="Times New Roman" w:cs="Times New Roman"/>
        </w:rPr>
        <w:t>к опоры</w:t>
      </w:r>
      <w:proofErr w:type="gramEnd"/>
      <w:r w:rsidRPr="002A0EF4">
        <w:rPr>
          <w:rFonts w:ascii="Times New Roman" w:hAnsi="Times New Roman" w:cs="Times New Roman"/>
        </w:rPr>
        <w:t xml:space="preserve"> до 5% поверхности от общей площади АМС (с учетом стоимости материалов). </w:t>
      </w:r>
    </w:p>
    <w:p w:rsidR="002911D6" w:rsidRPr="002A0EF4" w:rsidRDefault="0044410B" w:rsidP="0098358B">
      <w:pPr>
        <w:numPr>
          <w:ilvl w:val="0"/>
          <w:numId w:val="7"/>
        </w:numPr>
        <w:spacing w:after="210" w:line="268" w:lineRule="auto"/>
        <w:ind w:hanging="266"/>
        <w:jc w:val="both"/>
        <w:rPr>
          <w:rFonts w:ascii="Times New Roman" w:hAnsi="Times New Roman" w:cs="Times New Roman"/>
        </w:rPr>
      </w:pPr>
      <w:r w:rsidRPr="002A0EF4">
        <w:rPr>
          <w:rFonts w:ascii="Times New Roman" w:hAnsi="Times New Roman" w:cs="Times New Roman"/>
        </w:rPr>
        <w:t xml:space="preserve">Замена поврежденных плафонов и перегоревших ламп </w:t>
      </w:r>
      <w:proofErr w:type="spellStart"/>
      <w:r w:rsidRPr="002A0EF4">
        <w:rPr>
          <w:rFonts w:ascii="Times New Roman" w:hAnsi="Times New Roman" w:cs="Times New Roman"/>
        </w:rPr>
        <w:t>светоограждения</w:t>
      </w:r>
      <w:proofErr w:type="spellEnd"/>
      <w:r w:rsidRPr="002A0EF4">
        <w:rPr>
          <w:rFonts w:ascii="Times New Roman" w:hAnsi="Times New Roman" w:cs="Times New Roman"/>
        </w:rPr>
        <w:t xml:space="preserve"> (материал поставляется Исполнителем). </w:t>
      </w:r>
    </w:p>
    <w:p w:rsidR="002911D6" w:rsidRPr="002A0EF4" w:rsidRDefault="0044410B" w:rsidP="0098358B">
      <w:pPr>
        <w:numPr>
          <w:ilvl w:val="0"/>
          <w:numId w:val="7"/>
        </w:numPr>
        <w:spacing w:after="207" w:line="268" w:lineRule="auto"/>
        <w:ind w:hanging="266"/>
        <w:jc w:val="both"/>
        <w:rPr>
          <w:rFonts w:ascii="Times New Roman" w:hAnsi="Times New Roman" w:cs="Times New Roman"/>
        </w:rPr>
      </w:pPr>
      <w:r w:rsidRPr="002A0EF4">
        <w:rPr>
          <w:rFonts w:ascii="Times New Roman" w:hAnsi="Times New Roman" w:cs="Times New Roman"/>
        </w:rPr>
        <w:t xml:space="preserve">Ремонт элементов ограждения территории БС: металлоконструкции ограждения, в том числе петель и ушек калитки, полотна ограждения (с заменой до 5% общего веса ограждения) и калитки, держателей (штырей) колючей проволоки с восстановлением лакокрасочного покрытия в местах ремонта: восстановление и натяжение колючей проволоки (с учетом стоимости материалов). </w:t>
      </w:r>
    </w:p>
    <w:p w:rsidR="002911D6" w:rsidRPr="002A0EF4" w:rsidRDefault="0044410B" w:rsidP="0098358B">
      <w:pPr>
        <w:numPr>
          <w:ilvl w:val="0"/>
          <w:numId w:val="7"/>
        </w:numPr>
        <w:spacing w:after="210" w:line="268" w:lineRule="auto"/>
        <w:ind w:hanging="266"/>
        <w:jc w:val="both"/>
        <w:rPr>
          <w:rFonts w:ascii="Times New Roman" w:hAnsi="Times New Roman" w:cs="Times New Roman"/>
        </w:rPr>
      </w:pPr>
      <w:r w:rsidRPr="002A0EF4">
        <w:rPr>
          <w:rFonts w:ascii="Times New Roman" w:hAnsi="Times New Roman" w:cs="Times New Roman"/>
        </w:rPr>
        <w:t xml:space="preserve">Установка утраченных плакатов безопасности (с учетом материалов). </w:t>
      </w:r>
    </w:p>
    <w:p w:rsidR="002911D6" w:rsidRPr="002A0EF4" w:rsidRDefault="0044410B" w:rsidP="0098358B">
      <w:pPr>
        <w:numPr>
          <w:ilvl w:val="0"/>
          <w:numId w:val="7"/>
        </w:numPr>
        <w:spacing w:after="210" w:line="268" w:lineRule="auto"/>
        <w:ind w:hanging="266"/>
        <w:jc w:val="both"/>
        <w:rPr>
          <w:rFonts w:ascii="Times New Roman" w:hAnsi="Times New Roman" w:cs="Times New Roman"/>
        </w:rPr>
      </w:pPr>
      <w:r w:rsidRPr="002A0EF4">
        <w:rPr>
          <w:rFonts w:ascii="Times New Roman" w:hAnsi="Times New Roman" w:cs="Times New Roman"/>
        </w:rPr>
        <w:t xml:space="preserve">Очистка от мусора и скашивание травы на огражденной территории и на расстоянии до 5 м (включительно) вокруг периметра ограждения. </w:t>
      </w:r>
    </w:p>
    <w:p w:rsidR="002911D6" w:rsidRPr="002A0EF4" w:rsidRDefault="0044410B" w:rsidP="0098358B">
      <w:pPr>
        <w:numPr>
          <w:ilvl w:val="0"/>
          <w:numId w:val="7"/>
        </w:numPr>
        <w:spacing w:after="210" w:line="268" w:lineRule="auto"/>
        <w:ind w:hanging="266"/>
        <w:jc w:val="both"/>
        <w:rPr>
          <w:rFonts w:ascii="Times New Roman" w:hAnsi="Times New Roman" w:cs="Times New Roman"/>
        </w:rPr>
      </w:pPr>
      <w:r w:rsidRPr="002A0EF4">
        <w:rPr>
          <w:rFonts w:ascii="Times New Roman" w:hAnsi="Times New Roman" w:cs="Times New Roman"/>
        </w:rPr>
        <w:t xml:space="preserve">Транспортные расходы включены в стоимость ТО. </w:t>
      </w:r>
    </w:p>
    <w:p w:rsidR="002911D6" w:rsidRPr="002A0EF4" w:rsidRDefault="0044410B" w:rsidP="0098358B">
      <w:pPr>
        <w:numPr>
          <w:ilvl w:val="0"/>
          <w:numId w:val="7"/>
        </w:numPr>
        <w:spacing w:after="4" w:line="268" w:lineRule="auto"/>
        <w:ind w:hanging="266"/>
        <w:jc w:val="both"/>
        <w:rPr>
          <w:rFonts w:ascii="Times New Roman" w:hAnsi="Times New Roman" w:cs="Times New Roman"/>
        </w:rPr>
      </w:pPr>
      <w:r w:rsidRPr="002A0EF4">
        <w:rPr>
          <w:rFonts w:ascii="Times New Roman" w:hAnsi="Times New Roman" w:cs="Times New Roman"/>
        </w:rPr>
        <w:t xml:space="preserve">Для труднодоступных площадок БС согласно приложению № 7, компенсация транспортных расходов Исполнителю производится при проведении работ по ТО </w:t>
      </w:r>
    </w:p>
    <w:p w:rsidR="002911D6" w:rsidRPr="002A0EF4" w:rsidRDefault="0044410B" w:rsidP="0098358B">
      <w:pPr>
        <w:spacing w:after="4" w:line="268" w:lineRule="auto"/>
        <w:ind w:left="219" w:hanging="10"/>
        <w:jc w:val="both"/>
        <w:rPr>
          <w:rFonts w:ascii="Times New Roman" w:hAnsi="Times New Roman" w:cs="Times New Roman"/>
        </w:rPr>
      </w:pPr>
      <w:r w:rsidRPr="002A0EF4">
        <w:rPr>
          <w:rFonts w:ascii="Times New Roman" w:hAnsi="Times New Roman" w:cs="Times New Roman"/>
        </w:rPr>
        <w:t xml:space="preserve">АМС. Расчет размера компенсации транспортных расходов Исполнителю производится от офиса Исполнителя или точки согласованной на этапе заключения </w:t>
      </w:r>
    </w:p>
    <w:p w:rsidR="002911D6" w:rsidRPr="002A0EF4" w:rsidRDefault="0044410B" w:rsidP="0098358B">
      <w:pPr>
        <w:spacing w:after="249" w:line="268" w:lineRule="auto"/>
        <w:ind w:left="219" w:hanging="10"/>
        <w:jc w:val="both"/>
        <w:rPr>
          <w:rFonts w:ascii="Times New Roman" w:hAnsi="Times New Roman" w:cs="Times New Roman"/>
        </w:rPr>
      </w:pPr>
      <w:r w:rsidRPr="002A0EF4">
        <w:rPr>
          <w:rFonts w:ascii="Times New Roman" w:hAnsi="Times New Roman" w:cs="Times New Roman"/>
        </w:rPr>
        <w:t xml:space="preserve">Договора до места проведения работ и в обратную сторону. При этом начальная точка движение должна находиться в пределах района нахождения офиса Заказчика. Размер компенсации Исполнителю привлечения спецтехники для транспортировки персонала, оборудования, материалов до площадки БС (вертолеты, катера и т.д.) и командировочных расходов каждый раз определяется исходя из среднерыночной цены по региону, предварительно согласовывается и компенсируется Исполнителю при предоставлении подтверждающих документов. </w:t>
      </w:r>
    </w:p>
    <w:p w:rsidR="002911D6" w:rsidRPr="002A0EF4" w:rsidRDefault="0044410B">
      <w:pPr>
        <w:tabs>
          <w:tab w:val="center" w:pos="4533"/>
          <w:tab w:val="center" w:pos="9061"/>
        </w:tabs>
        <w:spacing w:after="214"/>
        <w:rPr>
          <w:rFonts w:ascii="Times New Roman" w:hAnsi="Times New Roman" w:cs="Times New Roman"/>
        </w:rPr>
      </w:pPr>
      <w:r w:rsidRPr="002A0EF4">
        <w:rPr>
          <w:rFonts w:ascii="Times New Roman" w:hAnsi="Times New Roman" w:cs="Times New Roman"/>
        </w:rPr>
        <w:tab/>
      </w:r>
      <w:r w:rsidRPr="002A0EF4">
        <w:rPr>
          <w:rFonts w:ascii="Times New Roman" w:eastAsia="Times New Roman" w:hAnsi="Times New Roman" w:cs="Times New Roman"/>
          <w:b/>
        </w:rPr>
        <w:t xml:space="preserve">От Исполнителя: </w:t>
      </w:r>
      <w:r w:rsidRPr="002A0EF4">
        <w:rPr>
          <w:rFonts w:ascii="Times New Roman" w:eastAsia="Times New Roman" w:hAnsi="Times New Roman" w:cs="Times New Roman"/>
          <w:b/>
        </w:rPr>
        <w:tab/>
        <w:t xml:space="preserve">От Заказчика: </w:t>
      </w:r>
    </w:p>
    <w:p w:rsidR="002911D6" w:rsidRPr="002A0EF4" w:rsidRDefault="002911D6">
      <w:pPr>
        <w:spacing w:after="3"/>
        <w:ind w:left="2792" w:right="1347" w:hanging="10"/>
        <w:jc w:val="center"/>
        <w:rPr>
          <w:rFonts w:ascii="Times New Roman" w:hAnsi="Times New Roman" w:cs="Times New Roman"/>
        </w:rPr>
      </w:pPr>
    </w:p>
    <w:p w:rsidR="002911D6" w:rsidRPr="002A0EF4" w:rsidRDefault="0044410B">
      <w:pPr>
        <w:spacing w:after="235"/>
        <w:ind w:left="209"/>
        <w:rPr>
          <w:rFonts w:ascii="Times New Roman" w:hAnsi="Times New Roman" w:cs="Times New Roman"/>
        </w:rPr>
      </w:pPr>
      <w:r w:rsidRPr="002A0EF4">
        <w:rPr>
          <w:rFonts w:ascii="Times New Roman" w:hAnsi="Times New Roman" w:cs="Times New Roman"/>
          <w:sz w:val="2"/>
        </w:rPr>
        <w:t xml:space="preserve"> </w:t>
      </w:r>
    </w:p>
    <w:p w:rsidR="002911D6" w:rsidRPr="002A0EF4" w:rsidRDefault="0044410B">
      <w:pPr>
        <w:spacing w:after="0"/>
        <w:rPr>
          <w:rFonts w:ascii="Times New Roman" w:hAnsi="Times New Roman" w:cs="Times New Roman"/>
        </w:rPr>
      </w:pPr>
      <w:r w:rsidRPr="002A0EF4">
        <w:rPr>
          <w:rFonts w:ascii="Times New Roman" w:hAnsi="Times New Roman" w:cs="Times New Roman"/>
          <w:sz w:val="26"/>
        </w:rPr>
        <w:t xml:space="preserve"> </w:t>
      </w:r>
    </w:p>
    <w:p w:rsidR="002911D6" w:rsidRPr="002A0EF4" w:rsidRDefault="002911D6">
      <w:pPr>
        <w:rPr>
          <w:rFonts w:ascii="Times New Roman" w:hAnsi="Times New Roman" w:cs="Times New Roman"/>
        </w:rPr>
        <w:sectPr w:rsidR="002911D6" w:rsidRPr="002A0EF4">
          <w:headerReference w:type="even" r:id="rId13"/>
          <w:headerReference w:type="default" r:id="rId14"/>
          <w:footerReference w:type="even" r:id="rId15"/>
          <w:footerReference w:type="default" r:id="rId16"/>
          <w:headerReference w:type="first" r:id="rId17"/>
          <w:footerReference w:type="first" r:id="rId18"/>
          <w:pgSz w:w="16838" w:h="11906" w:orient="landscape"/>
          <w:pgMar w:top="708" w:right="672" w:bottom="876" w:left="540" w:header="720" w:footer="720" w:gutter="0"/>
          <w:cols w:space="720"/>
          <w:titlePg/>
        </w:sectPr>
      </w:pPr>
    </w:p>
    <w:p w:rsidR="002911D6" w:rsidRPr="002A0EF4" w:rsidRDefault="0044410B">
      <w:pPr>
        <w:spacing w:after="4" w:line="453" w:lineRule="auto"/>
        <w:ind w:left="13166" w:right="1082" w:hanging="497"/>
        <w:rPr>
          <w:rFonts w:ascii="Times New Roman" w:hAnsi="Times New Roman" w:cs="Times New Roman"/>
        </w:rPr>
      </w:pPr>
      <w:r w:rsidRPr="002A0EF4">
        <w:rPr>
          <w:rFonts w:ascii="Times New Roman" w:hAnsi="Times New Roman" w:cs="Times New Roman"/>
        </w:rPr>
        <w:t xml:space="preserve">Приложение 2.3 к Договору   </w:t>
      </w:r>
    </w:p>
    <w:p w:rsidR="002911D6" w:rsidRPr="002A0EF4" w:rsidRDefault="0044410B">
      <w:pPr>
        <w:spacing w:after="211" w:line="265" w:lineRule="auto"/>
        <w:ind w:left="101" w:right="1235" w:hanging="10"/>
        <w:jc w:val="right"/>
        <w:rPr>
          <w:rFonts w:ascii="Times New Roman" w:hAnsi="Times New Roman" w:cs="Times New Roman"/>
        </w:rPr>
      </w:pPr>
      <w:r w:rsidRPr="002A0EF4">
        <w:rPr>
          <w:rFonts w:ascii="Times New Roman" w:hAnsi="Times New Roman" w:cs="Times New Roman"/>
        </w:rPr>
        <w:t xml:space="preserve">№ </w:t>
      </w:r>
      <w:r w:rsidR="007A7699" w:rsidRPr="002A0EF4">
        <w:rPr>
          <w:rFonts w:ascii="Times New Roman" w:hAnsi="Times New Roman" w:cs="Times New Roman"/>
        </w:rPr>
        <w:t>___________</w:t>
      </w:r>
      <w:r w:rsidRPr="002A0EF4">
        <w:rPr>
          <w:rFonts w:ascii="Times New Roman" w:hAnsi="Times New Roman" w:cs="Times New Roman"/>
        </w:rPr>
        <w:t xml:space="preserve"> </w:t>
      </w:r>
    </w:p>
    <w:p w:rsidR="002911D6" w:rsidRPr="002A0EF4" w:rsidRDefault="0044410B">
      <w:pPr>
        <w:spacing w:after="218"/>
        <w:ind w:right="1184"/>
        <w:jc w:val="right"/>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8"/>
        <w:ind w:left="5567" w:hanging="10"/>
        <w:rPr>
          <w:rFonts w:ascii="Times New Roman" w:hAnsi="Times New Roman" w:cs="Times New Roman"/>
        </w:rPr>
      </w:pPr>
      <w:r w:rsidRPr="002A0EF4">
        <w:rPr>
          <w:rFonts w:ascii="Times New Roman" w:hAnsi="Times New Roman" w:cs="Times New Roman"/>
          <w:b/>
        </w:rPr>
        <w:t xml:space="preserve">ПЕРЕЧЕНЬ И СТОИМОСТЬ РАБОТ </w:t>
      </w:r>
    </w:p>
    <w:p w:rsidR="002911D6" w:rsidRPr="002A0EF4" w:rsidRDefault="0044410B">
      <w:pPr>
        <w:spacing w:after="0"/>
        <w:ind w:left="4119" w:hanging="10"/>
        <w:rPr>
          <w:rFonts w:ascii="Times New Roman" w:hAnsi="Times New Roman" w:cs="Times New Roman"/>
        </w:rPr>
      </w:pPr>
      <w:r w:rsidRPr="002A0EF4">
        <w:rPr>
          <w:rFonts w:ascii="Times New Roman" w:hAnsi="Times New Roman" w:cs="Times New Roman"/>
          <w:b/>
        </w:rPr>
        <w:t xml:space="preserve">по техническому обслуживанию столбов на базовых станциях </w:t>
      </w:r>
    </w:p>
    <w:tbl>
      <w:tblPr>
        <w:tblStyle w:val="TableGrid"/>
        <w:tblW w:w="13308" w:type="dxa"/>
        <w:tblInd w:w="5" w:type="dxa"/>
        <w:tblCellMar>
          <w:top w:w="47" w:type="dxa"/>
          <w:left w:w="106" w:type="dxa"/>
          <w:right w:w="92" w:type="dxa"/>
        </w:tblCellMar>
        <w:tblLook w:val="04A0" w:firstRow="1" w:lastRow="0" w:firstColumn="1" w:lastColumn="0" w:noHBand="0" w:noVBand="1"/>
      </w:tblPr>
      <w:tblGrid>
        <w:gridCol w:w="482"/>
        <w:gridCol w:w="8583"/>
        <w:gridCol w:w="2131"/>
        <w:gridCol w:w="2112"/>
      </w:tblGrid>
      <w:tr w:rsidR="002911D6" w:rsidRPr="002A0EF4" w:rsidTr="00AA70B1">
        <w:trPr>
          <w:trHeight w:val="886"/>
        </w:trPr>
        <w:tc>
          <w:tcPr>
            <w:tcW w:w="48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right="2"/>
              <w:jc w:val="center"/>
              <w:rPr>
                <w:rFonts w:ascii="Times New Roman" w:hAnsi="Times New Roman" w:cs="Times New Roman"/>
              </w:rPr>
            </w:pPr>
            <w:r w:rsidRPr="002A0EF4">
              <w:rPr>
                <w:rFonts w:ascii="Times New Roman" w:hAnsi="Times New Roman" w:cs="Times New Roman"/>
                <w:b/>
                <w:sz w:val="20"/>
              </w:rPr>
              <w:t xml:space="preserve">№ п/ п </w:t>
            </w:r>
          </w:p>
        </w:tc>
        <w:tc>
          <w:tcPr>
            <w:tcW w:w="8608"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right="25"/>
              <w:jc w:val="center"/>
              <w:rPr>
                <w:rFonts w:ascii="Times New Roman" w:hAnsi="Times New Roman" w:cs="Times New Roman"/>
              </w:rPr>
            </w:pPr>
            <w:r w:rsidRPr="002A0EF4">
              <w:rPr>
                <w:rFonts w:ascii="Times New Roman" w:hAnsi="Times New Roman" w:cs="Times New Roman"/>
                <w:b/>
                <w:sz w:val="20"/>
              </w:rPr>
              <w:t xml:space="preserve">Наименование </w:t>
            </w:r>
          </w:p>
        </w:tc>
        <w:tc>
          <w:tcPr>
            <w:tcW w:w="2104"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64"/>
              <w:rPr>
                <w:rFonts w:ascii="Times New Roman" w:hAnsi="Times New Roman" w:cs="Times New Roman"/>
              </w:rPr>
            </w:pPr>
            <w:r w:rsidRPr="002A0EF4">
              <w:rPr>
                <w:rFonts w:ascii="Times New Roman" w:hAnsi="Times New Roman" w:cs="Times New Roman"/>
                <w:b/>
              </w:rPr>
              <w:t xml:space="preserve">Ед. </w:t>
            </w:r>
            <w:proofErr w:type="spellStart"/>
            <w:r w:rsidRPr="002A0EF4">
              <w:rPr>
                <w:rFonts w:ascii="Times New Roman" w:hAnsi="Times New Roman" w:cs="Times New Roman"/>
                <w:b/>
              </w:rPr>
              <w:t>изм</w:t>
            </w:r>
            <w:proofErr w:type="spellEnd"/>
            <w:r w:rsidRPr="002A0EF4">
              <w:rPr>
                <w:rFonts w:ascii="Times New Roman" w:hAnsi="Times New Roman" w:cs="Times New Roman"/>
                <w:sz w:val="20"/>
              </w:rPr>
              <w:t xml:space="preserve"> </w:t>
            </w:r>
          </w:p>
        </w:tc>
        <w:tc>
          <w:tcPr>
            <w:tcW w:w="2114" w:type="dxa"/>
            <w:tcBorders>
              <w:top w:val="single" w:sz="4" w:space="0" w:color="000000"/>
              <w:left w:val="single" w:sz="4" w:space="0" w:color="000000"/>
              <w:bottom w:val="single" w:sz="4" w:space="0" w:color="000000"/>
              <w:right w:val="single" w:sz="4" w:space="0" w:color="000000"/>
            </w:tcBorders>
          </w:tcPr>
          <w:p w:rsidR="002911D6" w:rsidRPr="002A0EF4" w:rsidRDefault="0044410B">
            <w:pPr>
              <w:jc w:val="center"/>
              <w:rPr>
                <w:rFonts w:ascii="Times New Roman" w:hAnsi="Times New Roman" w:cs="Times New Roman"/>
              </w:rPr>
            </w:pPr>
            <w:r w:rsidRPr="002A0EF4">
              <w:rPr>
                <w:rFonts w:ascii="Times New Roman" w:hAnsi="Times New Roman" w:cs="Times New Roman"/>
                <w:b/>
              </w:rPr>
              <w:t xml:space="preserve">Стоимость работ в рублях, без НДС </w:t>
            </w:r>
          </w:p>
        </w:tc>
      </w:tr>
      <w:tr w:rsidR="002911D6" w:rsidRPr="002A0EF4" w:rsidTr="00AA70B1">
        <w:trPr>
          <w:trHeight w:val="828"/>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2104" w:type="dxa"/>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2114" w:type="dxa"/>
            <w:tcBorders>
              <w:top w:val="single" w:sz="4" w:space="0" w:color="000000"/>
              <w:left w:val="single" w:sz="4" w:space="0" w:color="000000"/>
              <w:bottom w:val="single" w:sz="4" w:space="0" w:color="000000"/>
              <w:right w:val="single" w:sz="4" w:space="0" w:color="000000"/>
            </w:tcBorders>
          </w:tcPr>
          <w:p w:rsidR="002911D6" w:rsidRPr="002A0EF4" w:rsidRDefault="0044410B">
            <w:pPr>
              <w:jc w:val="center"/>
              <w:rPr>
                <w:rFonts w:ascii="Times New Roman" w:hAnsi="Times New Roman" w:cs="Times New Roman"/>
              </w:rPr>
            </w:pPr>
            <w:r w:rsidRPr="002A0EF4">
              <w:rPr>
                <w:rFonts w:ascii="Times New Roman" w:hAnsi="Times New Roman" w:cs="Times New Roman"/>
                <w:b/>
              </w:rPr>
              <w:t xml:space="preserve">Республика Башкортостан </w:t>
            </w:r>
          </w:p>
        </w:tc>
      </w:tr>
      <w:tr w:rsidR="002911D6" w:rsidRPr="002A0EF4" w:rsidTr="00AA70B1">
        <w:trPr>
          <w:trHeight w:val="490"/>
        </w:trPr>
        <w:tc>
          <w:tcPr>
            <w:tcW w:w="48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  </w:t>
            </w:r>
          </w:p>
        </w:tc>
        <w:tc>
          <w:tcPr>
            <w:tcW w:w="10712" w:type="dxa"/>
            <w:gridSpan w:val="2"/>
            <w:tcBorders>
              <w:top w:val="single" w:sz="4" w:space="0" w:color="000000"/>
              <w:left w:val="single" w:sz="4" w:space="0" w:color="000000"/>
              <w:bottom w:val="single" w:sz="4" w:space="0" w:color="000000"/>
              <w:right w:val="nil"/>
            </w:tcBorders>
          </w:tcPr>
          <w:p w:rsidR="002911D6" w:rsidRPr="002A0EF4" w:rsidRDefault="0044410B">
            <w:pPr>
              <w:rPr>
                <w:rFonts w:ascii="Times New Roman" w:hAnsi="Times New Roman" w:cs="Times New Roman"/>
              </w:rPr>
            </w:pPr>
            <w:r w:rsidRPr="002A0EF4">
              <w:rPr>
                <w:rFonts w:ascii="Times New Roman" w:hAnsi="Times New Roman" w:cs="Times New Roman"/>
                <w:b/>
                <w:sz w:val="20"/>
              </w:rPr>
              <w:t xml:space="preserve">Столб высотой до 15 м. </w:t>
            </w:r>
          </w:p>
        </w:tc>
        <w:tc>
          <w:tcPr>
            <w:tcW w:w="2114" w:type="dxa"/>
            <w:tcBorders>
              <w:top w:val="single" w:sz="4" w:space="0" w:color="000000"/>
              <w:left w:val="nil"/>
              <w:bottom w:val="single" w:sz="4" w:space="0" w:color="000000"/>
              <w:right w:val="single" w:sz="4" w:space="0" w:color="000000"/>
            </w:tcBorders>
          </w:tcPr>
          <w:p w:rsidR="002911D6" w:rsidRPr="002A0EF4" w:rsidRDefault="002911D6">
            <w:pPr>
              <w:rPr>
                <w:rFonts w:ascii="Times New Roman" w:hAnsi="Times New Roman" w:cs="Times New Roman"/>
              </w:rPr>
            </w:pPr>
          </w:p>
        </w:tc>
      </w:tr>
      <w:tr w:rsidR="00AA70B1" w:rsidRPr="002A0EF4" w:rsidTr="00AA70B1">
        <w:trPr>
          <w:trHeight w:val="514"/>
        </w:trPr>
        <w:tc>
          <w:tcPr>
            <w:tcW w:w="482" w:type="dxa"/>
            <w:tcBorders>
              <w:top w:val="single" w:sz="4" w:space="0" w:color="000000"/>
              <w:left w:val="single" w:sz="4" w:space="0" w:color="000000"/>
              <w:bottom w:val="single" w:sz="4" w:space="0" w:color="000000"/>
              <w:right w:val="single" w:sz="4" w:space="0" w:color="000000"/>
            </w:tcBorders>
          </w:tcPr>
          <w:p w:rsidR="00AA70B1" w:rsidRPr="002A0EF4" w:rsidRDefault="00AA70B1">
            <w:pPr>
              <w:ind w:left="2"/>
              <w:rPr>
                <w:rFonts w:ascii="Times New Roman" w:hAnsi="Times New Roman" w:cs="Times New Roman"/>
              </w:rPr>
            </w:pPr>
            <w:r w:rsidRPr="002A0EF4">
              <w:rPr>
                <w:rFonts w:ascii="Times New Roman" w:hAnsi="Times New Roman" w:cs="Times New Roman"/>
                <w:sz w:val="20"/>
              </w:rPr>
              <w:t xml:space="preserve">1 </w:t>
            </w:r>
          </w:p>
        </w:tc>
        <w:tc>
          <w:tcPr>
            <w:tcW w:w="8608" w:type="dxa"/>
            <w:tcBorders>
              <w:top w:val="single" w:sz="4" w:space="0" w:color="000000"/>
              <w:left w:val="single" w:sz="4" w:space="0" w:color="000000"/>
              <w:bottom w:val="single" w:sz="4" w:space="0" w:color="000000"/>
              <w:right w:val="single" w:sz="4" w:space="0" w:color="000000"/>
            </w:tcBorders>
          </w:tcPr>
          <w:p w:rsidR="00AA70B1" w:rsidRPr="002A0EF4" w:rsidRDefault="00AA70B1">
            <w:pPr>
              <w:rPr>
                <w:rFonts w:ascii="Times New Roman" w:hAnsi="Times New Roman" w:cs="Times New Roman"/>
              </w:rPr>
            </w:pPr>
            <w:r w:rsidRPr="002A0EF4">
              <w:rPr>
                <w:rFonts w:ascii="Times New Roman" w:hAnsi="Times New Roman" w:cs="Times New Roman"/>
                <w:sz w:val="20"/>
              </w:rPr>
              <w:t xml:space="preserve">ПРОФИЛАКТИЧЕСКИЙ ОСМОТР Столба высотой до 15 м. (ПО - включая пункты с 1.1 по 1.2) </w:t>
            </w:r>
          </w:p>
        </w:tc>
        <w:tc>
          <w:tcPr>
            <w:tcW w:w="2104" w:type="dxa"/>
            <w:vMerge w:val="restart"/>
            <w:tcBorders>
              <w:top w:val="single" w:sz="4" w:space="0" w:color="000000"/>
              <w:left w:val="single" w:sz="4" w:space="0" w:color="000000"/>
              <w:right w:val="single" w:sz="4" w:space="0" w:color="000000"/>
            </w:tcBorders>
          </w:tcPr>
          <w:p w:rsidR="00AA70B1" w:rsidRPr="002A0EF4" w:rsidRDefault="00AA70B1">
            <w:pPr>
              <w:ind w:right="17"/>
              <w:jc w:val="center"/>
              <w:rPr>
                <w:rFonts w:ascii="Times New Roman" w:hAnsi="Times New Roman" w:cs="Times New Roman"/>
              </w:rPr>
            </w:pPr>
            <w:r w:rsidRPr="002A0EF4">
              <w:rPr>
                <w:rFonts w:ascii="Times New Roman" w:hAnsi="Times New Roman" w:cs="Times New Roman"/>
                <w:b/>
                <w:sz w:val="20"/>
              </w:rPr>
              <w:t xml:space="preserve">услуга </w:t>
            </w:r>
          </w:p>
        </w:tc>
        <w:tc>
          <w:tcPr>
            <w:tcW w:w="2114" w:type="dxa"/>
            <w:vMerge w:val="restart"/>
            <w:tcBorders>
              <w:top w:val="single" w:sz="4" w:space="0" w:color="000000"/>
              <w:left w:val="single" w:sz="4" w:space="0" w:color="000000"/>
              <w:right w:val="single" w:sz="4" w:space="0" w:color="000000"/>
            </w:tcBorders>
          </w:tcPr>
          <w:p w:rsidR="00AA70B1" w:rsidRPr="002A0EF4" w:rsidRDefault="00AA70B1">
            <w:pPr>
              <w:spacing w:after="218"/>
              <w:ind w:left="35"/>
              <w:jc w:val="center"/>
              <w:rPr>
                <w:rFonts w:ascii="Times New Roman" w:hAnsi="Times New Roman" w:cs="Times New Roman"/>
              </w:rPr>
            </w:pPr>
            <w:r w:rsidRPr="002A0EF4">
              <w:rPr>
                <w:rFonts w:ascii="Times New Roman" w:hAnsi="Times New Roman" w:cs="Times New Roman"/>
              </w:rPr>
              <w:t xml:space="preserve"> </w:t>
            </w:r>
          </w:p>
          <w:p w:rsidR="00AA70B1" w:rsidRPr="002A0EF4" w:rsidRDefault="00AA70B1">
            <w:pPr>
              <w:spacing w:after="218"/>
              <w:ind w:left="35"/>
              <w:jc w:val="center"/>
              <w:rPr>
                <w:rFonts w:ascii="Times New Roman" w:hAnsi="Times New Roman" w:cs="Times New Roman"/>
              </w:rPr>
            </w:pPr>
            <w:r w:rsidRPr="002A0EF4">
              <w:rPr>
                <w:rFonts w:ascii="Times New Roman" w:hAnsi="Times New Roman" w:cs="Times New Roman"/>
              </w:rPr>
              <w:t xml:space="preserve"> </w:t>
            </w:r>
          </w:p>
          <w:p w:rsidR="00AA70B1" w:rsidRPr="002A0EF4" w:rsidRDefault="00AA70B1">
            <w:pPr>
              <w:spacing w:after="218"/>
              <w:ind w:left="35"/>
              <w:jc w:val="center"/>
              <w:rPr>
                <w:rFonts w:ascii="Times New Roman" w:hAnsi="Times New Roman" w:cs="Times New Roman"/>
              </w:rPr>
            </w:pPr>
            <w:r w:rsidRPr="002A0EF4">
              <w:rPr>
                <w:rFonts w:ascii="Times New Roman" w:hAnsi="Times New Roman" w:cs="Times New Roman"/>
              </w:rPr>
              <w:t xml:space="preserve"> </w:t>
            </w:r>
          </w:p>
          <w:p w:rsidR="00AA70B1" w:rsidRPr="002A0EF4" w:rsidRDefault="00AA70B1">
            <w:pPr>
              <w:spacing w:after="218"/>
              <w:ind w:left="35"/>
              <w:jc w:val="center"/>
              <w:rPr>
                <w:rFonts w:ascii="Times New Roman" w:hAnsi="Times New Roman" w:cs="Times New Roman"/>
              </w:rPr>
            </w:pPr>
            <w:r w:rsidRPr="002A0EF4">
              <w:rPr>
                <w:rFonts w:ascii="Times New Roman" w:hAnsi="Times New Roman" w:cs="Times New Roman"/>
              </w:rPr>
              <w:t xml:space="preserve"> </w:t>
            </w:r>
          </w:p>
          <w:p w:rsidR="00AA70B1" w:rsidRPr="002A0EF4" w:rsidRDefault="00AA70B1">
            <w:pPr>
              <w:spacing w:after="218"/>
              <w:ind w:left="35"/>
              <w:jc w:val="center"/>
              <w:rPr>
                <w:rFonts w:ascii="Times New Roman" w:hAnsi="Times New Roman" w:cs="Times New Roman"/>
              </w:rPr>
            </w:pPr>
            <w:r w:rsidRPr="002A0EF4">
              <w:rPr>
                <w:rFonts w:ascii="Times New Roman" w:hAnsi="Times New Roman" w:cs="Times New Roman"/>
              </w:rPr>
              <w:t xml:space="preserve"> </w:t>
            </w:r>
          </w:p>
          <w:p w:rsidR="00AA70B1" w:rsidRPr="002A0EF4" w:rsidRDefault="00AA70B1">
            <w:pPr>
              <w:spacing w:after="218"/>
              <w:ind w:left="35"/>
              <w:jc w:val="center"/>
              <w:rPr>
                <w:rFonts w:ascii="Times New Roman" w:hAnsi="Times New Roman" w:cs="Times New Roman"/>
              </w:rPr>
            </w:pPr>
            <w:r w:rsidRPr="002A0EF4">
              <w:rPr>
                <w:rFonts w:ascii="Times New Roman" w:hAnsi="Times New Roman" w:cs="Times New Roman"/>
              </w:rPr>
              <w:t xml:space="preserve"> </w:t>
            </w:r>
          </w:p>
          <w:p w:rsidR="00AA70B1" w:rsidRPr="002A0EF4" w:rsidRDefault="00AA70B1">
            <w:pPr>
              <w:spacing w:after="218"/>
              <w:ind w:left="35"/>
              <w:jc w:val="center"/>
              <w:rPr>
                <w:rFonts w:ascii="Times New Roman" w:hAnsi="Times New Roman" w:cs="Times New Roman"/>
              </w:rPr>
            </w:pPr>
            <w:r w:rsidRPr="002A0EF4">
              <w:rPr>
                <w:rFonts w:ascii="Times New Roman" w:hAnsi="Times New Roman" w:cs="Times New Roman"/>
              </w:rPr>
              <w:t xml:space="preserve"> </w:t>
            </w:r>
          </w:p>
          <w:p w:rsidR="00AA70B1" w:rsidRPr="002A0EF4" w:rsidRDefault="00AA70B1">
            <w:pPr>
              <w:spacing w:after="218"/>
              <w:ind w:left="35"/>
              <w:jc w:val="center"/>
              <w:rPr>
                <w:rFonts w:ascii="Times New Roman" w:hAnsi="Times New Roman" w:cs="Times New Roman"/>
              </w:rPr>
            </w:pPr>
            <w:r w:rsidRPr="002A0EF4">
              <w:rPr>
                <w:rFonts w:ascii="Times New Roman" w:hAnsi="Times New Roman" w:cs="Times New Roman"/>
              </w:rPr>
              <w:t xml:space="preserve"> </w:t>
            </w:r>
          </w:p>
          <w:p w:rsidR="00AA70B1" w:rsidRPr="002A0EF4" w:rsidRDefault="00AA70B1">
            <w:pPr>
              <w:ind w:left="35"/>
              <w:jc w:val="center"/>
              <w:rPr>
                <w:rFonts w:ascii="Times New Roman" w:hAnsi="Times New Roman" w:cs="Times New Roman"/>
              </w:rPr>
            </w:pPr>
            <w:r w:rsidRPr="002A0EF4">
              <w:rPr>
                <w:rFonts w:ascii="Times New Roman" w:hAnsi="Times New Roman" w:cs="Times New Roman"/>
              </w:rPr>
              <w:t xml:space="preserve"> </w:t>
            </w:r>
          </w:p>
          <w:p w:rsidR="00AA70B1" w:rsidRPr="002A0EF4" w:rsidRDefault="00AA70B1">
            <w:pPr>
              <w:spacing w:after="219"/>
              <w:ind w:left="59"/>
              <w:jc w:val="center"/>
              <w:rPr>
                <w:rFonts w:ascii="Times New Roman" w:hAnsi="Times New Roman" w:cs="Times New Roman"/>
              </w:rPr>
            </w:pPr>
            <w:r w:rsidRPr="002A0EF4">
              <w:rPr>
                <w:rFonts w:ascii="Times New Roman" w:hAnsi="Times New Roman" w:cs="Times New Roman"/>
              </w:rPr>
              <w:t xml:space="preserve"> </w:t>
            </w:r>
          </w:p>
          <w:p w:rsidR="00AA70B1" w:rsidRPr="002A0EF4" w:rsidRDefault="00AA70B1" w:rsidP="009A41D6">
            <w:pPr>
              <w:ind w:left="54"/>
              <w:jc w:val="center"/>
              <w:rPr>
                <w:rFonts w:ascii="Times New Roman" w:hAnsi="Times New Roman" w:cs="Times New Roman"/>
              </w:rPr>
            </w:pPr>
            <w:r w:rsidRPr="002A0EF4">
              <w:rPr>
                <w:rFonts w:ascii="Times New Roman" w:hAnsi="Times New Roman" w:cs="Times New Roman"/>
                <w:b/>
                <w:sz w:val="20"/>
              </w:rPr>
              <w:t xml:space="preserve"> </w:t>
            </w:r>
          </w:p>
        </w:tc>
      </w:tr>
      <w:tr w:rsidR="00AA70B1" w:rsidRPr="002A0EF4" w:rsidTr="00AA70B1">
        <w:trPr>
          <w:trHeight w:val="492"/>
        </w:trPr>
        <w:tc>
          <w:tcPr>
            <w:tcW w:w="482" w:type="dxa"/>
            <w:tcBorders>
              <w:top w:val="single" w:sz="4" w:space="0" w:color="000000"/>
              <w:left w:val="single" w:sz="4" w:space="0" w:color="000000"/>
              <w:bottom w:val="single" w:sz="4" w:space="0" w:color="000000"/>
              <w:right w:val="single" w:sz="4" w:space="0" w:color="000000"/>
            </w:tcBorders>
          </w:tcPr>
          <w:p w:rsidR="00AA70B1" w:rsidRPr="002A0EF4" w:rsidRDefault="00AA70B1">
            <w:pPr>
              <w:ind w:left="2"/>
              <w:rPr>
                <w:rFonts w:ascii="Times New Roman" w:hAnsi="Times New Roman" w:cs="Times New Roman"/>
              </w:rPr>
            </w:pPr>
            <w:r w:rsidRPr="002A0EF4">
              <w:rPr>
                <w:rFonts w:ascii="Times New Roman" w:hAnsi="Times New Roman" w:cs="Times New Roman"/>
                <w:sz w:val="20"/>
              </w:rPr>
              <w:t xml:space="preserve"> </w:t>
            </w:r>
          </w:p>
        </w:tc>
        <w:tc>
          <w:tcPr>
            <w:tcW w:w="8608" w:type="dxa"/>
            <w:tcBorders>
              <w:top w:val="single" w:sz="4" w:space="0" w:color="000000"/>
              <w:left w:val="single" w:sz="4" w:space="0" w:color="000000"/>
              <w:bottom w:val="single" w:sz="4" w:space="0" w:color="000000"/>
              <w:right w:val="single" w:sz="4" w:space="0" w:color="000000"/>
            </w:tcBorders>
          </w:tcPr>
          <w:p w:rsidR="00AA70B1" w:rsidRPr="002A0EF4" w:rsidRDefault="00AA70B1">
            <w:pPr>
              <w:rPr>
                <w:rFonts w:ascii="Times New Roman" w:hAnsi="Times New Roman" w:cs="Times New Roman"/>
              </w:rPr>
            </w:pPr>
            <w:r w:rsidRPr="002A0EF4">
              <w:rPr>
                <w:rFonts w:ascii="Times New Roman" w:hAnsi="Times New Roman" w:cs="Times New Roman"/>
                <w:sz w:val="20"/>
              </w:rPr>
              <w:t xml:space="preserve">1.1 Визуальная проверка: </w:t>
            </w:r>
          </w:p>
        </w:tc>
        <w:tc>
          <w:tcPr>
            <w:tcW w:w="2104" w:type="dxa"/>
            <w:vMerge/>
            <w:tcBorders>
              <w:left w:val="single" w:sz="4" w:space="0" w:color="000000"/>
              <w:right w:val="single" w:sz="4" w:space="0" w:color="000000"/>
            </w:tcBorders>
          </w:tcPr>
          <w:p w:rsidR="00AA70B1" w:rsidRPr="002A0EF4" w:rsidRDefault="00AA70B1">
            <w:pPr>
              <w:rPr>
                <w:rFonts w:ascii="Times New Roman" w:hAnsi="Times New Roman" w:cs="Times New Roman"/>
              </w:rPr>
            </w:pPr>
          </w:p>
        </w:tc>
        <w:tc>
          <w:tcPr>
            <w:tcW w:w="2114" w:type="dxa"/>
            <w:vMerge/>
            <w:tcBorders>
              <w:left w:val="single" w:sz="4" w:space="0" w:color="000000"/>
              <w:right w:val="single" w:sz="4" w:space="0" w:color="000000"/>
            </w:tcBorders>
          </w:tcPr>
          <w:p w:rsidR="00AA70B1" w:rsidRPr="002A0EF4" w:rsidRDefault="00AA70B1" w:rsidP="009A41D6">
            <w:pPr>
              <w:ind w:left="54"/>
              <w:jc w:val="center"/>
              <w:rPr>
                <w:rFonts w:ascii="Times New Roman" w:hAnsi="Times New Roman" w:cs="Times New Roman"/>
              </w:rPr>
            </w:pPr>
          </w:p>
        </w:tc>
      </w:tr>
      <w:tr w:rsidR="00AA70B1" w:rsidRPr="002A0EF4" w:rsidTr="00AA70B1">
        <w:trPr>
          <w:trHeight w:val="490"/>
        </w:trPr>
        <w:tc>
          <w:tcPr>
            <w:tcW w:w="482" w:type="dxa"/>
            <w:tcBorders>
              <w:top w:val="single" w:sz="4" w:space="0" w:color="000000"/>
              <w:left w:val="single" w:sz="4" w:space="0" w:color="000000"/>
              <w:bottom w:val="single" w:sz="4" w:space="0" w:color="000000"/>
              <w:right w:val="single" w:sz="4" w:space="0" w:color="000000"/>
            </w:tcBorders>
          </w:tcPr>
          <w:p w:rsidR="00AA70B1" w:rsidRPr="002A0EF4" w:rsidRDefault="00AA70B1">
            <w:pPr>
              <w:ind w:left="2"/>
              <w:rPr>
                <w:rFonts w:ascii="Times New Roman" w:hAnsi="Times New Roman" w:cs="Times New Roman"/>
              </w:rPr>
            </w:pPr>
            <w:r w:rsidRPr="002A0EF4">
              <w:rPr>
                <w:rFonts w:ascii="Times New Roman" w:hAnsi="Times New Roman" w:cs="Times New Roman"/>
                <w:sz w:val="20"/>
              </w:rPr>
              <w:t xml:space="preserve">  </w:t>
            </w:r>
          </w:p>
        </w:tc>
        <w:tc>
          <w:tcPr>
            <w:tcW w:w="8608" w:type="dxa"/>
            <w:tcBorders>
              <w:top w:val="single" w:sz="4" w:space="0" w:color="000000"/>
              <w:left w:val="single" w:sz="4" w:space="0" w:color="000000"/>
              <w:bottom w:val="single" w:sz="4" w:space="0" w:color="000000"/>
              <w:right w:val="single" w:sz="4" w:space="0" w:color="000000"/>
            </w:tcBorders>
          </w:tcPr>
          <w:p w:rsidR="00AA70B1" w:rsidRPr="002A0EF4" w:rsidRDefault="00AA70B1">
            <w:pPr>
              <w:rPr>
                <w:rFonts w:ascii="Times New Roman" w:hAnsi="Times New Roman" w:cs="Times New Roman"/>
              </w:rPr>
            </w:pPr>
            <w:r w:rsidRPr="002A0EF4">
              <w:rPr>
                <w:rFonts w:ascii="Times New Roman" w:hAnsi="Times New Roman" w:cs="Times New Roman"/>
                <w:sz w:val="20"/>
              </w:rPr>
              <w:t xml:space="preserve">1.1.1 На отсутствие трещин, сколов на поверхности железобетонных элементов опор </w:t>
            </w:r>
          </w:p>
        </w:tc>
        <w:tc>
          <w:tcPr>
            <w:tcW w:w="2104" w:type="dxa"/>
            <w:vMerge/>
            <w:tcBorders>
              <w:left w:val="single" w:sz="4" w:space="0" w:color="000000"/>
              <w:right w:val="single" w:sz="4" w:space="0" w:color="000000"/>
            </w:tcBorders>
          </w:tcPr>
          <w:p w:rsidR="00AA70B1" w:rsidRPr="002A0EF4" w:rsidRDefault="00AA70B1">
            <w:pPr>
              <w:rPr>
                <w:rFonts w:ascii="Times New Roman" w:hAnsi="Times New Roman" w:cs="Times New Roman"/>
              </w:rPr>
            </w:pPr>
          </w:p>
        </w:tc>
        <w:tc>
          <w:tcPr>
            <w:tcW w:w="2114" w:type="dxa"/>
            <w:vMerge/>
            <w:tcBorders>
              <w:left w:val="single" w:sz="4" w:space="0" w:color="000000"/>
              <w:right w:val="single" w:sz="4" w:space="0" w:color="000000"/>
            </w:tcBorders>
          </w:tcPr>
          <w:p w:rsidR="00AA70B1" w:rsidRPr="002A0EF4" w:rsidRDefault="00AA70B1" w:rsidP="009A41D6">
            <w:pPr>
              <w:ind w:left="54"/>
              <w:jc w:val="center"/>
              <w:rPr>
                <w:rFonts w:ascii="Times New Roman" w:hAnsi="Times New Roman" w:cs="Times New Roman"/>
              </w:rPr>
            </w:pPr>
          </w:p>
        </w:tc>
      </w:tr>
      <w:tr w:rsidR="00AA70B1" w:rsidRPr="002A0EF4" w:rsidTr="00AA70B1">
        <w:trPr>
          <w:trHeight w:val="492"/>
        </w:trPr>
        <w:tc>
          <w:tcPr>
            <w:tcW w:w="482" w:type="dxa"/>
            <w:tcBorders>
              <w:top w:val="single" w:sz="4" w:space="0" w:color="000000"/>
              <w:left w:val="single" w:sz="4" w:space="0" w:color="000000"/>
              <w:bottom w:val="single" w:sz="4" w:space="0" w:color="000000"/>
              <w:right w:val="single" w:sz="4" w:space="0" w:color="000000"/>
            </w:tcBorders>
          </w:tcPr>
          <w:p w:rsidR="00AA70B1" w:rsidRPr="002A0EF4" w:rsidRDefault="00AA70B1">
            <w:pPr>
              <w:ind w:left="2"/>
              <w:rPr>
                <w:rFonts w:ascii="Times New Roman" w:hAnsi="Times New Roman" w:cs="Times New Roman"/>
              </w:rPr>
            </w:pPr>
            <w:r w:rsidRPr="002A0EF4">
              <w:rPr>
                <w:rFonts w:ascii="Times New Roman" w:hAnsi="Times New Roman" w:cs="Times New Roman"/>
                <w:sz w:val="20"/>
              </w:rPr>
              <w:t xml:space="preserve">  </w:t>
            </w:r>
          </w:p>
        </w:tc>
        <w:tc>
          <w:tcPr>
            <w:tcW w:w="8608" w:type="dxa"/>
            <w:tcBorders>
              <w:top w:val="single" w:sz="4" w:space="0" w:color="000000"/>
              <w:left w:val="single" w:sz="4" w:space="0" w:color="000000"/>
              <w:bottom w:val="single" w:sz="4" w:space="0" w:color="000000"/>
              <w:right w:val="single" w:sz="4" w:space="0" w:color="000000"/>
            </w:tcBorders>
          </w:tcPr>
          <w:p w:rsidR="00AA70B1" w:rsidRPr="002A0EF4" w:rsidRDefault="00AA70B1">
            <w:pPr>
              <w:rPr>
                <w:rFonts w:ascii="Times New Roman" w:hAnsi="Times New Roman" w:cs="Times New Roman"/>
              </w:rPr>
            </w:pPr>
            <w:r w:rsidRPr="002A0EF4">
              <w:rPr>
                <w:rFonts w:ascii="Times New Roman" w:hAnsi="Times New Roman" w:cs="Times New Roman"/>
                <w:sz w:val="20"/>
              </w:rPr>
              <w:t xml:space="preserve">1.1.2 На отсутствие обнажения продольной или поперечной арматуры </w:t>
            </w:r>
          </w:p>
        </w:tc>
        <w:tc>
          <w:tcPr>
            <w:tcW w:w="2104" w:type="dxa"/>
            <w:vMerge/>
            <w:tcBorders>
              <w:left w:val="single" w:sz="4" w:space="0" w:color="000000"/>
              <w:right w:val="single" w:sz="4" w:space="0" w:color="000000"/>
            </w:tcBorders>
          </w:tcPr>
          <w:p w:rsidR="00AA70B1" w:rsidRPr="002A0EF4" w:rsidRDefault="00AA70B1">
            <w:pPr>
              <w:rPr>
                <w:rFonts w:ascii="Times New Roman" w:hAnsi="Times New Roman" w:cs="Times New Roman"/>
              </w:rPr>
            </w:pPr>
          </w:p>
        </w:tc>
        <w:tc>
          <w:tcPr>
            <w:tcW w:w="2114" w:type="dxa"/>
            <w:vMerge/>
            <w:tcBorders>
              <w:left w:val="single" w:sz="4" w:space="0" w:color="000000"/>
              <w:right w:val="single" w:sz="4" w:space="0" w:color="000000"/>
            </w:tcBorders>
          </w:tcPr>
          <w:p w:rsidR="00AA70B1" w:rsidRPr="002A0EF4" w:rsidRDefault="00AA70B1" w:rsidP="009A41D6">
            <w:pPr>
              <w:ind w:left="54"/>
              <w:jc w:val="center"/>
              <w:rPr>
                <w:rFonts w:ascii="Times New Roman" w:hAnsi="Times New Roman" w:cs="Times New Roman"/>
              </w:rPr>
            </w:pPr>
          </w:p>
        </w:tc>
      </w:tr>
      <w:tr w:rsidR="00AA70B1" w:rsidRPr="002A0EF4" w:rsidTr="00AA70B1">
        <w:trPr>
          <w:trHeight w:val="490"/>
        </w:trPr>
        <w:tc>
          <w:tcPr>
            <w:tcW w:w="482" w:type="dxa"/>
            <w:tcBorders>
              <w:top w:val="single" w:sz="4" w:space="0" w:color="000000"/>
              <w:left w:val="single" w:sz="4" w:space="0" w:color="000000"/>
              <w:bottom w:val="single" w:sz="4" w:space="0" w:color="000000"/>
              <w:right w:val="single" w:sz="4" w:space="0" w:color="000000"/>
            </w:tcBorders>
          </w:tcPr>
          <w:p w:rsidR="00AA70B1" w:rsidRPr="002A0EF4" w:rsidRDefault="00AA70B1">
            <w:pPr>
              <w:ind w:left="2"/>
              <w:rPr>
                <w:rFonts w:ascii="Times New Roman" w:hAnsi="Times New Roman" w:cs="Times New Roman"/>
              </w:rPr>
            </w:pPr>
            <w:r w:rsidRPr="002A0EF4">
              <w:rPr>
                <w:rFonts w:ascii="Times New Roman" w:hAnsi="Times New Roman" w:cs="Times New Roman"/>
                <w:sz w:val="20"/>
              </w:rPr>
              <w:t xml:space="preserve">  </w:t>
            </w:r>
          </w:p>
        </w:tc>
        <w:tc>
          <w:tcPr>
            <w:tcW w:w="8608" w:type="dxa"/>
            <w:tcBorders>
              <w:top w:val="single" w:sz="4" w:space="0" w:color="000000"/>
              <w:left w:val="single" w:sz="4" w:space="0" w:color="000000"/>
              <w:bottom w:val="single" w:sz="4" w:space="0" w:color="000000"/>
              <w:right w:val="single" w:sz="4" w:space="0" w:color="000000"/>
            </w:tcBorders>
          </w:tcPr>
          <w:p w:rsidR="00AA70B1" w:rsidRPr="002A0EF4" w:rsidRDefault="00AA70B1">
            <w:pPr>
              <w:rPr>
                <w:rFonts w:ascii="Times New Roman" w:hAnsi="Times New Roman" w:cs="Times New Roman"/>
              </w:rPr>
            </w:pPr>
            <w:r w:rsidRPr="002A0EF4">
              <w:rPr>
                <w:rFonts w:ascii="Times New Roman" w:hAnsi="Times New Roman" w:cs="Times New Roman"/>
                <w:sz w:val="20"/>
              </w:rPr>
              <w:t xml:space="preserve">1.1.3 Лестниц, леера, устройства безопасности, защиты от падения льда </w:t>
            </w:r>
          </w:p>
        </w:tc>
        <w:tc>
          <w:tcPr>
            <w:tcW w:w="2104" w:type="dxa"/>
            <w:vMerge/>
            <w:tcBorders>
              <w:left w:val="single" w:sz="4" w:space="0" w:color="000000"/>
              <w:right w:val="single" w:sz="4" w:space="0" w:color="000000"/>
            </w:tcBorders>
          </w:tcPr>
          <w:p w:rsidR="00AA70B1" w:rsidRPr="002A0EF4" w:rsidRDefault="00AA70B1">
            <w:pPr>
              <w:rPr>
                <w:rFonts w:ascii="Times New Roman" w:hAnsi="Times New Roman" w:cs="Times New Roman"/>
              </w:rPr>
            </w:pPr>
          </w:p>
        </w:tc>
        <w:tc>
          <w:tcPr>
            <w:tcW w:w="2114" w:type="dxa"/>
            <w:vMerge/>
            <w:tcBorders>
              <w:left w:val="single" w:sz="4" w:space="0" w:color="000000"/>
              <w:right w:val="single" w:sz="4" w:space="0" w:color="000000"/>
            </w:tcBorders>
          </w:tcPr>
          <w:p w:rsidR="00AA70B1" w:rsidRPr="002A0EF4" w:rsidRDefault="00AA70B1" w:rsidP="009A41D6">
            <w:pPr>
              <w:ind w:left="54"/>
              <w:jc w:val="center"/>
              <w:rPr>
                <w:rFonts w:ascii="Times New Roman" w:hAnsi="Times New Roman" w:cs="Times New Roman"/>
              </w:rPr>
            </w:pPr>
          </w:p>
        </w:tc>
      </w:tr>
      <w:tr w:rsidR="00AA70B1" w:rsidRPr="002A0EF4" w:rsidTr="00AA70B1">
        <w:trPr>
          <w:trHeight w:val="493"/>
        </w:trPr>
        <w:tc>
          <w:tcPr>
            <w:tcW w:w="482" w:type="dxa"/>
            <w:tcBorders>
              <w:top w:val="single" w:sz="4" w:space="0" w:color="000000"/>
              <w:left w:val="single" w:sz="4" w:space="0" w:color="000000"/>
              <w:bottom w:val="single" w:sz="4" w:space="0" w:color="000000"/>
              <w:right w:val="single" w:sz="4" w:space="0" w:color="000000"/>
            </w:tcBorders>
          </w:tcPr>
          <w:p w:rsidR="00AA70B1" w:rsidRPr="002A0EF4" w:rsidRDefault="00AA70B1">
            <w:pPr>
              <w:ind w:left="2"/>
              <w:rPr>
                <w:rFonts w:ascii="Times New Roman" w:hAnsi="Times New Roman" w:cs="Times New Roman"/>
              </w:rPr>
            </w:pPr>
            <w:r w:rsidRPr="002A0EF4">
              <w:rPr>
                <w:rFonts w:ascii="Times New Roman" w:hAnsi="Times New Roman" w:cs="Times New Roman"/>
                <w:sz w:val="20"/>
              </w:rPr>
              <w:t xml:space="preserve">  </w:t>
            </w:r>
          </w:p>
        </w:tc>
        <w:tc>
          <w:tcPr>
            <w:tcW w:w="8608" w:type="dxa"/>
            <w:tcBorders>
              <w:top w:val="single" w:sz="4" w:space="0" w:color="000000"/>
              <w:left w:val="single" w:sz="4" w:space="0" w:color="000000"/>
              <w:bottom w:val="single" w:sz="4" w:space="0" w:color="000000"/>
              <w:right w:val="single" w:sz="4" w:space="0" w:color="000000"/>
            </w:tcBorders>
          </w:tcPr>
          <w:p w:rsidR="00AA70B1" w:rsidRPr="002A0EF4" w:rsidRDefault="00AA70B1">
            <w:pPr>
              <w:rPr>
                <w:rFonts w:ascii="Times New Roman" w:hAnsi="Times New Roman" w:cs="Times New Roman"/>
              </w:rPr>
            </w:pPr>
            <w:r w:rsidRPr="002A0EF4">
              <w:rPr>
                <w:rFonts w:ascii="Times New Roman" w:hAnsi="Times New Roman" w:cs="Times New Roman"/>
                <w:sz w:val="20"/>
              </w:rPr>
              <w:t xml:space="preserve">1.1.4 На отсутствие деформаций ствола </w:t>
            </w:r>
          </w:p>
        </w:tc>
        <w:tc>
          <w:tcPr>
            <w:tcW w:w="2104" w:type="dxa"/>
            <w:vMerge/>
            <w:tcBorders>
              <w:left w:val="single" w:sz="4" w:space="0" w:color="000000"/>
              <w:right w:val="single" w:sz="4" w:space="0" w:color="000000"/>
            </w:tcBorders>
          </w:tcPr>
          <w:p w:rsidR="00AA70B1" w:rsidRPr="002A0EF4" w:rsidRDefault="00AA70B1">
            <w:pPr>
              <w:rPr>
                <w:rFonts w:ascii="Times New Roman" w:hAnsi="Times New Roman" w:cs="Times New Roman"/>
              </w:rPr>
            </w:pPr>
          </w:p>
        </w:tc>
        <w:tc>
          <w:tcPr>
            <w:tcW w:w="2114" w:type="dxa"/>
            <w:vMerge/>
            <w:tcBorders>
              <w:left w:val="single" w:sz="4" w:space="0" w:color="000000"/>
              <w:right w:val="single" w:sz="4" w:space="0" w:color="000000"/>
            </w:tcBorders>
          </w:tcPr>
          <w:p w:rsidR="00AA70B1" w:rsidRPr="002A0EF4" w:rsidRDefault="00AA70B1" w:rsidP="009A41D6">
            <w:pPr>
              <w:ind w:left="54"/>
              <w:jc w:val="center"/>
              <w:rPr>
                <w:rFonts w:ascii="Times New Roman" w:hAnsi="Times New Roman" w:cs="Times New Roman"/>
              </w:rPr>
            </w:pPr>
          </w:p>
        </w:tc>
      </w:tr>
      <w:tr w:rsidR="00AA70B1" w:rsidRPr="002A0EF4" w:rsidTr="00AA70B1">
        <w:trPr>
          <w:trHeight w:val="490"/>
        </w:trPr>
        <w:tc>
          <w:tcPr>
            <w:tcW w:w="482" w:type="dxa"/>
            <w:tcBorders>
              <w:top w:val="single" w:sz="4" w:space="0" w:color="000000"/>
              <w:left w:val="single" w:sz="4" w:space="0" w:color="000000"/>
              <w:bottom w:val="single" w:sz="4" w:space="0" w:color="000000"/>
              <w:right w:val="single" w:sz="4" w:space="0" w:color="000000"/>
            </w:tcBorders>
          </w:tcPr>
          <w:p w:rsidR="00AA70B1" w:rsidRPr="002A0EF4" w:rsidRDefault="00AA70B1">
            <w:pPr>
              <w:ind w:left="2"/>
              <w:rPr>
                <w:rFonts w:ascii="Times New Roman" w:hAnsi="Times New Roman" w:cs="Times New Roman"/>
              </w:rPr>
            </w:pPr>
            <w:r w:rsidRPr="002A0EF4">
              <w:rPr>
                <w:rFonts w:ascii="Times New Roman" w:hAnsi="Times New Roman" w:cs="Times New Roman"/>
                <w:sz w:val="20"/>
              </w:rPr>
              <w:t xml:space="preserve">  </w:t>
            </w:r>
          </w:p>
        </w:tc>
        <w:tc>
          <w:tcPr>
            <w:tcW w:w="8608" w:type="dxa"/>
            <w:tcBorders>
              <w:top w:val="single" w:sz="4" w:space="0" w:color="000000"/>
              <w:left w:val="single" w:sz="4" w:space="0" w:color="000000"/>
              <w:bottom w:val="single" w:sz="4" w:space="0" w:color="000000"/>
              <w:right w:val="single" w:sz="4" w:space="0" w:color="000000"/>
            </w:tcBorders>
          </w:tcPr>
          <w:p w:rsidR="00AA70B1" w:rsidRPr="002A0EF4" w:rsidRDefault="00AA70B1">
            <w:pPr>
              <w:rPr>
                <w:rFonts w:ascii="Times New Roman" w:hAnsi="Times New Roman" w:cs="Times New Roman"/>
              </w:rPr>
            </w:pPr>
            <w:r w:rsidRPr="002A0EF4">
              <w:rPr>
                <w:rFonts w:ascii="Times New Roman" w:hAnsi="Times New Roman" w:cs="Times New Roman"/>
                <w:sz w:val="20"/>
              </w:rPr>
              <w:t xml:space="preserve">1.1.5 Степени коррозии металлоконструкций </w:t>
            </w:r>
          </w:p>
        </w:tc>
        <w:tc>
          <w:tcPr>
            <w:tcW w:w="2104" w:type="dxa"/>
            <w:vMerge/>
            <w:tcBorders>
              <w:left w:val="single" w:sz="4" w:space="0" w:color="000000"/>
              <w:right w:val="single" w:sz="4" w:space="0" w:color="000000"/>
            </w:tcBorders>
          </w:tcPr>
          <w:p w:rsidR="00AA70B1" w:rsidRPr="002A0EF4" w:rsidRDefault="00AA70B1">
            <w:pPr>
              <w:rPr>
                <w:rFonts w:ascii="Times New Roman" w:hAnsi="Times New Roman" w:cs="Times New Roman"/>
              </w:rPr>
            </w:pPr>
          </w:p>
        </w:tc>
        <w:tc>
          <w:tcPr>
            <w:tcW w:w="2114" w:type="dxa"/>
            <w:vMerge/>
            <w:tcBorders>
              <w:left w:val="single" w:sz="4" w:space="0" w:color="000000"/>
              <w:right w:val="single" w:sz="4" w:space="0" w:color="000000"/>
            </w:tcBorders>
          </w:tcPr>
          <w:p w:rsidR="00AA70B1" w:rsidRPr="002A0EF4" w:rsidRDefault="00AA70B1" w:rsidP="009A41D6">
            <w:pPr>
              <w:ind w:left="54"/>
              <w:jc w:val="center"/>
              <w:rPr>
                <w:rFonts w:ascii="Times New Roman" w:hAnsi="Times New Roman" w:cs="Times New Roman"/>
              </w:rPr>
            </w:pPr>
          </w:p>
        </w:tc>
      </w:tr>
      <w:tr w:rsidR="00AA70B1" w:rsidRPr="002A0EF4" w:rsidTr="00AA70B1">
        <w:trPr>
          <w:trHeight w:val="492"/>
        </w:trPr>
        <w:tc>
          <w:tcPr>
            <w:tcW w:w="482" w:type="dxa"/>
            <w:tcBorders>
              <w:top w:val="single" w:sz="4" w:space="0" w:color="000000"/>
              <w:left w:val="single" w:sz="4" w:space="0" w:color="000000"/>
              <w:bottom w:val="single" w:sz="4" w:space="0" w:color="000000"/>
              <w:right w:val="single" w:sz="4" w:space="0" w:color="000000"/>
            </w:tcBorders>
          </w:tcPr>
          <w:p w:rsidR="00AA70B1" w:rsidRPr="002A0EF4" w:rsidRDefault="00AA70B1">
            <w:pPr>
              <w:ind w:left="2"/>
              <w:rPr>
                <w:rFonts w:ascii="Times New Roman" w:hAnsi="Times New Roman" w:cs="Times New Roman"/>
              </w:rPr>
            </w:pPr>
            <w:r w:rsidRPr="002A0EF4">
              <w:rPr>
                <w:rFonts w:ascii="Times New Roman" w:hAnsi="Times New Roman" w:cs="Times New Roman"/>
                <w:sz w:val="20"/>
              </w:rPr>
              <w:t xml:space="preserve">  </w:t>
            </w:r>
          </w:p>
        </w:tc>
        <w:tc>
          <w:tcPr>
            <w:tcW w:w="8608" w:type="dxa"/>
            <w:tcBorders>
              <w:top w:val="single" w:sz="4" w:space="0" w:color="000000"/>
              <w:left w:val="single" w:sz="4" w:space="0" w:color="000000"/>
              <w:bottom w:val="single" w:sz="4" w:space="0" w:color="000000"/>
              <w:right w:val="single" w:sz="4" w:space="0" w:color="000000"/>
            </w:tcBorders>
          </w:tcPr>
          <w:p w:rsidR="00AA70B1" w:rsidRPr="002A0EF4" w:rsidRDefault="00AA70B1">
            <w:pPr>
              <w:rPr>
                <w:rFonts w:ascii="Times New Roman" w:hAnsi="Times New Roman" w:cs="Times New Roman"/>
              </w:rPr>
            </w:pPr>
            <w:r w:rsidRPr="002A0EF4">
              <w:rPr>
                <w:rFonts w:ascii="Times New Roman" w:hAnsi="Times New Roman" w:cs="Times New Roman"/>
                <w:sz w:val="20"/>
              </w:rPr>
              <w:t xml:space="preserve">1.1.6 Работоспособности </w:t>
            </w:r>
            <w:proofErr w:type="spellStart"/>
            <w:r w:rsidRPr="002A0EF4">
              <w:rPr>
                <w:rFonts w:ascii="Times New Roman" w:hAnsi="Times New Roman" w:cs="Times New Roman"/>
                <w:sz w:val="20"/>
              </w:rPr>
              <w:t>светоограждения</w:t>
            </w:r>
            <w:proofErr w:type="spellEnd"/>
            <w:r w:rsidRPr="002A0EF4">
              <w:rPr>
                <w:rFonts w:ascii="Times New Roman" w:hAnsi="Times New Roman" w:cs="Times New Roman"/>
                <w:sz w:val="20"/>
              </w:rPr>
              <w:t xml:space="preserve"> (при наличии) </w:t>
            </w:r>
          </w:p>
        </w:tc>
        <w:tc>
          <w:tcPr>
            <w:tcW w:w="2104" w:type="dxa"/>
            <w:vMerge/>
            <w:tcBorders>
              <w:left w:val="single" w:sz="4" w:space="0" w:color="000000"/>
              <w:right w:val="single" w:sz="4" w:space="0" w:color="000000"/>
            </w:tcBorders>
          </w:tcPr>
          <w:p w:rsidR="00AA70B1" w:rsidRPr="002A0EF4" w:rsidRDefault="00AA70B1">
            <w:pPr>
              <w:rPr>
                <w:rFonts w:ascii="Times New Roman" w:hAnsi="Times New Roman" w:cs="Times New Roman"/>
              </w:rPr>
            </w:pPr>
          </w:p>
        </w:tc>
        <w:tc>
          <w:tcPr>
            <w:tcW w:w="2114" w:type="dxa"/>
            <w:vMerge/>
            <w:tcBorders>
              <w:left w:val="single" w:sz="4" w:space="0" w:color="000000"/>
              <w:right w:val="single" w:sz="4" w:space="0" w:color="000000"/>
            </w:tcBorders>
          </w:tcPr>
          <w:p w:rsidR="00AA70B1" w:rsidRPr="002A0EF4" w:rsidRDefault="00AA70B1" w:rsidP="009A41D6">
            <w:pPr>
              <w:ind w:left="54"/>
              <w:jc w:val="center"/>
              <w:rPr>
                <w:rFonts w:ascii="Times New Roman" w:hAnsi="Times New Roman" w:cs="Times New Roman"/>
              </w:rPr>
            </w:pPr>
          </w:p>
        </w:tc>
      </w:tr>
      <w:tr w:rsidR="00AA70B1" w:rsidRPr="002A0EF4" w:rsidTr="00AA70B1">
        <w:trPr>
          <w:trHeight w:val="490"/>
        </w:trPr>
        <w:tc>
          <w:tcPr>
            <w:tcW w:w="482" w:type="dxa"/>
            <w:tcBorders>
              <w:top w:val="single" w:sz="4" w:space="0" w:color="000000"/>
              <w:left w:val="single" w:sz="4" w:space="0" w:color="000000"/>
              <w:bottom w:val="single" w:sz="4" w:space="0" w:color="000000"/>
              <w:right w:val="single" w:sz="4" w:space="0" w:color="000000"/>
            </w:tcBorders>
          </w:tcPr>
          <w:p w:rsidR="00AA70B1" w:rsidRPr="002A0EF4" w:rsidRDefault="00AA70B1">
            <w:pPr>
              <w:ind w:left="2"/>
              <w:rPr>
                <w:rFonts w:ascii="Times New Roman" w:hAnsi="Times New Roman" w:cs="Times New Roman"/>
              </w:rPr>
            </w:pPr>
            <w:r w:rsidRPr="002A0EF4">
              <w:rPr>
                <w:rFonts w:ascii="Times New Roman" w:hAnsi="Times New Roman" w:cs="Times New Roman"/>
                <w:sz w:val="20"/>
              </w:rPr>
              <w:t xml:space="preserve">  </w:t>
            </w:r>
          </w:p>
        </w:tc>
        <w:tc>
          <w:tcPr>
            <w:tcW w:w="8608" w:type="dxa"/>
            <w:tcBorders>
              <w:top w:val="single" w:sz="4" w:space="0" w:color="000000"/>
              <w:left w:val="single" w:sz="4" w:space="0" w:color="000000"/>
              <w:bottom w:val="single" w:sz="4" w:space="0" w:color="000000"/>
              <w:right w:val="single" w:sz="4" w:space="0" w:color="000000"/>
            </w:tcBorders>
          </w:tcPr>
          <w:p w:rsidR="00AA70B1" w:rsidRPr="002A0EF4" w:rsidRDefault="00AA70B1">
            <w:pPr>
              <w:rPr>
                <w:rFonts w:ascii="Times New Roman" w:hAnsi="Times New Roman" w:cs="Times New Roman"/>
              </w:rPr>
            </w:pPr>
            <w:r w:rsidRPr="002A0EF4">
              <w:rPr>
                <w:rFonts w:ascii="Times New Roman" w:hAnsi="Times New Roman" w:cs="Times New Roman"/>
                <w:sz w:val="20"/>
              </w:rPr>
              <w:t xml:space="preserve">1.1.7 Кабеля, его креплений и заделки кабельных вводов </w:t>
            </w:r>
          </w:p>
        </w:tc>
        <w:tc>
          <w:tcPr>
            <w:tcW w:w="2104" w:type="dxa"/>
            <w:vMerge/>
            <w:tcBorders>
              <w:left w:val="single" w:sz="4" w:space="0" w:color="000000"/>
              <w:right w:val="single" w:sz="4" w:space="0" w:color="000000"/>
            </w:tcBorders>
          </w:tcPr>
          <w:p w:rsidR="00AA70B1" w:rsidRPr="002A0EF4" w:rsidRDefault="00AA70B1">
            <w:pPr>
              <w:rPr>
                <w:rFonts w:ascii="Times New Roman" w:hAnsi="Times New Roman" w:cs="Times New Roman"/>
              </w:rPr>
            </w:pPr>
          </w:p>
        </w:tc>
        <w:tc>
          <w:tcPr>
            <w:tcW w:w="2114" w:type="dxa"/>
            <w:vMerge/>
            <w:tcBorders>
              <w:left w:val="single" w:sz="4" w:space="0" w:color="000000"/>
              <w:right w:val="single" w:sz="4" w:space="0" w:color="000000"/>
            </w:tcBorders>
          </w:tcPr>
          <w:p w:rsidR="00AA70B1" w:rsidRPr="002A0EF4" w:rsidRDefault="00AA70B1" w:rsidP="009A41D6">
            <w:pPr>
              <w:ind w:left="54"/>
              <w:jc w:val="center"/>
              <w:rPr>
                <w:rFonts w:ascii="Times New Roman" w:hAnsi="Times New Roman" w:cs="Times New Roman"/>
              </w:rPr>
            </w:pPr>
          </w:p>
        </w:tc>
      </w:tr>
      <w:tr w:rsidR="00AA70B1" w:rsidRPr="002A0EF4" w:rsidTr="00AA70B1">
        <w:trPr>
          <w:trHeight w:val="492"/>
        </w:trPr>
        <w:tc>
          <w:tcPr>
            <w:tcW w:w="482" w:type="dxa"/>
            <w:tcBorders>
              <w:top w:val="single" w:sz="4" w:space="0" w:color="000000"/>
              <w:left w:val="single" w:sz="4" w:space="0" w:color="000000"/>
              <w:bottom w:val="single" w:sz="4" w:space="0" w:color="000000"/>
              <w:right w:val="single" w:sz="4" w:space="0" w:color="000000"/>
            </w:tcBorders>
          </w:tcPr>
          <w:p w:rsidR="00AA70B1" w:rsidRPr="002A0EF4" w:rsidRDefault="00AA70B1">
            <w:pPr>
              <w:ind w:left="2"/>
              <w:rPr>
                <w:rFonts w:ascii="Times New Roman" w:hAnsi="Times New Roman" w:cs="Times New Roman"/>
              </w:rPr>
            </w:pPr>
            <w:r w:rsidRPr="002A0EF4">
              <w:rPr>
                <w:rFonts w:ascii="Times New Roman" w:hAnsi="Times New Roman" w:cs="Times New Roman"/>
                <w:sz w:val="20"/>
              </w:rPr>
              <w:t xml:space="preserve">  </w:t>
            </w:r>
          </w:p>
        </w:tc>
        <w:tc>
          <w:tcPr>
            <w:tcW w:w="8608" w:type="dxa"/>
            <w:tcBorders>
              <w:top w:val="single" w:sz="4" w:space="0" w:color="000000"/>
              <w:left w:val="single" w:sz="4" w:space="0" w:color="000000"/>
              <w:bottom w:val="single" w:sz="4" w:space="0" w:color="000000"/>
              <w:right w:val="single" w:sz="4" w:space="0" w:color="000000"/>
            </w:tcBorders>
          </w:tcPr>
          <w:p w:rsidR="00AA70B1" w:rsidRPr="002A0EF4" w:rsidRDefault="00AA70B1">
            <w:pPr>
              <w:rPr>
                <w:rFonts w:ascii="Times New Roman" w:hAnsi="Times New Roman" w:cs="Times New Roman"/>
              </w:rPr>
            </w:pPr>
            <w:r w:rsidRPr="002A0EF4">
              <w:rPr>
                <w:rFonts w:ascii="Times New Roman" w:hAnsi="Times New Roman" w:cs="Times New Roman"/>
                <w:sz w:val="20"/>
              </w:rPr>
              <w:t xml:space="preserve">1.1.8 Креплений антенн, усилителей на видимые повреждения и жесткость </w:t>
            </w:r>
          </w:p>
        </w:tc>
        <w:tc>
          <w:tcPr>
            <w:tcW w:w="2104" w:type="dxa"/>
            <w:vMerge/>
            <w:tcBorders>
              <w:left w:val="single" w:sz="4" w:space="0" w:color="000000"/>
              <w:right w:val="single" w:sz="4" w:space="0" w:color="000000"/>
            </w:tcBorders>
          </w:tcPr>
          <w:p w:rsidR="00AA70B1" w:rsidRPr="002A0EF4" w:rsidRDefault="00AA70B1">
            <w:pPr>
              <w:rPr>
                <w:rFonts w:ascii="Times New Roman" w:hAnsi="Times New Roman" w:cs="Times New Roman"/>
              </w:rPr>
            </w:pPr>
          </w:p>
        </w:tc>
        <w:tc>
          <w:tcPr>
            <w:tcW w:w="2114" w:type="dxa"/>
            <w:vMerge/>
            <w:tcBorders>
              <w:left w:val="single" w:sz="4" w:space="0" w:color="000000"/>
              <w:right w:val="single" w:sz="4" w:space="0" w:color="000000"/>
            </w:tcBorders>
          </w:tcPr>
          <w:p w:rsidR="00AA70B1" w:rsidRPr="002A0EF4" w:rsidRDefault="00AA70B1" w:rsidP="009A41D6">
            <w:pPr>
              <w:ind w:left="54"/>
              <w:jc w:val="center"/>
              <w:rPr>
                <w:rFonts w:ascii="Times New Roman" w:hAnsi="Times New Roman" w:cs="Times New Roman"/>
              </w:rPr>
            </w:pPr>
          </w:p>
        </w:tc>
      </w:tr>
      <w:tr w:rsidR="00AA70B1" w:rsidRPr="002A0EF4" w:rsidTr="00AA70B1">
        <w:tblPrEx>
          <w:tblCellMar>
            <w:right w:w="115" w:type="dxa"/>
          </w:tblCellMar>
        </w:tblPrEx>
        <w:trPr>
          <w:trHeight w:val="490"/>
        </w:trPr>
        <w:tc>
          <w:tcPr>
            <w:tcW w:w="482" w:type="dxa"/>
            <w:tcBorders>
              <w:top w:val="single" w:sz="4" w:space="0" w:color="000000"/>
              <w:left w:val="single" w:sz="4" w:space="0" w:color="000000"/>
              <w:bottom w:val="single" w:sz="4" w:space="0" w:color="000000"/>
              <w:right w:val="single" w:sz="4" w:space="0" w:color="000000"/>
            </w:tcBorders>
          </w:tcPr>
          <w:p w:rsidR="00AA70B1" w:rsidRPr="002A0EF4" w:rsidRDefault="00AA70B1">
            <w:pPr>
              <w:ind w:left="2"/>
              <w:rPr>
                <w:rFonts w:ascii="Times New Roman" w:hAnsi="Times New Roman" w:cs="Times New Roman"/>
              </w:rPr>
            </w:pPr>
            <w:r w:rsidRPr="002A0EF4">
              <w:rPr>
                <w:rFonts w:ascii="Times New Roman" w:hAnsi="Times New Roman" w:cs="Times New Roman"/>
                <w:sz w:val="20"/>
              </w:rPr>
              <w:t xml:space="preserve">  </w:t>
            </w:r>
          </w:p>
        </w:tc>
        <w:tc>
          <w:tcPr>
            <w:tcW w:w="8608" w:type="dxa"/>
            <w:tcBorders>
              <w:top w:val="single" w:sz="4" w:space="0" w:color="000000"/>
              <w:left w:val="single" w:sz="4" w:space="0" w:color="000000"/>
              <w:bottom w:val="single" w:sz="4" w:space="0" w:color="000000"/>
              <w:right w:val="single" w:sz="4" w:space="0" w:color="000000"/>
            </w:tcBorders>
          </w:tcPr>
          <w:p w:rsidR="00AA70B1" w:rsidRPr="002A0EF4" w:rsidRDefault="00AA70B1">
            <w:pPr>
              <w:rPr>
                <w:rFonts w:ascii="Times New Roman" w:hAnsi="Times New Roman" w:cs="Times New Roman"/>
              </w:rPr>
            </w:pPr>
            <w:r w:rsidRPr="002A0EF4">
              <w:rPr>
                <w:rFonts w:ascii="Times New Roman" w:hAnsi="Times New Roman" w:cs="Times New Roman"/>
                <w:sz w:val="20"/>
              </w:rPr>
              <w:t xml:space="preserve">1.1.9 Маркировки антенн и кабелей </w:t>
            </w:r>
          </w:p>
        </w:tc>
        <w:tc>
          <w:tcPr>
            <w:tcW w:w="2104" w:type="dxa"/>
            <w:vMerge/>
            <w:tcBorders>
              <w:left w:val="single" w:sz="4" w:space="0" w:color="000000"/>
              <w:right w:val="single" w:sz="4" w:space="0" w:color="000000"/>
            </w:tcBorders>
          </w:tcPr>
          <w:p w:rsidR="00AA70B1" w:rsidRPr="002A0EF4" w:rsidRDefault="00AA70B1">
            <w:pPr>
              <w:rPr>
                <w:rFonts w:ascii="Times New Roman" w:hAnsi="Times New Roman" w:cs="Times New Roman"/>
              </w:rPr>
            </w:pPr>
          </w:p>
        </w:tc>
        <w:tc>
          <w:tcPr>
            <w:tcW w:w="2114" w:type="dxa"/>
            <w:vMerge/>
            <w:tcBorders>
              <w:left w:val="single" w:sz="4" w:space="0" w:color="000000"/>
              <w:right w:val="single" w:sz="4" w:space="0" w:color="000000"/>
            </w:tcBorders>
          </w:tcPr>
          <w:p w:rsidR="00AA70B1" w:rsidRPr="002A0EF4" w:rsidRDefault="00AA70B1">
            <w:pPr>
              <w:ind w:left="54"/>
              <w:jc w:val="center"/>
              <w:rPr>
                <w:rFonts w:ascii="Times New Roman" w:hAnsi="Times New Roman" w:cs="Times New Roman"/>
              </w:rPr>
            </w:pPr>
          </w:p>
        </w:tc>
      </w:tr>
      <w:tr w:rsidR="00AA70B1" w:rsidRPr="002A0EF4" w:rsidTr="00AA70B1">
        <w:tblPrEx>
          <w:tblCellMar>
            <w:right w:w="115" w:type="dxa"/>
          </w:tblCellMar>
        </w:tblPrEx>
        <w:trPr>
          <w:trHeight w:val="492"/>
        </w:trPr>
        <w:tc>
          <w:tcPr>
            <w:tcW w:w="482" w:type="dxa"/>
            <w:tcBorders>
              <w:top w:val="single" w:sz="4" w:space="0" w:color="000000"/>
              <w:left w:val="single" w:sz="4" w:space="0" w:color="000000"/>
              <w:bottom w:val="single" w:sz="4" w:space="0" w:color="000000"/>
              <w:right w:val="single" w:sz="4" w:space="0" w:color="000000"/>
            </w:tcBorders>
          </w:tcPr>
          <w:p w:rsidR="00AA70B1" w:rsidRPr="002A0EF4" w:rsidRDefault="00AA70B1">
            <w:pPr>
              <w:ind w:left="2"/>
              <w:rPr>
                <w:rFonts w:ascii="Times New Roman" w:hAnsi="Times New Roman" w:cs="Times New Roman"/>
              </w:rPr>
            </w:pPr>
            <w:r w:rsidRPr="002A0EF4">
              <w:rPr>
                <w:rFonts w:ascii="Times New Roman" w:hAnsi="Times New Roman" w:cs="Times New Roman"/>
                <w:sz w:val="20"/>
              </w:rPr>
              <w:t xml:space="preserve">  </w:t>
            </w:r>
          </w:p>
        </w:tc>
        <w:tc>
          <w:tcPr>
            <w:tcW w:w="8608" w:type="dxa"/>
            <w:tcBorders>
              <w:top w:val="single" w:sz="4" w:space="0" w:color="000000"/>
              <w:left w:val="single" w:sz="4" w:space="0" w:color="000000"/>
              <w:bottom w:val="single" w:sz="4" w:space="0" w:color="000000"/>
              <w:right w:val="single" w:sz="4" w:space="0" w:color="000000"/>
            </w:tcBorders>
          </w:tcPr>
          <w:p w:rsidR="00AA70B1" w:rsidRPr="002A0EF4" w:rsidRDefault="00AA70B1">
            <w:pPr>
              <w:rPr>
                <w:rFonts w:ascii="Times New Roman" w:hAnsi="Times New Roman" w:cs="Times New Roman"/>
              </w:rPr>
            </w:pPr>
            <w:r w:rsidRPr="002A0EF4">
              <w:rPr>
                <w:rFonts w:ascii="Times New Roman" w:hAnsi="Times New Roman" w:cs="Times New Roman"/>
                <w:sz w:val="20"/>
              </w:rPr>
              <w:t xml:space="preserve">1.1.10 На отсутствие повреждений заземляющих элементов оборудования и кабелей </w:t>
            </w:r>
          </w:p>
        </w:tc>
        <w:tc>
          <w:tcPr>
            <w:tcW w:w="2104" w:type="dxa"/>
            <w:vMerge/>
            <w:tcBorders>
              <w:left w:val="single" w:sz="4" w:space="0" w:color="000000"/>
              <w:right w:val="single" w:sz="4" w:space="0" w:color="000000"/>
            </w:tcBorders>
          </w:tcPr>
          <w:p w:rsidR="00AA70B1" w:rsidRPr="002A0EF4" w:rsidRDefault="00AA70B1">
            <w:pPr>
              <w:rPr>
                <w:rFonts w:ascii="Times New Roman" w:hAnsi="Times New Roman" w:cs="Times New Roman"/>
              </w:rPr>
            </w:pPr>
          </w:p>
        </w:tc>
        <w:tc>
          <w:tcPr>
            <w:tcW w:w="2114" w:type="dxa"/>
            <w:vMerge/>
            <w:tcBorders>
              <w:left w:val="single" w:sz="4" w:space="0" w:color="000000"/>
              <w:right w:val="single" w:sz="4" w:space="0" w:color="000000"/>
            </w:tcBorders>
          </w:tcPr>
          <w:p w:rsidR="00AA70B1" w:rsidRPr="002A0EF4" w:rsidRDefault="00AA70B1">
            <w:pPr>
              <w:rPr>
                <w:rFonts w:ascii="Times New Roman" w:hAnsi="Times New Roman" w:cs="Times New Roman"/>
              </w:rPr>
            </w:pPr>
          </w:p>
        </w:tc>
      </w:tr>
      <w:tr w:rsidR="00AA70B1" w:rsidRPr="002A0EF4" w:rsidTr="00AA70B1">
        <w:tblPrEx>
          <w:tblCellMar>
            <w:right w:w="115" w:type="dxa"/>
          </w:tblCellMar>
        </w:tblPrEx>
        <w:trPr>
          <w:trHeight w:val="490"/>
        </w:trPr>
        <w:tc>
          <w:tcPr>
            <w:tcW w:w="482" w:type="dxa"/>
            <w:tcBorders>
              <w:top w:val="single" w:sz="4" w:space="0" w:color="000000"/>
              <w:left w:val="single" w:sz="4" w:space="0" w:color="000000"/>
              <w:bottom w:val="single" w:sz="4" w:space="0" w:color="000000"/>
              <w:right w:val="single" w:sz="4" w:space="0" w:color="000000"/>
            </w:tcBorders>
          </w:tcPr>
          <w:p w:rsidR="00AA70B1" w:rsidRPr="002A0EF4" w:rsidRDefault="00AA70B1">
            <w:pPr>
              <w:ind w:left="2"/>
              <w:rPr>
                <w:rFonts w:ascii="Times New Roman" w:hAnsi="Times New Roman" w:cs="Times New Roman"/>
              </w:rPr>
            </w:pPr>
            <w:r w:rsidRPr="002A0EF4">
              <w:rPr>
                <w:rFonts w:ascii="Times New Roman" w:hAnsi="Times New Roman" w:cs="Times New Roman"/>
                <w:sz w:val="20"/>
              </w:rPr>
              <w:t xml:space="preserve">  </w:t>
            </w:r>
          </w:p>
        </w:tc>
        <w:tc>
          <w:tcPr>
            <w:tcW w:w="8608" w:type="dxa"/>
            <w:tcBorders>
              <w:top w:val="single" w:sz="4" w:space="0" w:color="000000"/>
              <w:left w:val="single" w:sz="4" w:space="0" w:color="000000"/>
              <w:bottom w:val="single" w:sz="4" w:space="0" w:color="000000"/>
              <w:right w:val="single" w:sz="4" w:space="0" w:color="000000"/>
            </w:tcBorders>
          </w:tcPr>
          <w:p w:rsidR="00AA70B1" w:rsidRPr="002A0EF4" w:rsidRDefault="00AA70B1">
            <w:pPr>
              <w:rPr>
                <w:rFonts w:ascii="Times New Roman" w:hAnsi="Times New Roman" w:cs="Times New Roman"/>
              </w:rPr>
            </w:pPr>
            <w:r w:rsidRPr="002A0EF4">
              <w:rPr>
                <w:rFonts w:ascii="Times New Roman" w:hAnsi="Times New Roman" w:cs="Times New Roman"/>
                <w:sz w:val="20"/>
              </w:rPr>
              <w:t xml:space="preserve">1.1.11 На отсутствие повреждений устройств молниезащиты </w:t>
            </w:r>
          </w:p>
        </w:tc>
        <w:tc>
          <w:tcPr>
            <w:tcW w:w="2104" w:type="dxa"/>
            <w:vMerge/>
            <w:tcBorders>
              <w:left w:val="single" w:sz="4" w:space="0" w:color="000000"/>
              <w:right w:val="single" w:sz="4" w:space="0" w:color="000000"/>
            </w:tcBorders>
          </w:tcPr>
          <w:p w:rsidR="00AA70B1" w:rsidRPr="002A0EF4" w:rsidRDefault="00AA70B1">
            <w:pPr>
              <w:rPr>
                <w:rFonts w:ascii="Times New Roman" w:hAnsi="Times New Roman" w:cs="Times New Roman"/>
              </w:rPr>
            </w:pPr>
          </w:p>
        </w:tc>
        <w:tc>
          <w:tcPr>
            <w:tcW w:w="2114" w:type="dxa"/>
            <w:vMerge/>
            <w:tcBorders>
              <w:left w:val="single" w:sz="4" w:space="0" w:color="000000"/>
              <w:right w:val="single" w:sz="4" w:space="0" w:color="000000"/>
            </w:tcBorders>
          </w:tcPr>
          <w:p w:rsidR="00AA70B1" w:rsidRPr="002A0EF4" w:rsidRDefault="00AA70B1">
            <w:pPr>
              <w:rPr>
                <w:rFonts w:ascii="Times New Roman" w:hAnsi="Times New Roman" w:cs="Times New Roman"/>
              </w:rPr>
            </w:pPr>
          </w:p>
        </w:tc>
      </w:tr>
      <w:tr w:rsidR="00AA70B1" w:rsidRPr="002A0EF4" w:rsidTr="00AA70B1">
        <w:tblPrEx>
          <w:tblCellMar>
            <w:right w:w="115" w:type="dxa"/>
          </w:tblCellMar>
        </w:tblPrEx>
        <w:trPr>
          <w:trHeight w:val="492"/>
        </w:trPr>
        <w:tc>
          <w:tcPr>
            <w:tcW w:w="482" w:type="dxa"/>
            <w:tcBorders>
              <w:top w:val="single" w:sz="4" w:space="0" w:color="000000"/>
              <w:left w:val="single" w:sz="4" w:space="0" w:color="000000"/>
              <w:bottom w:val="single" w:sz="4" w:space="0" w:color="000000"/>
              <w:right w:val="single" w:sz="4" w:space="0" w:color="000000"/>
            </w:tcBorders>
          </w:tcPr>
          <w:p w:rsidR="00AA70B1" w:rsidRPr="002A0EF4" w:rsidRDefault="00AA70B1">
            <w:pPr>
              <w:ind w:left="2"/>
              <w:rPr>
                <w:rFonts w:ascii="Times New Roman" w:hAnsi="Times New Roman" w:cs="Times New Roman"/>
              </w:rPr>
            </w:pPr>
            <w:r w:rsidRPr="002A0EF4">
              <w:rPr>
                <w:rFonts w:ascii="Times New Roman" w:hAnsi="Times New Roman" w:cs="Times New Roman"/>
                <w:sz w:val="20"/>
              </w:rPr>
              <w:t xml:space="preserve">  </w:t>
            </w:r>
          </w:p>
        </w:tc>
        <w:tc>
          <w:tcPr>
            <w:tcW w:w="8608" w:type="dxa"/>
            <w:tcBorders>
              <w:top w:val="single" w:sz="4" w:space="0" w:color="000000"/>
              <w:left w:val="single" w:sz="4" w:space="0" w:color="000000"/>
              <w:bottom w:val="single" w:sz="4" w:space="0" w:color="000000"/>
              <w:right w:val="single" w:sz="4" w:space="0" w:color="000000"/>
            </w:tcBorders>
          </w:tcPr>
          <w:p w:rsidR="00AA70B1" w:rsidRPr="002A0EF4" w:rsidRDefault="00AA70B1">
            <w:pPr>
              <w:rPr>
                <w:rFonts w:ascii="Times New Roman" w:hAnsi="Times New Roman" w:cs="Times New Roman"/>
              </w:rPr>
            </w:pPr>
            <w:r w:rsidRPr="002A0EF4">
              <w:rPr>
                <w:rFonts w:ascii="Times New Roman" w:hAnsi="Times New Roman" w:cs="Times New Roman"/>
                <w:sz w:val="20"/>
              </w:rPr>
              <w:t xml:space="preserve">1.1.12 Фундаментов отдельно стоящего контейнера </w:t>
            </w:r>
          </w:p>
        </w:tc>
        <w:tc>
          <w:tcPr>
            <w:tcW w:w="2104" w:type="dxa"/>
            <w:vMerge/>
            <w:tcBorders>
              <w:left w:val="single" w:sz="4" w:space="0" w:color="000000"/>
              <w:right w:val="single" w:sz="4" w:space="0" w:color="000000"/>
            </w:tcBorders>
          </w:tcPr>
          <w:p w:rsidR="00AA70B1" w:rsidRPr="002A0EF4" w:rsidRDefault="00AA70B1">
            <w:pPr>
              <w:rPr>
                <w:rFonts w:ascii="Times New Roman" w:hAnsi="Times New Roman" w:cs="Times New Roman"/>
              </w:rPr>
            </w:pPr>
          </w:p>
        </w:tc>
        <w:tc>
          <w:tcPr>
            <w:tcW w:w="2114" w:type="dxa"/>
            <w:vMerge/>
            <w:tcBorders>
              <w:left w:val="single" w:sz="4" w:space="0" w:color="000000"/>
              <w:right w:val="single" w:sz="4" w:space="0" w:color="000000"/>
            </w:tcBorders>
          </w:tcPr>
          <w:p w:rsidR="00AA70B1" w:rsidRPr="002A0EF4" w:rsidRDefault="00AA70B1">
            <w:pPr>
              <w:rPr>
                <w:rFonts w:ascii="Times New Roman" w:hAnsi="Times New Roman" w:cs="Times New Roman"/>
              </w:rPr>
            </w:pPr>
          </w:p>
        </w:tc>
      </w:tr>
      <w:tr w:rsidR="00AA70B1" w:rsidRPr="002A0EF4" w:rsidTr="00AA70B1">
        <w:tblPrEx>
          <w:tblCellMar>
            <w:right w:w="115" w:type="dxa"/>
          </w:tblCellMar>
        </w:tblPrEx>
        <w:trPr>
          <w:trHeight w:val="490"/>
        </w:trPr>
        <w:tc>
          <w:tcPr>
            <w:tcW w:w="482" w:type="dxa"/>
            <w:tcBorders>
              <w:top w:val="single" w:sz="4" w:space="0" w:color="000000"/>
              <w:left w:val="single" w:sz="4" w:space="0" w:color="000000"/>
              <w:bottom w:val="single" w:sz="4" w:space="0" w:color="000000"/>
              <w:right w:val="single" w:sz="4" w:space="0" w:color="000000"/>
            </w:tcBorders>
          </w:tcPr>
          <w:p w:rsidR="00AA70B1" w:rsidRPr="002A0EF4" w:rsidRDefault="00AA70B1">
            <w:pPr>
              <w:ind w:left="2"/>
              <w:rPr>
                <w:rFonts w:ascii="Times New Roman" w:hAnsi="Times New Roman" w:cs="Times New Roman"/>
              </w:rPr>
            </w:pPr>
            <w:r w:rsidRPr="002A0EF4">
              <w:rPr>
                <w:rFonts w:ascii="Times New Roman" w:hAnsi="Times New Roman" w:cs="Times New Roman"/>
                <w:sz w:val="20"/>
              </w:rPr>
              <w:t xml:space="preserve">  </w:t>
            </w:r>
          </w:p>
        </w:tc>
        <w:tc>
          <w:tcPr>
            <w:tcW w:w="8608" w:type="dxa"/>
            <w:tcBorders>
              <w:top w:val="single" w:sz="4" w:space="0" w:color="000000"/>
              <w:left w:val="single" w:sz="4" w:space="0" w:color="000000"/>
              <w:bottom w:val="single" w:sz="4" w:space="0" w:color="000000"/>
              <w:right w:val="single" w:sz="4" w:space="0" w:color="000000"/>
            </w:tcBorders>
          </w:tcPr>
          <w:p w:rsidR="00AA70B1" w:rsidRPr="002A0EF4" w:rsidRDefault="00AA70B1">
            <w:pPr>
              <w:rPr>
                <w:rFonts w:ascii="Times New Roman" w:hAnsi="Times New Roman" w:cs="Times New Roman"/>
              </w:rPr>
            </w:pPr>
            <w:r w:rsidRPr="002A0EF4">
              <w:rPr>
                <w:rFonts w:ascii="Times New Roman" w:hAnsi="Times New Roman" w:cs="Times New Roman"/>
                <w:sz w:val="20"/>
              </w:rPr>
              <w:t xml:space="preserve">1.1.13 На отсутствие воды и просадок грунта у центрального фундамента </w:t>
            </w:r>
          </w:p>
        </w:tc>
        <w:tc>
          <w:tcPr>
            <w:tcW w:w="2104" w:type="dxa"/>
            <w:vMerge/>
            <w:tcBorders>
              <w:left w:val="single" w:sz="4" w:space="0" w:color="000000"/>
              <w:right w:val="single" w:sz="4" w:space="0" w:color="000000"/>
            </w:tcBorders>
          </w:tcPr>
          <w:p w:rsidR="00AA70B1" w:rsidRPr="002A0EF4" w:rsidRDefault="00AA70B1">
            <w:pPr>
              <w:rPr>
                <w:rFonts w:ascii="Times New Roman" w:hAnsi="Times New Roman" w:cs="Times New Roman"/>
              </w:rPr>
            </w:pPr>
          </w:p>
        </w:tc>
        <w:tc>
          <w:tcPr>
            <w:tcW w:w="2114" w:type="dxa"/>
            <w:vMerge/>
            <w:tcBorders>
              <w:left w:val="single" w:sz="4" w:space="0" w:color="000000"/>
              <w:right w:val="single" w:sz="4" w:space="0" w:color="000000"/>
            </w:tcBorders>
          </w:tcPr>
          <w:p w:rsidR="00AA70B1" w:rsidRPr="002A0EF4" w:rsidRDefault="00AA70B1">
            <w:pPr>
              <w:rPr>
                <w:rFonts w:ascii="Times New Roman" w:hAnsi="Times New Roman" w:cs="Times New Roman"/>
              </w:rPr>
            </w:pPr>
          </w:p>
        </w:tc>
      </w:tr>
      <w:tr w:rsidR="00AA70B1" w:rsidRPr="002A0EF4" w:rsidTr="00AA70B1">
        <w:tblPrEx>
          <w:tblCellMar>
            <w:right w:w="115" w:type="dxa"/>
          </w:tblCellMar>
        </w:tblPrEx>
        <w:trPr>
          <w:trHeight w:val="490"/>
        </w:trPr>
        <w:tc>
          <w:tcPr>
            <w:tcW w:w="482" w:type="dxa"/>
            <w:tcBorders>
              <w:top w:val="single" w:sz="4" w:space="0" w:color="000000"/>
              <w:left w:val="single" w:sz="4" w:space="0" w:color="000000"/>
              <w:bottom w:val="single" w:sz="4" w:space="0" w:color="000000"/>
              <w:right w:val="single" w:sz="4" w:space="0" w:color="000000"/>
            </w:tcBorders>
          </w:tcPr>
          <w:p w:rsidR="00AA70B1" w:rsidRPr="002A0EF4" w:rsidRDefault="00AA70B1">
            <w:pPr>
              <w:ind w:left="2"/>
              <w:rPr>
                <w:rFonts w:ascii="Times New Roman" w:hAnsi="Times New Roman" w:cs="Times New Roman"/>
              </w:rPr>
            </w:pPr>
            <w:r w:rsidRPr="002A0EF4">
              <w:rPr>
                <w:rFonts w:ascii="Times New Roman" w:hAnsi="Times New Roman" w:cs="Times New Roman"/>
                <w:sz w:val="20"/>
              </w:rPr>
              <w:t xml:space="preserve">  </w:t>
            </w:r>
          </w:p>
        </w:tc>
        <w:tc>
          <w:tcPr>
            <w:tcW w:w="8608" w:type="dxa"/>
            <w:tcBorders>
              <w:top w:val="single" w:sz="4" w:space="0" w:color="000000"/>
              <w:left w:val="single" w:sz="4" w:space="0" w:color="000000"/>
              <w:bottom w:val="single" w:sz="4" w:space="0" w:color="000000"/>
              <w:right w:val="single" w:sz="4" w:space="0" w:color="000000"/>
            </w:tcBorders>
          </w:tcPr>
          <w:p w:rsidR="00AA70B1" w:rsidRPr="002A0EF4" w:rsidRDefault="00AA70B1">
            <w:pPr>
              <w:rPr>
                <w:rFonts w:ascii="Times New Roman" w:hAnsi="Times New Roman" w:cs="Times New Roman"/>
              </w:rPr>
            </w:pPr>
            <w:r w:rsidRPr="002A0EF4">
              <w:rPr>
                <w:rFonts w:ascii="Times New Roman" w:hAnsi="Times New Roman" w:cs="Times New Roman"/>
                <w:sz w:val="20"/>
              </w:rPr>
              <w:t xml:space="preserve">1.1.14 Состояние ограждений и защитных приспособлений </w:t>
            </w:r>
          </w:p>
        </w:tc>
        <w:tc>
          <w:tcPr>
            <w:tcW w:w="2104" w:type="dxa"/>
            <w:vMerge/>
            <w:tcBorders>
              <w:left w:val="single" w:sz="4" w:space="0" w:color="000000"/>
              <w:right w:val="single" w:sz="4" w:space="0" w:color="000000"/>
            </w:tcBorders>
          </w:tcPr>
          <w:p w:rsidR="00AA70B1" w:rsidRPr="002A0EF4" w:rsidRDefault="00AA70B1">
            <w:pPr>
              <w:rPr>
                <w:rFonts w:ascii="Times New Roman" w:hAnsi="Times New Roman" w:cs="Times New Roman"/>
              </w:rPr>
            </w:pPr>
          </w:p>
        </w:tc>
        <w:tc>
          <w:tcPr>
            <w:tcW w:w="2114" w:type="dxa"/>
            <w:vMerge/>
            <w:tcBorders>
              <w:left w:val="single" w:sz="4" w:space="0" w:color="000000"/>
              <w:right w:val="single" w:sz="4" w:space="0" w:color="000000"/>
            </w:tcBorders>
          </w:tcPr>
          <w:p w:rsidR="00AA70B1" w:rsidRPr="002A0EF4" w:rsidRDefault="00AA70B1">
            <w:pPr>
              <w:rPr>
                <w:rFonts w:ascii="Times New Roman" w:hAnsi="Times New Roman" w:cs="Times New Roman"/>
              </w:rPr>
            </w:pPr>
          </w:p>
        </w:tc>
      </w:tr>
      <w:tr w:rsidR="00AA70B1" w:rsidRPr="002A0EF4" w:rsidTr="00AA70B1">
        <w:tblPrEx>
          <w:tblCellMar>
            <w:right w:w="115" w:type="dxa"/>
          </w:tblCellMar>
        </w:tblPrEx>
        <w:trPr>
          <w:trHeight w:val="492"/>
        </w:trPr>
        <w:tc>
          <w:tcPr>
            <w:tcW w:w="482" w:type="dxa"/>
            <w:tcBorders>
              <w:top w:val="single" w:sz="4" w:space="0" w:color="000000"/>
              <w:left w:val="single" w:sz="4" w:space="0" w:color="000000"/>
              <w:bottom w:val="single" w:sz="4" w:space="0" w:color="000000"/>
              <w:right w:val="single" w:sz="4" w:space="0" w:color="000000"/>
            </w:tcBorders>
          </w:tcPr>
          <w:p w:rsidR="00AA70B1" w:rsidRPr="002A0EF4" w:rsidRDefault="00AA70B1">
            <w:pPr>
              <w:ind w:left="2"/>
              <w:rPr>
                <w:rFonts w:ascii="Times New Roman" w:hAnsi="Times New Roman" w:cs="Times New Roman"/>
              </w:rPr>
            </w:pPr>
            <w:r w:rsidRPr="002A0EF4">
              <w:rPr>
                <w:rFonts w:ascii="Times New Roman" w:hAnsi="Times New Roman" w:cs="Times New Roman"/>
                <w:sz w:val="20"/>
              </w:rPr>
              <w:t xml:space="preserve">  </w:t>
            </w:r>
          </w:p>
        </w:tc>
        <w:tc>
          <w:tcPr>
            <w:tcW w:w="8608" w:type="dxa"/>
            <w:tcBorders>
              <w:top w:val="single" w:sz="4" w:space="0" w:color="000000"/>
              <w:left w:val="single" w:sz="4" w:space="0" w:color="000000"/>
              <w:bottom w:val="single" w:sz="4" w:space="0" w:color="000000"/>
              <w:right w:val="single" w:sz="4" w:space="0" w:color="000000"/>
            </w:tcBorders>
          </w:tcPr>
          <w:p w:rsidR="00AA70B1" w:rsidRPr="002A0EF4" w:rsidRDefault="00AA70B1">
            <w:pPr>
              <w:rPr>
                <w:rFonts w:ascii="Times New Roman" w:hAnsi="Times New Roman" w:cs="Times New Roman"/>
              </w:rPr>
            </w:pPr>
            <w:r w:rsidRPr="002A0EF4">
              <w:rPr>
                <w:rFonts w:ascii="Times New Roman" w:hAnsi="Times New Roman" w:cs="Times New Roman"/>
                <w:sz w:val="20"/>
              </w:rPr>
              <w:t xml:space="preserve">1.1.15 Состояние планировки территории и ограждения объекта </w:t>
            </w:r>
          </w:p>
        </w:tc>
        <w:tc>
          <w:tcPr>
            <w:tcW w:w="2104" w:type="dxa"/>
            <w:vMerge/>
            <w:tcBorders>
              <w:left w:val="single" w:sz="4" w:space="0" w:color="000000"/>
              <w:right w:val="single" w:sz="4" w:space="0" w:color="000000"/>
            </w:tcBorders>
          </w:tcPr>
          <w:p w:rsidR="00AA70B1" w:rsidRPr="002A0EF4" w:rsidRDefault="00AA70B1">
            <w:pPr>
              <w:rPr>
                <w:rFonts w:ascii="Times New Roman" w:hAnsi="Times New Roman" w:cs="Times New Roman"/>
              </w:rPr>
            </w:pPr>
          </w:p>
        </w:tc>
        <w:tc>
          <w:tcPr>
            <w:tcW w:w="2114" w:type="dxa"/>
            <w:vMerge/>
            <w:tcBorders>
              <w:left w:val="single" w:sz="4" w:space="0" w:color="000000"/>
              <w:right w:val="single" w:sz="4" w:space="0" w:color="000000"/>
            </w:tcBorders>
          </w:tcPr>
          <w:p w:rsidR="00AA70B1" w:rsidRPr="002A0EF4" w:rsidRDefault="00AA70B1">
            <w:pPr>
              <w:rPr>
                <w:rFonts w:ascii="Times New Roman" w:hAnsi="Times New Roman" w:cs="Times New Roman"/>
              </w:rPr>
            </w:pPr>
          </w:p>
        </w:tc>
      </w:tr>
      <w:tr w:rsidR="00AA70B1" w:rsidRPr="002A0EF4" w:rsidTr="00AA70B1">
        <w:tblPrEx>
          <w:tblCellMar>
            <w:right w:w="115" w:type="dxa"/>
          </w:tblCellMar>
        </w:tblPrEx>
        <w:trPr>
          <w:trHeight w:val="1051"/>
        </w:trPr>
        <w:tc>
          <w:tcPr>
            <w:tcW w:w="482" w:type="dxa"/>
            <w:tcBorders>
              <w:top w:val="single" w:sz="4" w:space="0" w:color="000000"/>
              <w:left w:val="single" w:sz="4" w:space="0" w:color="000000"/>
              <w:bottom w:val="single" w:sz="4" w:space="0" w:color="000000"/>
              <w:right w:val="single" w:sz="4" w:space="0" w:color="000000"/>
            </w:tcBorders>
          </w:tcPr>
          <w:p w:rsidR="00AA70B1" w:rsidRPr="002A0EF4" w:rsidRDefault="00AA70B1">
            <w:pPr>
              <w:ind w:left="2"/>
              <w:rPr>
                <w:rFonts w:ascii="Times New Roman" w:hAnsi="Times New Roman" w:cs="Times New Roman"/>
              </w:rPr>
            </w:pPr>
            <w:r w:rsidRPr="002A0EF4">
              <w:rPr>
                <w:rFonts w:ascii="Times New Roman" w:hAnsi="Times New Roman" w:cs="Times New Roman"/>
                <w:sz w:val="20"/>
              </w:rPr>
              <w:t xml:space="preserve">  </w:t>
            </w:r>
          </w:p>
        </w:tc>
        <w:tc>
          <w:tcPr>
            <w:tcW w:w="8608" w:type="dxa"/>
            <w:tcBorders>
              <w:top w:val="single" w:sz="4" w:space="0" w:color="000000"/>
              <w:left w:val="single" w:sz="4" w:space="0" w:color="000000"/>
              <w:bottom w:val="single" w:sz="4" w:space="0" w:color="000000"/>
              <w:right w:val="single" w:sz="4" w:space="0" w:color="000000"/>
            </w:tcBorders>
          </w:tcPr>
          <w:p w:rsidR="00AA70B1" w:rsidRPr="002A0EF4" w:rsidRDefault="00AA70B1">
            <w:pPr>
              <w:rPr>
                <w:rFonts w:ascii="Times New Roman" w:hAnsi="Times New Roman" w:cs="Times New Roman"/>
              </w:rPr>
            </w:pPr>
            <w:r w:rsidRPr="002A0EF4">
              <w:rPr>
                <w:rFonts w:ascii="Times New Roman" w:hAnsi="Times New Roman" w:cs="Times New Roman"/>
                <w:sz w:val="20"/>
              </w:rPr>
              <w:t xml:space="preserve">1.2 Уборка территории объекта, АМС (посторонние предметы, мусор), покос травы и удаление поросли (полностью в пределах выгороженной площади, и не менее 5 метров за пределами выгороженной территории, АМС, оттяжками). </w:t>
            </w:r>
          </w:p>
        </w:tc>
        <w:tc>
          <w:tcPr>
            <w:tcW w:w="2104" w:type="dxa"/>
            <w:vMerge/>
            <w:tcBorders>
              <w:left w:val="single" w:sz="4" w:space="0" w:color="000000"/>
              <w:bottom w:val="single" w:sz="4" w:space="0" w:color="000000"/>
              <w:right w:val="single" w:sz="4" w:space="0" w:color="000000"/>
            </w:tcBorders>
          </w:tcPr>
          <w:p w:rsidR="00AA70B1" w:rsidRPr="002A0EF4" w:rsidRDefault="00AA70B1">
            <w:pPr>
              <w:rPr>
                <w:rFonts w:ascii="Times New Roman" w:hAnsi="Times New Roman" w:cs="Times New Roman"/>
              </w:rPr>
            </w:pPr>
          </w:p>
        </w:tc>
        <w:tc>
          <w:tcPr>
            <w:tcW w:w="2114" w:type="dxa"/>
            <w:vMerge/>
            <w:tcBorders>
              <w:left w:val="single" w:sz="4" w:space="0" w:color="000000"/>
              <w:bottom w:val="single" w:sz="4" w:space="0" w:color="000000"/>
              <w:right w:val="single" w:sz="4" w:space="0" w:color="000000"/>
            </w:tcBorders>
          </w:tcPr>
          <w:p w:rsidR="00AA70B1" w:rsidRPr="002A0EF4" w:rsidRDefault="00AA70B1">
            <w:pPr>
              <w:rPr>
                <w:rFonts w:ascii="Times New Roman" w:hAnsi="Times New Roman" w:cs="Times New Roman"/>
              </w:rPr>
            </w:pPr>
          </w:p>
        </w:tc>
      </w:tr>
      <w:tr w:rsidR="002911D6" w:rsidRPr="002A0EF4" w:rsidTr="00AA70B1">
        <w:tblPrEx>
          <w:tblCellMar>
            <w:right w:w="115" w:type="dxa"/>
          </w:tblCellMar>
        </w:tblPrEx>
        <w:trPr>
          <w:trHeight w:val="521"/>
        </w:trPr>
        <w:tc>
          <w:tcPr>
            <w:tcW w:w="48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2 </w:t>
            </w:r>
          </w:p>
        </w:tc>
        <w:tc>
          <w:tcPr>
            <w:tcW w:w="860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РЕВИЗИЯ И ИЗМЕРЕНИЯ Столба высотой до 15 м. (РЕВ - включая пункты с 2.1 по 2.15.2): </w:t>
            </w:r>
          </w:p>
        </w:tc>
        <w:tc>
          <w:tcPr>
            <w:tcW w:w="2104"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81"/>
              <w:rPr>
                <w:rFonts w:ascii="Times New Roman" w:hAnsi="Times New Roman" w:cs="Times New Roman"/>
              </w:rPr>
            </w:pPr>
            <w:r w:rsidRPr="002A0EF4">
              <w:rPr>
                <w:rFonts w:ascii="Times New Roman" w:hAnsi="Times New Roman" w:cs="Times New Roman"/>
                <w:sz w:val="20"/>
              </w:rPr>
              <w:t xml:space="preserve">услуга </w:t>
            </w:r>
          </w:p>
        </w:tc>
        <w:tc>
          <w:tcPr>
            <w:tcW w:w="2114"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left="10"/>
              <w:jc w:val="center"/>
              <w:rPr>
                <w:rFonts w:ascii="Times New Roman" w:hAnsi="Times New Roman" w:cs="Times New Roman"/>
              </w:rPr>
            </w:pPr>
          </w:p>
        </w:tc>
      </w:tr>
      <w:tr w:rsidR="002911D6" w:rsidRPr="002A0EF4" w:rsidTr="00AA70B1">
        <w:tblPrEx>
          <w:tblCellMar>
            <w:right w:w="115" w:type="dxa"/>
          </w:tblCellMar>
        </w:tblPrEx>
        <w:trPr>
          <w:trHeight w:val="519"/>
        </w:trPr>
        <w:tc>
          <w:tcPr>
            <w:tcW w:w="48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3 </w:t>
            </w:r>
          </w:p>
        </w:tc>
        <w:tc>
          <w:tcPr>
            <w:tcW w:w="860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 Контроль, измерение вертикальности ствола, угловых вертикальных элементов  </w:t>
            </w:r>
          </w:p>
        </w:tc>
        <w:tc>
          <w:tcPr>
            <w:tcW w:w="2104"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74"/>
              <w:rPr>
                <w:rFonts w:ascii="Times New Roman" w:hAnsi="Times New Roman" w:cs="Times New Roman"/>
              </w:rPr>
            </w:pPr>
            <w:r w:rsidRPr="002A0EF4">
              <w:rPr>
                <w:rFonts w:ascii="Times New Roman" w:hAnsi="Times New Roman" w:cs="Times New Roman"/>
                <w:sz w:val="20"/>
              </w:rPr>
              <w:t xml:space="preserve">услуга </w:t>
            </w:r>
          </w:p>
        </w:tc>
        <w:tc>
          <w:tcPr>
            <w:tcW w:w="2114"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left="5"/>
              <w:jc w:val="center"/>
              <w:rPr>
                <w:rFonts w:ascii="Times New Roman" w:hAnsi="Times New Roman" w:cs="Times New Roman"/>
              </w:rPr>
            </w:pPr>
          </w:p>
        </w:tc>
      </w:tr>
      <w:tr w:rsidR="002911D6" w:rsidRPr="002A0EF4" w:rsidTr="00AA70B1">
        <w:tblPrEx>
          <w:tblCellMar>
            <w:right w:w="115" w:type="dxa"/>
          </w:tblCellMar>
        </w:tblPrEx>
        <w:trPr>
          <w:trHeight w:val="490"/>
        </w:trPr>
        <w:tc>
          <w:tcPr>
            <w:tcW w:w="48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4 </w:t>
            </w:r>
          </w:p>
        </w:tc>
        <w:tc>
          <w:tcPr>
            <w:tcW w:w="860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2.2 Проверка состояния фундамента: </w:t>
            </w:r>
          </w:p>
        </w:tc>
        <w:tc>
          <w:tcPr>
            <w:tcW w:w="2104"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rsidP="006B5C77">
            <w:pPr>
              <w:spacing w:after="2" w:line="275" w:lineRule="auto"/>
              <w:ind w:left="41" w:right="1345" w:hanging="36"/>
              <w:rPr>
                <w:rFonts w:ascii="Times New Roman" w:hAnsi="Times New Roman" w:cs="Times New Roman"/>
              </w:rPr>
            </w:pPr>
            <w:r w:rsidRPr="002A0EF4">
              <w:rPr>
                <w:rFonts w:ascii="Times New Roman" w:hAnsi="Times New Roman" w:cs="Times New Roman"/>
                <w:sz w:val="20"/>
              </w:rPr>
              <w:t xml:space="preserve">услуга </w:t>
            </w:r>
          </w:p>
        </w:tc>
        <w:tc>
          <w:tcPr>
            <w:tcW w:w="2114"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2911D6">
            <w:pPr>
              <w:ind w:left="54"/>
              <w:jc w:val="center"/>
              <w:rPr>
                <w:rFonts w:ascii="Times New Roman" w:hAnsi="Times New Roman" w:cs="Times New Roman"/>
                <w:highlight w:val="yellow"/>
              </w:rPr>
            </w:pPr>
          </w:p>
        </w:tc>
      </w:tr>
      <w:tr w:rsidR="002911D6" w:rsidRPr="002A0EF4" w:rsidTr="00AA70B1">
        <w:tblPrEx>
          <w:tblCellMar>
            <w:right w:w="115" w:type="dxa"/>
          </w:tblCellMar>
        </w:tblPrEx>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60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2.2.1 Проверка наземной части на отсутствие трещин и раковин в фундаментах </w:t>
            </w:r>
          </w:p>
        </w:tc>
        <w:tc>
          <w:tcPr>
            <w:tcW w:w="2104" w:type="dxa"/>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2114" w:type="dxa"/>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AA70B1">
        <w:tblPrEx>
          <w:tblCellMar>
            <w:right w:w="115" w:type="dxa"/>
          </w:tblCellMar>
        </w:tblPrEx>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60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2.2.2 Проверка на просадку грунта у фундамента </w:t>
            </w:r>
          </w:p>
        </w:tc>
        <w:tc>
          <w:tcPr>
            <w:tcW w:w="2104" w:type="dxa"/>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2114" w:type="dxa"/>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AA70B1">
        <w:tblPrEx>
          <w:tblCellMar>
            <w:right w:w="115" w:type="dxa"/>
          </w:tblCellMar>
        </w:tblPrEx>
        <w:trPr>
          <w:trHeight w:val="545"/>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860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2.2.3 Проверка бетонной отмостки, на отсутствие трещин и просадок </w:t>
            </w:r>
          </w:p>
        </w:tc>
        <w:tc>
          <w:tcPr>
            <w:tcW w:w="2104" w:type="dxa"/>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2114" w:type="dxa"/>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r w:rsidR="00AA70B1" w:rsidRPr="002A0EF4" w:rsidTr="009A41D6">
        <w:tblPrEx>
          <w:tblCellMar>
            <w:right w:w="115" w:type="dxa"/>
          </w:tblCellMar>
        </w:tblPrEx>
        <w:trPr>
          <w:trHeight w:val="493"/>
        </w:trPr>
        <w:tc>
          <w:tcPr>
            <w:tcW w:w="482" w:type="dxa"/>
            <w:vMerge w:val="restart"/>
            <w:tcBorders>
              <w:top w:val="single" w:sz="4" w:space="0" w:color="000000"/>
              <w:left w:val="single" w:sz="4" w:space="0" w:color="000000"/>
              <w:bottom w:val="single" w:sz="4" w:space="0" w:color="000000"/>
              <w:right w:val="single" w:sz="4" w:space="0" w:color="000000"/>
            </w:tcBorders>
          </w:tcPr>
          <w:p w:rsidR="00AA70B1" w:rsidRPr="002A0EF4" w:rsidRDefault="00AA70B1">
            <w:pPr>
              <w:ind w:left="2"/>
              <w:rPr>
                <w:rFonts w:ascii="Times New Roman" w:hAnsi="Times New Roman" w:cs="Times New Roman"/>
              </w:rPr>
            </w:pPr>
            <w:r w:rsidRPr="002A0EF4">
              <w:rPr>
                <w:rFonts w:ascii="Times New Roman" w:hAnsi="Times New Roman" w:cs="Times New Roman"/>
                <w:sz w:val="20"/>
              </w:rPr>
              <w:t xml:space="preserve">5 </w:t>
            </w:r>
          </w:p>
        </w:tc>
        <w:tc>
          <w:tcPr>
            <w:tcW w:w="8608" w:type="dxa"/>
            <w:tcBorders>
              <w:top w:val="single" w:sz="4" w:space="0" w:color="000000"/>
              <w:left w:val="single" w:sz="4" w:space="0" w:color="000000"/>
              <w:bottom w:val="single" w:sz="4" w:space="0" w:color="000000"/>
              <w:right w:val="single" w:sz="4" w:space="0" w:color="000000"/>
            </w:tcBorders>
          </w:tcPr>
          <w:p w:rsidR="00AA70B1" w:rsidRPr="002A0EF4" w:rsidRDefault="00AA70B1">
            <w:pPr>
              <w:rPr>
                <w:rFonts w:ascii="Times New Roman" w:hAnsi="Times New Roman" w:cs="Times New Roman"/>
              </w:rPr>
            </w:pPr>
            <w:r w:rsidRPr="002A0EF4">
              <w:rPr>
                <w:rFonts w:ascii="Times New Roman" w:hAnsi="Times New Roman" w:cs="Times New Roman"/>
                <w:sz w:val="20"/>
              </w:rPr>
              <w:t xml:space="preserve">2.3 Проверка состояния ствола: </w:t>
            </w:r>
          </w:p>
        </w:tc>
        <w:tc>
          <w:tcPr>
            <w:tcW w:w="2104" w:type="dxa"/>
            <w:vMerge w:val="restart"/>
            <w:tcBorders>
              <w:top w:val="single" w:sz="4" w:space="0" w:color="000000"/>
              <w:left w:val="single" w:sz="4" w:space="0" w:color="000000"/>
              <w:right w:val="single" w:sz="4" w:space="0" w:color="000000"/>
            </w:tcBorders>
          </w:tcPr>
          <w:p w:rsidR="00AA70B1" w:rsidRPr="002A0EF4" w:rsidRDefault="00AA70B1" w:rsidP="006B5C77">
            <w:pPr>
              <w:spacing w:line="277" w:lineRule="auto"/>
              <w:ind w:left="41" w:right="1345" w:hanging="36"/>
              <w:rPr>
                <w:rFonts w:ascii="Times New Roman" w:hAnsi="Times New Roman" w:cs="Times New Roman"/>
              </w:rPr>
            </w:pPr>
            <w:r w:rsidRPr="002A0EF4">
              <w:rPr>
                <w:rFonts w:ascii="Times New Roman" w:hAnsi="Times New Roman" w:cs="Times New Roman"/>
                <w:sz w:val="20"/>
              </w:rPr>
              <w:t xml:space="preserve">услуга </w:t>
            </w:r>
          </w:p>
        </w:tc>
        <w:tc>
          <w:tcPr>
            <w:tcW w:w="2114" w:type="dxa"/>
            <w:vMerge w:val="restart"/>
            <w:tcBorders>
              <w:top w:val="single" w:sz="4" w:space="0" w:color="000000"/>
              <w:left w:val="single" w:sz="4" w:space="0" w:color="000000"/>
              <w:right w:val="single" w:sz="4" w:space="0" w:color="000000"/>
            </w:tcBorders>
          </w:tcPr>
          <w:p w:rsidR="00AA70B1" w:rsidRPr="002A0EF4" w:rsidRDefault="00AA70B1" w:rsidP="009A41D6">
            <w:pPr>
              <w:ind w:left="167"/>
              <w:jc w:val="center"/>
              <w:rPr>
                <w:rFonts w:ascii="Times New Roman" w:hAnsi="Times New Roman" w:cs="Times New Roman"/>
              </w:rPr>
            </w:pPr>
          </w:p>
        </w:tc>
      </w:tr>
      <w:tr w:rsidR="00AA70B1" w:rsidRPr="002A0EF4" w:rsidTr="009A41D6">
        <w:tblPrEx>
          <w:tblCellMar>
            <w:right w:w="115" w:type="dxa"/>
          </w:tblCellMar>
        </w:tblPrEx>
        <w:trPr>
          <w:trHeight w:val="490"/>
        </w:trPr>
        <w:tc>
          <w:tcPr>
            <w:tcW w:w="0" w:type="auto"/>
            <w:vMerge/>
            <w:tcBorders>
              <w:top w:val="nil"/>
              <w:left w:val="single" w:sz="4" w:space="0" w:color="000000"/>
              <w:bottom w:val="nil"/>
              <w:right w:val="single" w:sz="4" w:space="0" w:color="000000"/>
            </w:tcBorders>
          </w:tcPr>
          <w:p w:rsidR="00AA70B1" w:rsidRPr="002A0EF4" w:rsidRDefault="00AA70B1">
            <w:pPr>
              <w:rPr>
                <w:rFonts w:ascii="Times New Roman" w:hAnsi="Times New Roman" w:cs="Times New Roman"/>
              </w:rPr>
            </w:pPr>
          </w:p>
        </w:tc>
        <w:tc>
          <w:tcPr>
            <w:tcW w:w="8608" w:type="dxa"/>
            <w:tcBorders>
              <w:top w:val="single" w:sz="4" w:space="0" w:color="000000"/>
              <w:left w:val="single" w:sz="4" w:space="0" w:color="000000"/>
              <w:bottom w:val="single" w:sz="4" w:space="0" w:color="000000"/>
              <w:right w:val="single" w:sz="4" w:space="0" w:color="000000"/>
            </w:tcBorders>
          </w:tcPr>
          <w:p w:rsidR="00AA70B1" w:rsidRPr="002A0EF4" w:rsidRDefault="00AA70B1">
            <w:pPr>
              <w:rPr>
                <w:rFonts w:ascii="Times New Roman" w:hAnsi="Times New Roman" w:cs="Times New Roman"/>
              </w:rPr>
            </w:pPr>
            <w:r w:rsidRPr="002A0EF4">
              <w:rPr>
                <w:rFonts w:ascii="Times New Roman" w:hAnsi="Times New Roman" w:cs="Times New Roman"/>
                <w:sz w:val="20"/>
              </w:rPr>
              <w:t xml:space="preserve">2.3.1 Проверка состояния опорных узлов ствола </w:t>
            </w:r>
          </w:p>
        </w:tc>
        <w:tc>
          <w:tcPr>
            <w:tcW w:w="2104" w:type="dxa"/>
            <w:vMerge/>
            <w:tcBorders>
              <w:left w:val="single" w:sz="4" w:space="0" w:color="000000"/>
              <w:right w:val="single" w:sz="4" w:space="0" w:color="000000"/>
            </w:tcBorders>
          </w:tcPr>
          <w:p w:rsidR="00AA70B1" w:rsidRPr="002A0EF4" w:rsidRDefault="00AA70B1">
            <w:pPr>
              <w:rPr>
                <w:rFonts w:ascii="Times New Roman" w:hAnsi="Times New Roman" w:cs="Times New Roman"/>
              </w:rPr>
            </w:pPr>
          </w:p>
        </w:tc>
        <w:tc>
          <w:tcPr>
            <w:tcW w:w="2114" w:type="dxa"/>
            <w:vMerge/>
            <w:tcBorders>
              <w:left w:val="single" w:sz="4" w:space="0" w:color="000000"/>
              <w:right w:val="single" w:sz="4" w:space="0" w:color="000000"/>
            </w:tcBorders>
          </w:tcPr>
          <w:p w:rsidR="00AA70B1" w:rsidRPr="002A0EF4" w:rsidRDefault="00AA70B1" w:rsidP="009A41D6">
            <w:pPr>
              <w:ind w:left="167"/>
              <w:jc w:val="center"/>
              <w:rPr>
                <w:rFonts w:ascii="Times New Roman" w:hAnsi="Times New Roman" w:cs="Times New Roman"/>
              </w:rPr>
            </w:pPr>
          </w:p>
        </w:tc>
      </w:tr>
      <w:tr w:rsidR="00AA70B1" w:rsidRPr="002A0EF4" w:rsidTr="009A41D6">
        <w:tblPrEx>
          <w:tblCellMar>
            <w:right w:w="115" w:type="dxa"/>
          </w:tblCellMar>
        </w:tblPrEx>
        <w:trPr>
          <w:trHeight w:val="492"/>
        </w:trPr>
        <w:tc>
          <w:tcPr>
            <w:tcW w:w="0" w:type="auto"/>
            <w:vMerge/>
            <w:tcBorders>
              <w:top w:val="nil"/>
              <w:left w:val="single" w:sz="4" w:space="0" w:color="000000"/>
              <w:bottom w:val="nil"/>
              <w:right w:val="single" w:sz="4" w:space="0" w:color="000000"/>
            </w:tcBorders>
          </w:tcPr>
          <w:p w:rsidR="00AA70B1" w:rsidRPr="002A0EF4" w:rsidRDefault="00AA70B1">
            <w:pPr>
              <w:rPr>
                <w:rFonts w:ascii="Times New Roman" w:hAnsi="Times New Roman" w:cs="Times New Roman"/>
              </w:rPr>
            </w:pPr>
          </w:p>
        </w:tc>
        <w:tc>
          <w:tcPr>
            <w:tcW w:w="8608" w:type="dxa"/>
            <w:tcBorders>
              <w:top w:val="single" w:sz="4" w:space="0" w:color="000000"/>
              <w:left w:val="single" w:sz="4" w:space="0" w:color="000000"/>
              <w:bottom w:val="single" w:sz="4" w:space="0" w:color="000000"/>
              <w:right w:val="single" w:sz="4" w:space="0" w:color="000000"/>
            </w:tcBorders>
          </w:tcPr>
          <w:p w:rsidR="00AA70B1" w:rsidRPr="002A0EF4" w:rsidRDefault="00AA70B1">
            <w:pPr>
              <w:rPr>
                <w:rFonts w:ascii="Times New Roman" w:hAnsi="Times New Roman" w:cs="Times New Roman"/>
              </w:rPr>
            </w:pPr>
            <w:r w:rsidRPr="002A0EF4">
              <w:rPr>
                <w:rFonts w:ascii="Times New Roman" w:hAnsi="Times New Roman" w:cs="Times New Roman"/>
                <w:sz w:val="20"/>
              </w:rPr>
              <w:t xml:space="preserve">2.3.2 Проверка состояния фланцевых накладных соединений </w:t>
            </w:r>
          </w:p>
        </w:tc>
        <w:tc>
          <w:tcPr>
            <w:tcW w:w="2104" w:type="dxa"/>
            <w:vMerge/>
            <w:tcBorders>
              <w:left w:val="single" w:sz="4" w:space="0" w:color="000000"/>
              <w:right w:val="single" w:sz="4" w:space="0" w:color="000000"/>
            </w:tcBorders>
          </w:tcPr>
          <w:p w:rsidR="00AA70B1" w:rsidRPr="002A0EF4" w:rsidRDefault="00AA70B1">
            <w:pPr>
              <w:rPr>
                <w:rFonts w:ascii="Times New Roman" w:hAnsi="Times New Roman" w:cs="Times New Roman"/>
              </w:rPr>
            </w:pPr>
          </w:p>
        </w:tc>
        <w:tc>
          <w:tcPr>
            <w:tcW w:w="2114" w:type="dxa"/>
            <w:vMerge/>
            <w:tcBorders>
              <w:left w:val="single" w:sz="4" w:space="0" w:color="000000"/>
              <w:right w:val="single" w:sz="4" w:space="0" w:color="000000"/>
            </w:tcBorders>
          </w:tcPr>
          <w:p w:rsidR="00AA70B1" w:rsidRPr="002A0EF4" w:rsidRDefault="00AA70B1" w:rsidP="009A41D6">
            <w:pPr>
              <w:ind w:left="167"/>
              <w:jc w:val="center"/>
              <w:rPr>
                <w:rFonts w:ascii="Times New Roman" w:hAnsi="Times New Roman" w:cs="Times New Roman"/>
              </w:rPr>
            </w:pPr>
          </w:p>
        </w:tc>
      </w:tr>
      <w:tr w:rsidR="00AA70B1" w:rsidRPr="002A0EF4" w:rsidTr="009A41D6">
        <w:tblPrEx>
          <w:tblCellMar>
            <w:right w:w="115" w:type="dxa"/>
          </w:tblCellMar>
        </w:tblPrEx>
        <w:trPr>
          <w:trHeight w:val="490"/>
        </w:trPr>
        <w:tc>
          <w:tcPr>
            <w:tcW w:w="0" w:type="auto"/>
            <w:vMerge/>
            <w:tcBorders>
              <w:top w:val="nil"/>
              <w:left w:val="single" w:sz="4" w:space="0" w:color="000000"/>
              <w:bottom w:val="single" w:sz="4" w:space="0" w:color="000000"/>
              <w:right w:val="single" w:sz="4" w:space="0" w:color="000000"/>
            </w:tcBorders>
          </w:tcPr>
          <w:p w:rsidR="00AA70B1" w:rsidRPr="002A0EF4" w:rsidRDefault="00AA70B1">
            <w:pPr>
              <w:rPr>
                <w:rFonts w:ascii="Times New Roman" w:hAnsi="Times New Roman" w:cs="Times New Roman"/>
              </w:rPr>
            </w:pPr>
          </w:p>
        </w:tc>
        <w:tc>
          <w:tcPr>
            <w:tcW w:w="8608" w:type="dxa"/>
            <w:tcBorders>
              <w:top w:val="single" w:sz="4" w:space="0" w:color="000000"/>
              <w:left w:val="single" w:sz="4" w:space="0" w:color="000000"/>
              <w:bottom w:val="single" w:sz="4" w:space="0" w:color="000000"/>
              <w:right w:val="single" w:sz="4" w:space="0" w:color="000000"/>
            </w:tcBorders>
          </w:tcPr>
          <w:p w:rsidR="00AA70B1" w:rsidRPr="002A0EF4" w:rsidRDefault="00AA70B1">
            <w:pPr>
              <w:rPr>
                <w:rFonts w:ascii="Times New Roman" w:hAnsi="Times New Roman" w:cs="Times New Roman"/>
              </w:rPr>
            </w:pPr>
            <w:r w:rsidRPr="002A0EF4">
              <w:rPr>
                <w:rFonts w:ascii="Times New Roman" w:hAnsi="Times New Roman" w:cs="Times New Roman"/>
                <w:sz w:val="20"/>
              </w:rPr>
              <w:t xml:space="preserve">2.3.3 Проверка поверхности бетона вокруг кольца, состояние уплотнений </w:t>
            </w:r>
          </w:p>
        </w:tc>
        <w:tc>
          <w:tcPr>
            <w:tcW w:w="2104" w:type="dxa"/>
            <w:vMerge/>
            <w:tcBorders>
              <w:left w:val="single" w:sz="4" w:space="0" w:color="000000"/>
              <w:right w:val="single" w:sz="4" w:space="0" w:color="000000"/>
            </w:tcBorders>
          </w:tcPr>
          <w:p w:rsidR="00AA70B1" w:rsidRPr="002A0EF4" w:rsidRDefault="00AA70B1">
            <w:pPr>
              <w:rPr>
                <w:rFonts w:ascii="Times New Roman" w:hAnsi="Times New Roman" w:cs="Times New Roman"/>
              </w:rPr>
            </w:pPr>
          </w:p>
        </w:tc>
        <w:tc>
          <w:tcPr>
            <w:tcW w:w="2114" w:type="dxa"/>
            <w:vMerge/>
            <w:tcBorders>
              <w:left w:val="single" w:sz="4" w:space="0" w:color="000000"/>
              <w:right w:val="single" w:sz="4" w:space="0" w:color="000000"/>
            </w:tcBorders>
          </w:tcPr>
          <w:p w:rsidR="00AA70B1" w:rsidRPr="002A0EF4" w:rsidRDefault="00AA70B1" w:rsidP="009A41D6">
            <w:pPr>
              <w:ind w:left="167"/>
              <w:jc w:val="center"/>
              <w:rPr>
                <w:rFonts w:ascii="Times New Roman" w:hAnsi="Times New Roman" w:cs="Times New Roman"/>
              </w:rPr>
            </w:pPr>
          </w:p>
        </w:tc>
      </w:tr>
      <w:tr w:rsidR="00AA70B1" w:rsidRPr="002A0EF4" w:rsidTr="009A41D6">
        <w:tblPrEx>
          <w:tblCellMar>
            <w:right w:w="229" w:type="dxa"/>
          </w:tblCellMar>
        </w:tblPrEx>
        <w:trPr>
          <w:trHeight w:val="771"/>
        </w:trPr>
        <w:tc>
          <w:tcPr>
            <w:tcW w:w="482" w:type="dxa"/>
            <w:vMerge w:val="restart"/>
            <w:tcBorders>
              <w:top w:val="single" w:sz="4" w:space="0" w:color="000000"/>
              <w:left w:val="single" w:sz="4" w:space="0" w:color="000000"/>
              <w:bottom w:val="single" w:sz="4" w:space="0" w:color="000000"/>
              <w:right w:val="single" w:sz="4" w:space="0" w:color="000000"/>
            </w:tcBorders>
          </w:tcPr>
          <w:p w:rsidR="00AA70B1" w:rsidRPr="002A0EF4" w:rsidRDefault="00AA70B1">
            <w:pPr>
              <w:rPr>
                <w:rFonts w:ascii="Times New Roman" w:hAnsi="Times New Roman" w:cs="Times New Roman"/>
              </w:rPr>
            </w:pPr>
          </w:p>
        </w:tc>
        <w:tc>
          <w:tcPr>
            <w:tcW w:w="8608" w:type="dxa"/>
            <w:tcBorders>
              <w:top w:val="single" w:sz="4" w:space="0" w:color="000000"/>
              <w:left w:val="single" w:sz="4" w:space="0" w:color="000000"/>
              <w:bottom w:val="single" w:sz="4" w:space="0" w:color="000000"/>
              <w:right w:val="single" w:sz="4" w:space="0" w:color="000000"/>
            </w:tcBorders>
          </w:tcPr>
          <w:p w:rsidR="00AA70B1" w:rsidRPr="002A0EF4" w:rsidRDefault="00AA70B1">
            <w:pPr>
              <w:rPr>
                <w:rFonts w:ascii="Times New Roman" w:hAnsi="Times New Roman" w:cs="Times New Roman"/>
              </w:rPr>
            </w:pPr>
            <w:r w:rsidRPr="002A0EF4">
              <w:rPr>
                <w:rFonts w:ascii="Times New Roman" w:hAnsi="Times New Roman" w:cs="Times New Roman"/>
                <w:sz w:val="20"/>
              </w:rPr>
              <w:t xml:space="preserve">2.3.4 Проверка на отсутствие дефектов, трещин, сколов сверх допустимых норм, проверка прочности бетона ЖБ опор (при необходимости). </w:t>
            </w:r>
          </w:p>
        </w:tc>
        <w:tc>
          <w:tcPr>
            <w:tcW w:w="2104" w:type="dxa"/>
            <w:vMerge/>
            <w:tcBorders>
              <w:left w:val="single" w:sz="4" w:space="0" w:color="000000"/>
              <w:right w:val="single" w:sz="4" w:space="0" w:color="000000"/>
            </w:tcBorders>
          </w:tcPr>
          <w:p w:rsidR="00AA70B1" w:rsidRPr="002A0EF4" w:rsidRDefault="00AA70B1">
            <w:pPr>
              <w:rPr>
                <w:rFonts w:ascii="Times New Roman" w:hAnsi="Times New Roman" w:cs="Times New Roman"/>
              </w:rPr>
            </w:pPr>
          </w:p>
        </w:tc>
        <w:tc>
          <w:tcPr>
            <w:tcW w:w="2114" w:type="dxa"/>
            <w:vMerge/>
            <w:tcBorders>
              <w:left w:val="single" w:sz="4" w:space="0" w:color="000000"/>
              <w:right w:val="single" w:sz="4" w:space="0" w:color="000000"/>
            </w:tcBorders>
          </w:tcPr>
          <w:p w:rsidR="00AA70B1" w:rsidRPr="002A0EF4" w:rsidRDefault="00AA70B1">
            <w:pPr>
              <w:ind w:left="167"/>
              <w:jc w:val="center"/>
              <w:rPr>
                <w:rFonts w:ascii="Times New Roman" w:hAnsi="Times New Roman" w:cs="Times New Roman"/>
                <w:highlight w:val="yellow"/>
              </w:rPr>
            </w:pPr>
          </w:p>
        </w:tc>
      </w:tr>
      <w:tr w:rsidR="00AA70B1" w:rsidRPr="002A0EF4" w:rsidTr="009A41D6">
        <w:tblPrEx>
          <w:tblCellMar>
            <w:right w:w="229" w:type="dxa"/>
          </w:tblCellMar>
        </w:tblPrEx>
        <w:trPr>
          <w:trHeight w:val="492"/>
        </w:trPr>
        <w:tc>
          <w:tcPr>
            <w:tcW w:w="0" w:type="auto"/>
            <w:vMerge/>
            <w:tcBorders>
              <w:top w:val="nil"/>
              <w:left w:val="single" w:sz="4" w:space="0" w:color="000000"/>
              <w:bottom w:val="nil"/>
              <w:right w:val="single" w:sz="4" w:space="0" w:color="000000"/>
            </w:tcBorders>
          </w:tcPr>
          <w:p w:rsidR="00AA70B1" w:rsidRPr="002A0EF4" w:rsidRDefault="00AA70B1">
            <w:pPr>
              <w:rPr>
                <w:rFonts w:ascii="Times New Roman" w:hAnsi="Times New Roman" w:cs="Times New Roman"/>
              </w:rPr>
            </w:pPr>
          </w:p>
        </w:tc>
        <w:tc>
          <w:tcPr>
            <w:tcW w:w="8608" w:type="dxa"/>
            <w:tcBorders>
              <w:top w:val="single" w:sz="4" w:space="0" w:color="000000"/>
              <w:left w:val="single" w:sz="4" w:space="0" w:color="000000"/>
              <w:bottom w:val="single" w:sz="4" w:space="0" w:color="000000"/>
              <w:right w:val="single" w:sz="4" w:space="0" w:color="000000"/>
            </w:tcBorders>
          </w:tcPr>
          <w:p w:rsidR="00AA70B1" w:rsidRPr="002A0EF4" w:rsidRDefault="00AA70B1">
            <w:pPr>
              <w:rPr>
                <w:rFonts w:ascii="Times New Roman" w:hAnsi="Times New Roman" w:cs="Times New Roman"/>
              </w:rPr>
            </w:pPr>
            <w:r w:rsidRPr="002A0EF4">
              <w:rPr>
                <w:rFonts w:ascii="Times New Roman" w:hAnsi="Times New Roman" w:cs="Times New Roman"/>
                <w:sz w:val="20"/>
              </w:rPr>
              <w:t xml:space="preserve">2.3.5 Проверка на отсутствие обнажения продольной или поперечной арматуры </w:t>
            </w:r>
          </w:p>
        </w:tc>
        <w:tc>
          <w:tcPr>
            <w:tcW w:w="2104" w:type="dxa"/>
            <w:vMerge/>
            <w:tcBorders>
              <w:left w:val="single" w:sz="4" w:space="0" w:color="000000"/>
              <w:right w:val="single" w:sz="4" w:space="0" w:color="000000"/>
            </w:tcBorders>
          </w:tcPr>
          <w:p w:rsidR="00AA70B1" w:rsidRPr="002A0EF4" w:rsidRDefault="00AA70B1">
            <w:pPr>
              <w:rPr>
                <w:rFonts w:ascii="Times New Roman" w:hAnsi="Times New Roman" w:cs="Times New Roman"/>
              </w:rPr>
            </w:pPr>
          </w:p>
        </w:tc>
        <w:tc>
          <w:tcPr>
            <w:tcW w:w="2114" w:type="dxa"/>
            <w:vMerge/>
            <w:tcBorders>
              <w:left w:val="single" w:sz="4" w:space="0" w:color="000000"/>
              <w:right w:val="single" w:sz="4" w:space="0" w:color="000000"/>
            </w:tcBorders>
          </w:tcPr>
          <w:p w:rsidR="00AA70B1" w:rsidRPr="002A0EF4" w:rsidRDefault="00AA70B1">
            <w:pPr>
              <w:rPr>
                <w:rFonts w:ascii="Times New Roman" w:hAnsi="Times New Roman" w:cs="Times New Roman"/>
                <w:highlight w:val="yellow"/>
              </w:rPr>
            </w:pPr>
          </w:p>
        </w:tc>
      </w:tr>
      <w:tr w:rsidR="00AA70B1" w:rsidRPr="002A0EF4" w:rsidTr="009A41D6">
        <w:tblPrEx>
          <w:tblCellMar>
            <w:right w:w="229" w:type="dxa"/>
          </w:tblCellMar>
        </w:tblPrEx>
        <w:trPr>
          <w:trHeight w:val="490"/>
        </w:trPr>
        <w:tc>
          <w:tcPr>
            <w:tcW w:w="0" w:type="auto"/>
            <w:vMerge/>
            <w:tcBorders>
              <w:top w:val="nil"/>
              <w:left w:val="single" w:sz="4" w:space="0" w:color="000000"/>
              <w:bottom w:val="nil"/>
              <w:right w:val="single" w:sz="4" w:space="0" w:color="000000"/>
            </w:tcBorders>
          </w:tcPr>
          <w:p w:rsidR="00AA70B1" w:rsidRPr="002A0EF4" w:rsidRDefault="00AA70B1">
            <w:pPr>
              <w:rPr>
                <w:rFonts w:ascii="Times New Roman" w:hAnsi="Times New Roman" w:cs="Times New Roman"/>
              </w:rPr>
            </w:pPr>
          </w:p>
        </w:tc>
        <w:tc>
          <w:tcPr>
            <w:tcW w:w="8608" w:type="dxa"/>
            <w:tcBorders>
              <w:top w:val="single" w:sz="4" w:space="0" w:color="000000"/>
              <w:left w:val="single" w:sz="4" w:space="0" w:color="000000"/>
              <w:bottom w:val="single" w:sz="4" w:space="0" w:color="000000"/>
              <w:right w:val="single" w:sz="4" w:space="0" w:color="000000"/>
            </w:tcBorders>
          </w:tcPr>
          <w:p w:rsidR="00AA70B1" w:rsidRPr="002A0EF4" w:rsidRDefault="00AA70B1">
            <w:pPr>
              <w:rPr>
                <w:rFonts w:ascii="Times New Roman" w:hAnsi="Times New Roman" w:cs="Times New Roman"/>
              </w:rPr>
            </w:pPr>
            <w:r w:rsidRPr="002A0EF4">
              <w:rPr>
                <w:rFonts w:ascii="Times New Roman" w:hAnsi="Times New Roman" w:cs="Times New Roman"/>
                <w:sz w:val="20"/>
              </w:rPr>
              <w:t xml:space="preserve">2.3.6 Проверка состояния площадок обслуживания </w:t>
            </w:r>
          </w:p>
        </w:tc>
        <w:tc>
          <w:tcPr>
            <w:tcW w:w="2104" w:type="dxa"/>
            <w:vMerge/>
            <w:tcBorders>
              <w:left w:val="single" w:sz="4" w:space="0" w:color="000000"/>
              <w:right w:val="single" w:sz="4" w:space="0" w:color="000000"/>
            </w:tcBorders>
          </w:tcPr>
          <w:p w:rsidR="00AA70B1" w:rsidRPr="002A0EF4" w:rsidRDefault="00AA70B1">
            <w:pPr>
              <w:rPr>
                <w:rFonts w:ascii="Times New Roman" w:hAnsi="Times New Roman" w:cs="Times New Roman"/>
              </w:rPr>
            </w:pPr>
          </w:p>
        </w:tc>
        <w:tc>
          <w:tcPr>
            <w:tcW w:w="2114" w:type="dxa"/>
            <w:vMerge/>
            <w:tcBorders>
              <w:left w:val="single" w:sz="4" w:space="0" w:color="000000"/>
              <w:right w:val="single" w:sz="4" w:space="0" w:color="000000"/>
            </w:tcBorders>
          </w:tcPr>
          <w:p w:rsidR="00AA70B1" w:rsidRPr="002A0EF4" w:rsidRDefault="00AA70B1">
            <w:pPr>
              <w:rPr>
                <w:rFonts w:ascii="Times New Roman" w:hAnsi="Times New Roman" w:cs="Times New Roman"/>
                <w:highlight w:val="yellow"/>
              </w:rPr>
            </w:pPr>
          </w:p>
        </w:tc>
      </w:tr>
      <w:tr w:rsidR="00AA70B1" w:rsidRPr="002A0EF4" w:rsidTr="009A41D6">
        <w:tblPrEx>
          <w:tblCellMar>
            <w:right w:w="229" w:type="dxa"/>
          </w:tblCellMar>
        </w:tblPrEx>
        <w:trPr>
          <w:trHeight w:val="492"/>
        </w:trPr>
        <w:tc>
          <w:tcPr>
            <w:tcW w:w="0" w:type="auto"/>
            <w:vMerge/>
            <w:tcBorders>
              <w:top w:val="nil"/>
              <w:left w:val="single" w:sz="4" w:space="0" w:color="000000"/>
              <w:bottom w:val="single" w:sz="4" w:space="0" w:color="000000"/>
              <w:right w:val="single" w:sz="4" w:space="0" w:color="000000"/>
            </w:tcBorders>
          </w:tcPr>
          <w:p w:rsidR="00AA70B1" w:rsidRPr="002A0EF4" w:rsidRDefault="00AA70B1">
            <w:pPr>
              <w:rPr>
                <w:rFonts w:ascii="Times New Roman" w:hAnsi="Times New Roman" w:cs="Times New Roman"/>
              </w:rPr>
            </w:pPr>
          </w:p>
        </w:tc>
        <w:tc>
          <w:tcPr>
            <w:tcW w:w="8608" w:type="dxa"/>
            <w:tcBorders>
              <w:top w:val="single" w:sz="4" w:space="0" w:color="000000"/>
              <w:left w:val="single" w:sz="4" w:space="0" w:color="000000"/>
              <w:bottom w:val="single" w:sz="4" w:space="0" w:color="000000"/>
              <w:right w:val="single" w:sz="4" w:space="0" w:color="000000"/>
            </w:tcBorders>
          </w:tcPr>
          <w:p w:rsidR="00AA70B1" w:rsidRPr="002A0EF4" w:rsidRDefault="00AA70B1">
            <w:pPr>
              <w:rPr>
                <w:rFonts w:ascii="Times New Roman" w:hAnsi="Times New Roman" w:cs="Times New Roman"/>
              </w:rPr>
            </w:pPr>
            <w:r w:rsidRPr="002A0EF4">
              <w:rPr>
                <w:rFonts w:ascii="Times New Roman" w:hAnsi="Times New Roman" w:cs="Times New Roman"/>
                <w:sz w:val="20"/>
              </w:rPr>
              <w:t xml:space="preserve">2.3.7 Проверка состояния узлов крепления антенн к стволу опоры </w:t>
            </w:r>
          </w:p>
        </w:tc>
        <w:tc>
          <w:tcPr>
            <w:tcW w:w="2104" w:type="dxa"/>
            <w:vMerge/>
            <w:tcBorders>
              <w:left w:val="single" w:sz="4" w:space="0" w:color="000000"/>
              <w:bottom w:val="single" w:sz="4" w:space="0" w:color="000000"/>
              <w:right w:val="single" w:sz="4" w:space="0" w:color="000000"/>
            </w:tcBorders>
          </w:tcPr>
          <w:p w:rsidR="00AA70B1" w:rsidRPr="002A0EF4" w:rsidRDefault="00AA70B1">
            <w:pPr>
              <w:rPr>
                <w:rFonts w:ascii="Times New Roman" w:hAnsi="Times New Roman" w:cs="Times New Roman"/>
              </w:rPr>
            </w:pPr>
          </w:p>
        </w:tc>
        <w:tc>
          <w:tcPr>
            <w:tcW w:w="2114" w:type="dxa"/>
            <w:vMerge/>
            <w:tcBorders>
              <w:left w:val="single" w:sz="4" w:space="0" w:color="000000"/>
              <w:bottom w:val="single" w:sz="4" w:space="0" w:color="000000"/>
              <w:right w:val="single" w:sz="4" w:space="0" w:color="000000"/>
            </w:tcBorders>
          </w:tcPr>
          <w:p w:rsidR="00AA70B1" w:rsidRPr="002A0EF4" w:rsidRDefault="00AA70B1">
            <w:pPr>
              <w:rPr>
                <w:rFonts w:ascii="Times New Roman" w:hAnsi="Times New Roman" w:cs="Times New Roman"/>
                <w:highlight w:val="yellow"/>
              </w:rPr>
            </w:pPr>
          </w:p>
        </w:tc>
      </w:tr>
      <w:tr w:rsidR="002911D6" w:rsidRPr="002A0EF4" w:rsidTr="00AA70B1">
        <w:tblPrEx>
          <w:tblCellMar>
            <w:right w:w="229" w:type="dxa"/>
          </w:tblCellMar>
        </w:tblPrEx>
        <w:trPr>
          <w:trHeight w:val="490"/>
        </w:trPr>
        <w:tc>
          <w:tcPr>
            <w:tcW w:w="48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6 </w:t>
            </w:r>
          </w:p>
        </w:tc>
        <w:tc>
          <w:tcPr>
            <w:tcW w:w="860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2.4 Проверка состояния сварных соединений: </w:t>
            </w:r>
          </w:p>
        </w:tc>
        <w:tc>
          <w:tcPr>
            <w:tcW w:w="2104"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122"/>
              <w:jc w:val="center"/>
              <w:rPr>
                <w:rFonts w:ascii="Times New Roman" w:hAnsi="Times New Roman" w:cs="Times New Roman"/>
              </w:rPr>
            </w:pPr>
            <w:r w:rsidRPr="002A0EF4">
              <w:rPr>
                <w:rFonts w:ascii="Times New Roman" w:hAnsi="Times New Roman" w:cs="Times New Roman"/>
                <w:sz w:val="20"/>
              </w:rPr>
              <w:t xml:space="preserve">услуга </w:t>
            </w:r>
          </w:p>
        </w:tc>
        <w:tc>
          <w:tcPr>
            <w:tcW w:w="2114"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2911D6">
            <w:pPr>
              <w:ind w:left="167"/>
              <w:jc w:val="center"/>
              <w:rPr>
                <w:rFonts w:ascii="Times New Roman" w:hAnsi="Times New Roman" w:cs="Times New Roman"/>
                <w:highlight w:val="yellow"/>
              </w:rPr>
            </w:pPr>
          </w:p>
        </w:tc>
      </w:tr>
      <w:tr w:rsidR="002911D6" w:rsidRPr="002A0EF4" w:rsidTr="00AA70B1">
        <w:tblPrEx>
          <w:tblCellMar>
            <w:right w:w="229" w:type="dxa"/>
          </w:tblCellMar>
        </w:tblPrEx>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60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2.4.1 Визуальный осмотр на дефекты швов, фундаментов, молниезащиты </w:t>
            </w:r>
          </w:p>
        </w:tc>
        <w:tc>
          <w:tcPr>
            <w:tcW w:w="2104" w:type="dxa"/>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2114" w:type="dxa"/>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rsidTr="00AA70B1">
        <w:tblPrEx>
          <w:tblCellMar>
            <w:right w:w="229" w:type="dxa"/>
          </w:tblCellMar>
        </w:tblPrEx>
        <w:trPr>
          <w:trHeight w:val="1037"/>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8608" w:type="dxa"/>
            <w:tcBorders>
              <w:top w:val="single" w:sz="4" w:space="0" w:color="000000"/>
              <w:left w:val="single" w:sz="4" w:space="0" w:color="000000"/>
              <w:bottom w:val="single" w:sz="4" w:space="0" w:color="000000"/>
              <w:right w:val="single" w:sz="4" w:space="0" w:color="000000"/>
            </w:tcBorders>
          </w:tcPr>
          <w:p w:rsidR="002911D6" w:rsidRPr="002A0EF4" w:rsidRDefault="0044410B">
            <w:pPr>
              <w:jc w:val="both"/>
              <w:rPr>
                <w:rFonts w:ascii="Times New Roman" w:hAnsi="Times New Roman" w:cs="Times New Roman"/>
              </w:rPr>
            </w:pPr>
            <w:r w:rsidRPr="002A0EF4">
              <w:rPr>
                <w:rFonts w:ascii="Times New Roman" w:hAnsi="Times New Roman" w:cs="Times New Roman"/>
                <w:sz w:val="20"/>
              </w:rPr>
              <w:t xml:space="preserve">2.4.2 Очистка швов от краски, детальное обследование (при обнаружении трещин на слое краски, покрывающий сварной шов). </w:t>
            </w:r>
          </w:p>
        </w:tc>
        <w:tc>
          <w:tcPr>
            <w:tcW w:w="2104" w:type="dxa"/>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2114" w:type="dxa"/>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rsidTr="00AA70B1">
        <w:tblPrEx>
          <w:tblCellMar>
            <w:right w:w="229" w:type="dxa"/>
          </w:tblCellMar>
        </w:tblPrEx>
        <w:trPr>
          <w:trHeight w:val="518"/>
        </w:trPr>
        <w:tc>
          <w:tcPr>
            <w:tcW w:w="48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7 </w:t>
            </w:r>
          </w:p>
        </w:tc>
        <w:tc>
          <w:tcPr>
            <w:tcW w:w="860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2.5 Проверка состояния резьбовых соединений </w:t>
            </w:r>
          </w:p>
        </w:tc>
        <w:tc>
          <w:tcPr>
            <w:tcW w:w="2104"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122"/>
              <w:jc w:val="center"/>
              <w:rPr>
                <w:rFonts w:ascii="Times New Roman" w:hAnsi="Times New Roman" w:cs="Times New Roman"/>
              </w:rPr>
            </w:pPr>
            <w:r w:rsidRPr="002A0EF4">
              <w:rPr>
                <w:rFonts w:ascii="Times New Roman" w:hAnsi="Times New Roman" w:cs="Times New Roman"/>
                <w:sz w:val="20"/>
              </w:rPr>
              <w:t xml:space="preserve">услуга </w:t>
            </w:r>
          </w:p>
        </w:tc>
        <w:tc>
          <w:tcPr>
            <w:tcW w:w="2114"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left="121"/>
              <w:jc w:val="center"/>
              <w:rPr>
                <w:rFonts w:ascii="Times New Roman" w:hAnsi="Times New Roman" w:cs="Times New Roman"/>
                <w:highlight w:val="yellow"/>
              </w:rPr>
            </w:pPr>
          </w:p>
        </w:tc>
      </w:tr>
      <w:tr w:rsidR="002911D6" w:rsidRPr="002A0EF4" w:rsidTr="00AA70B1">
        <w:tblPrEx>
          <w:tblCellMar>
            <w:right w:w="229" w:type="dxa"/>
          </w:tblCellMar>
        </w:tblPrEx>
        <w:trPr>
          <w:trHeight w:val="518"/>
        </w:trPr>
        <w:tc>
          <w:tcPr>
            <w:tcW w:w="48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8 </w:t>
            </w:r>
          </w:p>
        </w:tc>
        <w:tc>
          <w:tcPr>
            <w:tcW w:w="860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2.6 Поверка состояния лестниц, площадок, защиты от падения льда </w:t>
            </w:r>
          </w:p>
        </w:tc>
        <w:tc>
          <w:tcPr>
            <w:tcW w:w="2104"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122"/>
              <w:jc w:val="center"/>
              <w:rPr>
                <w:rFonts w:ascii="Times New Roman" w:hAnsi="Times New Roman" w:cs="Times New Roman"/>
              </w:rPr>
            </w:pPr>
            <w:r w:rsidRPr="002A0EF4">
              <w:rPr>
                <w:rFonts w:ascii="Times New Roman" w:hAnsi="Times New Roman" w:cs="Times New Roman"/>
                <w:sz w:val="20"/>
              </w:rPr>
              <w:t xml:space="preserve">услуга </w:t>
            </w:r>
          </w:p>
        </w:tc>
        <w:tc>
          <w:tcPr>
            <w:tcW w:w="2114"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left="121"/>
              <w:jc w:val="center"/>
              <w:rPr>
                <w:rFonts w:ascii="Times New Roman" w:hAnsi="Times New Roman" w:cs="Times New Roman"/>
                <w:highlight w:val="yellow"/>
              </w:rPr>
            </w:pPr>
          </w:p>
        </w:tc>
      </w:tr>
      <w:tr w:rsidR="002911D6" w:rsidRPr="002A0EF4" w:rsidTr="00AA70B1">
        <w:tblPrEx>
          <w:tblCellMar>
            <w:right w:w="229" w:type="dxa"/>
          </w:tblCellMar>
        </w:tblPrEx>
        <w:trPr>
          <w:trHeight w:val="492"/>
        </w:trPr>
        <w:tc>
          <w:tcPr>
            <w:tcW w:w="48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9 </w:t>
            </w:r>
          </w:p>
        </w:tc>
        <w:tc>
          <w:tcPr>
            <w:tcW w:w="860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2.7 Проверка состояния коаксиальных кабелей и креплений их к металлоконструкциям: </w:t>
            </w:r>
          </w:p>
        </w:tc>
        <w:tc>
          <w:tcPr>
            <w:tcW w:w="2104"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122"/>
              <w:jc w:val="center"/>
              <w:rPr>
                <w:rFonts w:ascii="Times New Roman" w:hAnsi="Times New Roman" w:cs="Times New Roman"/>
              </w:rPr>
            </w:pPr>
            <w:r w:rsidRPr="002A0EF4">
              <w:rPr>
                <w:rFonts w:ascii="Times New Roman" w:hAnsi="Times New Roman" w:cs="Times New Roman"/>
                <w:sz w:val="20"/>
              </w:rPr>
              <w:t xml:space="preserve">услуга </w:t>
            </w:r>
          </w:p>
        </w:tc>
        <w:tc>
          <w:tcPr>
            <w:tcW w:w="2114"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218"/>
              <w:ind w:left="172"/>
              <w:jc w:val="center"/>
              <w:rPr>
                <w:rFonts w:ascii="Times New Roman" w:hAnsi="Times New Roman" w:cs="Times New Roman"/>
                <w:highlight w:val="yellow"/>
              </w:rPr>
            </w:pPr>
            <w:r w:rsidRPr="002A0EF4">
              <w:rPr>
                <w:rFonts w:ascii="Times New Roman" w:hAnsi="Times New Roman" w:cs="Times New Roman"/>
                <w:highlight w:val="yellow"/>
              </w:rPr>
              <w:t xml:space="preserve"> </w:t>
            </w:r>
          </w:p>
          <w:p w:rsidR="002911D6" w:rsidRPr="002A0EF4" w:rsidRDefault="0044410B">
            <w:pPr>
              <w:spacing w:after="218"/>
              <w:ind w:left="172"/>
              <w:jc w:val="center"/>
              <w:rPr>
                <w:rFonts w:ascii="Times New Roman" w:hAnsi="Times New Roman" w:cs="Times New Roman"/>
                <w:highlight w:val="yellow"/>
              </w:rPr>
            </w:pPr>
            <w:r w:rsidRPr="002A0EF4">
              <w:rPr>
                <w:rFonts w:ascii="Times New Roman" w:hAnsi="Times New Roman" w:cs="Times New Roman"/>
                <w:highlight w:val="yellow"/>
              </w:rPr>
              <w:t xml:space="preserve"> </w:t>
            </w:r>
          </w:p>
          <w:p w:rsidR="002911D6" w:rsidRPr="002A0EF4" w:rsidRDefault="0044410B">
            <w:pPr>
              <w:spacing w:after="219"/>
              <w:ind w:left="172"/>
              <w:jc w:val="center"/>
              <w:rPr>
                <w:rFonts w:ascii="Times New Roman" w:hAnsi="Times New Roman" w:cs="Times New Roman"/>
                <w:highlight w:val="yellow"/>
              </w:rPr>
            </w:pPr>
            <w:r w:rsidRPr="002A0EF4">
              <w:rPr>
                <w:rFonts w:ascii="Times New Roman" w:hAnsi="Times New Roman" w:cs="Times New Roman"/>
                <w:highlight w:val="yellow"/>
              </w:rPr>
              <w:t xml:space="preserve"> </w:t>
            </w:r>
          </w:p>
          <w:p w:rsidR="002911D6" w:rsidRPr="002A0EF4" w:rsidRDefault="002911D6">
            <w:pPr>
              <w:ind w:left="167"/>
              <w:jc w:val="center"/>
              <w:rPr>
                <w:rFonts w:ascii="Times New Roman" w:hAnsi="Times New Roman" w:cs="Times New Roman"/>
                <w:highlight w:val="yellow"/>
              </w:rPr>
            </w:pPr>
          </w:p>
        </w:tc>
      </w:tr>
      <w:tr w:rsidR="002911D6" w:rsidRPr="002A0EF4" w:rsidTr="00AA70B1">
        <w:tblPrEx>
          <w:tblCellMar>
            <w:right w:w="229" w:type="dxa"/>
          </w:tblCellMar>
        </w:tblPrEx>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60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2.7.1 Проверка на отсутствие видимых повреждений </w:t>
            </w:r>
          </w:p>
        </w:tc>
        <w:tc>
          <w:tcPr>
            <w:tcW w:w="2104" w:type="dxa"/>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2114" w:type="dxa"/>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AA70B1">
        <w:tblPrEx>
          <w:tblCellMar>
            <w:right w:w="229" w:type="dxa"/>
          </w:tblCellMar>
        </w:tblPrEx>
        <w:trPr>
          <w:trHeight w:val="77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60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2.7.2 Проверка крепления и соединения </w:t>
            </w:r>
            <w:proofErr w:type="spellStart"/>
            <w:r w:rsidRPr="002A0EF4">
              <w:rPr>
                <w:rFonts w:ascii="Times New Roman" w:hAnsi="Times New Roman" w:cs="Times New Roman"/>
                <w:sz w:val="20"/>
              </w:rPr>
              <w:t>кабельростов</w:t>
            </w:r>
            <w:proofErr w:type="spellEnd"/>
            <w:r w:rsidRPr="002A0EF4">
              <w:rPr>
                <w:rFonts w:ascii="Times New Roman" w:hAnsi="Times New Roman" w:cs="Times New Roman"/>
                <w:sz w:val="20"/>
              </w:rPr>
              <w:t xml:space="preserve">, уголков и других конструкций к которым крепится кабель </w:t>
            </w:r>
          </w:p>
        </w:tc>
        <w:tc>
          <w:tcPr>
            <w:tcW w:w="2104" w:type="dxa"/>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2114" w:type="dxa"/>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AA70B1">
        <w:tblPrEx>
          <w:tblCellMar>
            <w:right w:w="229" w:type="dxa"/>
          </w:tblCellMar>
        </w:tblPrEx>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60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2.7.3 Проверка надежности крепления кабеля к соответствующим конструкциям </w:t>
            </w:r>
          </w:p>
        </w:tc>
        <w:tc>
          <w:tcPr>
            <w:tcW w:w="2104" w:type="dxa"/>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2114" w:type="dxa"/>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AA70B1">
        <w:tblPrEx>
          <w:tblCellMar>
            <w:right w:w="229" w:type="dxa"/>
          </w:tblCellMar>
        </w:tblPrEx>
        <w:trPr>
          <w:trHeight w:val="77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60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2.7.4 Проверка на отсутствие видимых повреждений изоляции в местах соединения кабеля с антенной, усилителем, заземляющим устройством или другим кабелем </w:t>
            </w:r>
          </w:p>
        </w:tc>
        <w:tc>
          <w:tcPr>
            <w:tcW w:w="2104" w:type="dxa"/>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2114" w:type="dxa"/>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AA70B1">
        <w:tblPrEx>
          <w:tblCellMar>
            <w:right w:w="229" w:type="dxa"/>
          </w:tblCellMar>
        </w:tblPrEx>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60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2.7.5 Проверка надежности соединения экрана кабеля с заземляющим устройством </w:t>
            </w:r>
          </w:p>
        </w:tc>
        <w:tc>
          <w:tcPr>
            <w:tcW w:w="2104" w:type="dxa"/>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2114" w:type="dxa"/>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AA70B1">
        <w:tblPrEx>
          <w:tblCellMar>
            <w:right w:w="229" w:type="dxa"/>
          </w:tblCellMar>
        </w:tblPrEx>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60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2.7.6 Проверка заделки кабельных вводов в помещение, здание </w:t>
            </w:r>
          </w:p>
        </w:tc>
        <w:tc>
          <w:tcPr>
            <w:tcW w:w="2104" w:type="dxa"/>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2114" w:type="dxa"/>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AA70B1">
        <w:tblPrEx>
          <w:tblCellMar>
            <w:right w:w="229" w:type="dxa"/>
          </w:tblCellMar>
        </w:tblPrEx>
        <w:trPr>
          <w:trHeight w:val="490"/>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860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2.7.7 Проверка наличия маркировки кабеля </w:t>
            </w:r>
          </w:p>
        </w:tc>
        <w:tc>
          <w:tcPr>
            <w:tcW w:w="2104" w:type="dxa"/>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2114" w:type="dxa"/>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bl>
    <w:p w:rsidR="002911D6" w:rsidRPr="002A0EF4" w:rsidRDefault="002911D6">
      <w:pPr>
        <w:spacing w:after="0"/>
        <w:ind w:left="-540" w:right="2127"/>
        <w:rPr>
          <w:rFonts w:ascii="Times New Roman" w:hAnsi="Times New Roman" w:cs="Times New Roman"/>
        </w:rPr>
      </w:pPr>
    </w:p>
    <w:tbl>
      <w:tblPr>
        <w:tblStyle w:val="TableGrid"/>
        <w:tblW w:w="13308" w:type="dxa"/>
        <w:tblInd w:w="5" w:type="dxa"/>
        <w:tblCellMar>
          <w:top w:w="47" w:type="dxa"/>
          <w:left w:w="106" w:type="dxa"/>
          <w:right w:w="115" w:type="dxa"/>
        </w:tblCellMar>
        <w:tblLook w:val="04A0" w:firstRow="1" w:lastRow="0" w:firstColumn="1" w:lastColumn="0" w:noHBand="0" w:noVBand="1"/>
      </w:tblPr>
      <w:tblGrid>
        <w:gridCol w:w="482"/>
        <w:gridCol w:w="8865"/>
        <w:gridCol w:w="1848"/>
        <w:gridCol w:w="2113"/>
      </w:tblGrid>
      <w:tr w:rsidR="002911D6" w:rsidRPr="002A0EF4">
        <w:trPr>
          <w:trHeight w:val="490"/>
        </w:trPr>
        <w:tc>
          <w:tcPr>
            <w:tcW w:w="48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10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2.8 Проверка крепления антенн и усилителей: </w:t>
            </w:r>
          </w:p>
        </w:tc>
        <w:tc>
          <w:tcPr>
            <w:tcW w:w="1848"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8"/>
              <w:jc w:val="center"/>
              <w:rPr>
                <w:rFonts w:ascii="Times New Roman" w:hAnsi="Times New Roman" w:cs="Times New Roman"/>
              </w:rPr>
            </w:pPr>
            <w:r w:rsidRPr="002A0EF4">
              <w:rPr>
                <w:rFonts w:ascii="Times New Roman" w:hAnsi="Times New Roman" w:cs="Times New Roman"/>
                <w:sz w:val="20"/>
              </w:rPr>
              <w:t xml:space="preserve">услуга </w:t>
            </w:r>
          </w:p>
        </w:tc>
        <w:tc>
          <w:tcPr>
            <w:tcW w:w="2113"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218"/>
              <w:ind w:left="59"/>
              <w:jc w:val="center"/>
              <w:rPr>
                <w:rFonts w:ascii="Times New Roman" w:hAnsi="Times New Roman" w:cs="Times New Roman"/>
                <w:highlight w:val="yellow"/>
              </w:rPr>
            </w:pPr>
            <w:r w:rsidRPr="002A0EF4">
              <w:rPr>
                <w:rFonts w:ascii="Times New Roman" w:hAnsi="Times New Roman" w:cs="Times New Roman"/>
                <w:highlight w:val="yellow"/>
              </w:rPr>
              <w:t xml:space="preserve"> </w:t>
            </w:r>
          </w:p>
          <w:p w:rsidR="002911D6" w:rsidRPr="002A0EF4" w:rsidRDefault="0044410B">
            <w:pPr>
              <w:spacing w:after="218"/>
              <w:ind w:left="59"/>
              <w:jc w:val="center"/>
              <w:rPr>
                <w:rFonts w:ascii="Times New Roman" w:hAnsi="Times New Roman" w:cs="Times New Roman"/>
                <w:highlight w:val="yellow"/>
              </w:rPr>
            </w:pPr>
            <w:r w:rsidRPr="002A0EF4">
              <w:rPr>
                <w:rFonts w:ascii="Times New Roman" w:hAnsi="Times New Roman" w:cs="Times New Roman"/>
                <w:highlight w:val="yellow"/>
              </w:rPr>
              <w:t xml:space="preserve"> </w:t>
            </w:r>
          </w:p>
          <w:p w:rsidR="002911D6" w:rsidRPr="002A0EF4" w:rsidRDefault="0044410B">
            <w:pPr>
              <w:spacing w:after="218"/>
              <w:ind w:left="59"/>
              <w:jc w:val="center"/>
              <w:rPr>
                <w:rFonts w:ascii="Times New Roman" w:hAnsi="Times New Roman" w:cs="Times New Roman"/>
                <w:highlight w:val="yellow"/>
              </w:rPr>
            </w:pPr>
            <w:r w:rsidRPr="002A0EF4">
              <w:rPr>
                <w:rFonts w:ascii="Times New Roman" w:hAnsi="Times New Roman" w:cs="Times New Roman"/>
                <w:highlight w:val="yellow"/>
              </w:rPr>
              <w:t xml:space="preserve"> </w:t>
            </w:r>
          </w:p>
          <w:p w:rsidR="002911D6" w:rsidRPr="002A0EF4" w:rsidRDefault="0044410B">
            <w:pPr>
              <w:spacing w:after="219"/>
              <w:ind w:left="59"/>
              <w:jc w:val="center"/>
              <w:rPr>
                <w:rFonts w:ascii="Times New Roman" w:hAnsi="Times New Roman" w:cs="Times New Roman"/>
                <w:highlight w:val="yellow"/>
              </w:rPr>
            </w:pPr>
            <w:r w:rsidRPr="002A0EF4">
              <w:rPr>
                <w:rFonts w:ascii="Times New Roman" w:hAnsi="Times New Roman" w:cs="Times New Roman"/>
                <w:highlight w:val="yellow"/>
              </w:rPr>
              <w:t xml:space="preserve"> </w:t>
            </w:r>
          </w:p>
          <w:p w:rsidR="002911D6" w:rsidRPr="002A0EF4" w:rsidRDefault="002911D6">
            <w:pPr>
              <w:ind w:left="54"/>
              <w:jc w:val="center"/>
              <w:rPr>
                <w:rFonts w:ascii="Times New Roman" w:hAnsi="Times New Roman" w:cs="Times New Roman"/>
                <w:highlight w:val="yellow"/>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2.8.1 Проверка наличия крепежных элементов антенн и усилителей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2.8.2 Проверка надежности крепления элементов антенн и усилителей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2.8.3 Проверка на отсутствие повреждений крепежных элементов антенн и усилителей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rPr>
          <w:trHeight w:val="77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2.8.4 Проверка надежности соединения электронного блока РРС или усилителей с заземляющим кабелем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rPr>
          <w:trHeight w:val="490"/>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2.8.5 Проверка маркировки антенн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rPr>
          <w:trHeight w:val="492"/>
        </w:trPr>
        <w:tc>
          <w:tcPr>
            <w:tcW w:w="48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11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2.9 Проверка степени коррозии: </w:t>
            </w:r>
          </w:p>
        </w:tc>
        <w:tc>
          <w:tcPr>
            <w:tcW w:w="1848"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8"/>
              <w:jc w:val="center"/>
              <w:rPr>
                <w:rFonts w:ascii="Times New Roman" w:hAnsi="Times New Roman" w:cs="Times New Roman"/>
              </w:rPr>
            </w:pPr>
            <w:r w:rsidRPr="002A0EF4">
              <w:rPr>
                <w:rFonts w:ascii="Times New Roman" w:hAnsi="Times New Roman" w:cs="Times New Roman"/>
                <w:sz w:val="20"/>
              </w:rPr>
              <w:t xml:space="preserve">услуга </w:t>
            </w:r>
          </w:p>
        </w:tc>
        <w:tc>
          <w:tcPr>
            <w:tcW w:w="2113"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2911D6">
            <w:pPr>
              <w:ind w:left="54"/>
              <w:jc w:val="center"/>
              <w:rPr>
                <w:rFonts w:ascii="Times New Roman" w:hAnsi="Times New Roman" w:cs="Times New Roman"/>
                <w:highlight w:val="yellow"/>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2.9.1 Проверка состояния цинкового покрытия всех элементов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2.9.2 Проверка степени коррозии видимых частей фундамента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2.9.3 Проверка состояния окраски (зачистка, окраска при необходимости)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564"/>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2.9.4 Проверка степени коррозии в местах болтовых соединений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48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12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2.10 Проверка световых и цветовых сигналов авиационной безопасности: </w:t>
            </w:r>
          </w:p>
        </w:tc>
        <w:tc>
          <w:tcPr>
            <w:tcW w:w="1848"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8"/>
              <w:jc w:val="center"/>
              <w:rPr>
                <w:rFonts w:ascii="Times New Roman" w:hAnsi="Times New Roman" w:cs="Times New Roman"/>
              </w:rPr>
            </w:pPr>
            <w:r w:rsidRPr="002A0EF4">
              <w:rPr>
                <w:rFonts w:ascii="Times New Roman" w:hAnsi="Times New Roman" w:cs="Times New Roman"/>
                <w:sz w:val="20"/>
              </w:rPr>
              <w:t xml:space="preserve">услуга </w:t>
            </w:r>
          </w:p>
        </w:tc>
        <w:tc>
          <w:tcPr>
            <w:tcW w:w="2113"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2911D6">
            <w:pPr>
              <w:ind w:left="54"/>
              <w:jc w:val="center"/>
              <w:rPr>
                <w:rFonts w:ascii="Times New Roman" w:hAnsi="Times New Roman" w:cs="Times New Roman"/>
                <w:highlight w:val="yellow"/>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2.10.1 Проверка состояния окраски авиационной безопасности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rPr>
          <w:trHeight w:val="77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2.10.2 Проверка функционирования и соответствие проекту устройств световых сигналов авиационной безопасности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rPr>
          <w:trHeight w:val="492"/>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2.10.3 Окраска, при необходимости грунтовка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rPr>
          <w:trHeight w:val="490"/>
        </w:trPr>
        <w:tc>
          <w:tcPr>
            <w:tcW w:w="48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13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2.11 Проверка состояния заземления: </w:t>
            </w:r>
          </w:p>
        </w:tc>
        <w:tc>
          <w:tcPr>
            <w:tcW w:w="1848"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8"/>
              <w:jc w:val="center"/>
              <w:rPr>
                <w:rFonts w:ascii="Times New Roman" w:hAnsi="Times New Roman" w:cs="Times New Roman"/>
              </w:rPr>
            </w:pPr>
            <w:r w:rsidRPr="002A0EF4">
              <w:rPr>
                <w:rFonts w:ascii="Times New Roman" w:hAnsi="Times New Roman" w:cs="Times New Roman"/>
                <w:sz w:val="20"/>
              </w:rPr>
              <w:t xml:space="preserve">услуга </w:t>
            </w:r>
          </w:p>
        </w:tc>
        <w:tc>
          <w:tcPr>
            <w:tcW w:w="2113"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2911D6">
            <w:pPr>
              <w:ind w:left="8"/>
              <w:jc w:val="center"/>
              <w:rPr>
                <w:rFonts w:ascii="Times New Roman" w:hAnsi="Times New Roman" w:cs="Times New Roman"/>
                <w:highlight w:val="yellow"/>
              </w:rPr>
            </w:pPr>
          </w:p>
        </w:tc>
      </w:tr>
      <w:tr w:rsidR="002911D6" w:rsidRPr="002A0EF4">
        <w:trPr>
          <w:trHeight w:val="77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2.11.1 Поверка на целостность заземления установленных конструкций, заземления экрана кабеля, электронного блока антенн РРС и усилителей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2.11.2 Проверка целостности цепи </w:t>
            </w:r>
            <w:proofErr w:type="spellStart"/>
            <w:r w:rsidRPr="002A0EF4">
              <w:rPr>
                <w:rFonts w:ascii="Times New Roman" w:hAnsi="Times New Roman" w:cs="Times New Roman"/>
                <w:sz w:val="20"/>
              </w:rPr>
              <w:t>металлосвязей</w:t>
            </w:r>
            <w:proofErr w:type="spellEnd"/>
            <w:r w:rsidRPr="002A0EF4">
              <w:rPr>
                <w:rFonts w:ascii="Times New Roman" w:hAnsi="Times New Roman" w:cs="Times New Roman"/>
                <w:sz w:val="20"/>
              </w:rPr>
              <w:t xml:space="preserve"> заземления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48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14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2.12 Проверка состояния электрооборудования: </w:t>
            </w:r>
          </w:p>
        </w:tc>
        <w:tc>
          <w:tcPr>
            <w:tcW w:w="1848"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8"/>
              <w:jc w:val="center"/>
              <w:rPr>
                <w:rFonts w:ascii="Times New Roman" w:hAnsi="Times New Roman" w:cs="Times New Roman"/>
              </w:rPr>
            </w:pPr>
            <w:r w:rsidRPr="002A0EF4">
              <w:rPr>
                <w:rFonts w:ascii="Times New Roman" w:hAnsi="Times New Roman" w:cs="Times New Roman"/>
                <w:sz w:val="20"/>
              </w:rPr>
              <w:t xml:space="preserve">услуга </w:t>
            </w:r>
          </w:p>
        </w:tc>
        <w:tc>
          <w:tcPr>
            <w:tcW w:w="2113"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2911D6">
            <w:pPr>
              <w:ind w:left="54"/>
              <w:jc w:val="center"/>
              <w:rPr>
                <w:rFonts w:ascii="Times New Roman" w:hAnsi="Times New Roman" w:cs="Times New Roman"/>
                <w:highlight w:val="yellow"/>
              </w:rPr>
            </w:pPr>
          </w:p>
        </w:tc>
      </w:tr>
      <w:tr w:rsidR="002911D6" w:rsidRPr="002A0EF4">
        <w:trPr>
          <w:trHeight w:val="77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2.12.1 Проверка целостности проводов, кабелей, соединений, распределительных коробок, светильников </w:t>
            </w:r>
            <w:proofErr w:type="spellStart"/>
            <w:r w:rsidRPr="002A0EF4">
              <w:rPr>
                <w:rFonts w:ascii="Times New Roman" w:hAnsi="Times New Roman" w:cs="Times New Roman"/>
                <w:sz w:val="20"/>
              </w:rPr>
              <w:t>светоограждения</w:t>
            </w:r>
            <w:proofErr w:type="spellEnd"/>
            <w:r w:rsidRPr="002A0EF4">
              <w:rPr>
                <w:rFonts w:ascii="Times New Roman" w:hAnsi="Times New Roman" w:cs="Times New Roman"/>
                <w:sz w:val="20"/>
              </w:rPr>
              <w:t xml:space="preserve"> и надежность крепления их к металлоконструкциям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rPr>
          <w:trHeight w:val="756"/>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2.12.2Проверка сопротивления изоляции кабелей </w:t>
            </w:r>
            <w:proofErr w:type="spellStart"/>
            <w:r w:rsidRPr="002A0EF4">
              <w:rPr>
                <w:rFonts w:ascii="Times New Roman" w:hAnsi="Times New Roman" w:cs="Times New Roman"/>
                <w:sz w:val="20"/>
              </w:rPr>
              <w:t>светоограждения</w:t>
            </w:r>
            <w:proofErr w:type="spellEnd"/>
            <w:r w:rsidRPr="002A0EF4">
              <w:rPr>
                <w:rFonts w:ascii="Times New Roman" w:hAnsi="Times New Roman" w:cs="Times New Roman"/>
                <w:sz w:val="20"/>
              </w:rPr>
              <w:t xml:space="preserve">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rPr>
          <w:trHeight w:val="490"/>
        </w:trPr>
        <w:tc>
          <w:tcPr>
            <w:tcW w:w="48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15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2.13 Проверка устройств безопасности: </w:t>
            </w:r>
          </w:p>
        </w:tc>
        <w:tc>
          <w:tcPr>
            <w:tcW w:w="1848"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8"/>
              <w:jc w:val="center"/>
              <w:rPr>
                <w:rFonts w:ascii="Times New Roman" w:hAnsi="Times New Roman" w:cs="Times New Roman"/>
              </w:rPr>
            </w:pPr>
            <w:r w:rsidRPr="002A0EF4">
              <w:rPr>
                <w:rFonts w:ascii="Times New Roman" w:hAnsi="Times New Roman" w:cs="Times New Roman"/>
                <w:sz w:val="20"/>
              </w:rPr>
              <w:t xml:space="preserve">услуга </w:t>
            </w:r>
          </w:p>
        </w:tc>
        <w:tc>
          <w:tcPr>
            <w:tcW w:w="2113"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2911D6">
            <w:pPr>
              <w:ind w:left="54"/>
              <w:jc w:val="center"/>
              <w:rPr>
                <w:rFonts w:ascii="Times New Roman" w:hAnsi="Times New Roman" w:cs="Times New Roman"/>
                <w:highlight w:val="yellow"/>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2.13.1 Проверка исправности штатных устройств безопасности (страховой желоб, ограждения)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2.13.2 Проверка надежности крепления устройств безопасности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rPr>
          <w:trHeight w:val="545"/>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2.13.3 Проверка состояния ограждений и защитных приспособлений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rPr>
          <w:trHeight w:val="492"/>
        </w:trPr>
        <w:tc>
          <w:tcPr>
            <w:tcW w:w="48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16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2.14 Проверка состояния молниезащиты: </w:t>
            </w:r>
          </w:p>
        </w:tc>
        <w:tc>
          <w:tcPr>
            <w:tcW w:w="1848"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8"/>
              <w:jc w:val="center"/>
              <w:rPr>
                <w:rFonts w:ascii="Times New Roman" w:hAnsi="Times New Roman" w:cs="Times New Roman"/>
              </w:rPr>
            </w:pPr>
            <w:r w:rsidRPr="002A0EF4">
              <w:rPr>
                <w:rFonts w:ascii="Times New Roman" w:hAnsi="Times New Roman" w:cs="Times New Roman"/>
                <w:sz w:val="20"/>
              </w:rPr>
              <w:t xml:space="preserve">услуга </w:t>
            </w:r>
          </w:p>
        </w:tc>
        <w:tc>
          <w:tcPr>
            <w:tcW w:w="2113"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2911D6">
            <w:pPr>
              <w:ind w:left="54"/>
              <w:jc w:val="center"/>
              <w:rPr>
                <w:rFonts w:ascii="Times New Roman" w:hAnsi="Times New Roman" w:cs="Times New Roman"/>
                <w:highlight w:val="yellow"/>
              </w:rPr>
            </w:pPr>
          </w:p>
        </w:tc>
      </w:tr>
      <w:tr w:rsidR="002911D6" w:rsidRPr="002A0EF4">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2.14.1 Проверка наличия молниезащиты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2.14.2 Проверка на отсутствие видимых повреждений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rPr>
          <w:trHeight w:val="77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2.14.3 Проверка на отсутствие коррозии и повреждений защитных покрытий (при обнаружении поврежденных участков произвести зачистку и окраску).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rPr>
          <w:trHeight w:val="492"/>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2.14.4 Проверка электрического сопротивления заземлителей молниезащиты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rPr>
          <w:trHeight w:val="490"/>
        </w:trPr>
        <w:tc>
          <w:tcPr>
            <w:tcW w:w="48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17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2.15 Проверка состояния планировки территории и ограждения объекта: </w:t>
            </w:r>
          </w:p>
        </w:tc>
        <w:tc>
          <w:tcPr>
            <w:tcW w:w="1848"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8"/>
              <w:jc w:val="center"/>
              <w:rPr>
                <w:rFonts w:ascii="Times New Roman" w:hAnsi="Times New Roman" w:cs="Times New Roman"/>
              </w:rPr>
            </w:pPr>
            <w:r w:rsidRPr="002A0EF4">
              <w:rPr>
                <w:rFonts w:ascii="Times New Roman" w:hAnsi="Times New Roman" w:cs="Times New Roman"/>
                <w:sz w:val="20"/>
              </w:rPr>
              <w:t xml:space="preserve">услуга </w:t>
            </w:r>
          </w:p>
        </w:tc>
        <w:tc>
          <w:tcPr>
            <w:tcW w:w="2113"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2911D6">
            <w:pPr>
              <w:ind w:left="54"/>
              <w:jc w:val="center"/>
              <w:rPr>
                <w:rFonts w:ascii="Times New Roman" w:hAnsi="Times New Roman" w:cs="Times New Roman"/>
                <w:highlight w:val="yellow"/>
              </w:rPr>
            </w:pPr>
          </w:p>
        </w:tc>
      </w:tr>
      <w:tr w:rsidR="002911D6" w:rsidRPr="002A0EF4">
        <w:trPr>
          <w:trHeight w:val="49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2.15.1 Проверка надёжности элементов ограждения территории площадки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526"/>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2.15.2 Смазка замков и петель калитки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11195" w:type="dxa"/>
            <w:gridSpan w:val="3"/>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b/>
                <w:sz w:val="20"/>
              </w:rPr>
              <w:t xml:space="preserve">Столб высотой более 15 м. </w:t>
            </w:r>
          </w:p>
        </w:tc>
        <w:tc>
          <w:tcPr>
            <w:tcW w:w="2113" w:type="dxa"/>
            <w:tcBorders>
              <w:top w:val="single" w:sz="4" w:space="0" w:color="000000"/>
              <w:left w:val="single" w:sz="4" w:space="0" w:color="000000"/>
              <w:bottom w:val="single" w:sz="4" w:space="0" w:color="000000"/>
              <w:right w:val="nil"/>
            </w:tcBorders>
          </w:tcPr>
          <w:p w:rsidR="002911D6" w:rsidRPr="002A0EF4" w:rsidRDefault="002911D6">
            <w:pPr>
              <w:rPr>
                <w:rFonts w:ascii="Times New Roman" w:hAnsi="Times New Roman" w:cs="Times New Roman"/>
              </w:rPr>
            </w:pPr>
          </w:p>
        </w:tc>
      </w:tr>
      <w:tr w:rsidR="002911D6" w:rsidRPr="002A0EF4">
        <w:trPr>
          <w:trHeight w:val="490"/>
        </w:trPr>
        <w:tc>
          <w:tcPr>
            <w:tcW w:w="48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18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ПРОФИЛАКТИЧЕСКИЙ ОСМОТР Столба высотой более 15 м. (ПО - включая пункты с 1.1 по 1.2) </w:t>
            </w:r>
          </w:p>
        </w:tc>
        <w:tc>
          <w:tcPr>
            <w:tcW w:w="184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8"/>
              <w:jc w:val="center"/>
              <w:rPr>
                <w:rFonts w:ascii="Times New Roman" w:hAnsi="Times New Roman" w:cs="Times New Roman"/>
              </w:rPr>
            </w:pPr>
            <w:r w:rsidRPr="002A0EF4">
              <w:rPr>
                <w:rFonts w:ascii="Times New Roman" w:hAnsi="Times New Roman" w:cs="Times New Roman"/>
                <w:sz w:val="20"/>
              </w:rPr>
              <w:t xml:space="preserve">услуга </w:t>
            </w:r>
          </w:p>
        </w:tc>
        <w:tc>
          <w:tcPr>
            <w:tcW w:w="2113" w:type="dxa"/>
            <w:tcBorders>
              <w:top w:val="single" w:sz="4" w:space="0" w:color="000000"/>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bl>
    <w:p w:rsidR="002911D6" w:rsidRPr="002A0EF4" w:rsidRDefault="002911D6">
      <w:pPr>
        <w:spacing w:after="0"/>
        <w:ind w:left="-540" w:right="2127"/>
        <w:rPr>
          <w:rFonts w:ascii="Times New Roman" w:hAnsi="Times New Roman" w:cs="Times New Roman"/>
        </w:rPr>
      </w:pPr>
    </w:p>
    <w:tbl>
      <w:tblPr>
        <w:tblStyle w:val="TableGrid"/>
        <w:tblW w:w="13308" w:type="dxa"/>
        <w:tblInd w:w="5" w:type="dxa"/>
        <w:tblCellMar>
          <w:top w:w="47" w:type="dxa"/>
          <w:left w:w="106" w:type="dxa"/>
          <w:right w:w="115" w:type="dxa"/>
        </w:tblCellMar>
        <w:tblLook w:val="04A0" w:firstRow="1" w:lastRow="0" w:firstColumn="1" w:lastColumn="0" w:noHBand="0" w:noVBand="1"/>
      </w:tblPr>
      <w:tblGrid>
        <w:gridCol w:w="482"/>
        <w:gridCol w:w="8865"/>
        <w:gridCol w:w="1848"/>
        <w:gridCol w:w="2113"/>
      </w:tblGrid>
      <w:tr w:rsidR="002911D6" w:rsidRPr="002A0EF4">
        <w:trPr>
          <w:trHeight w:val="490"/>
        </w:trPr>
        <w:tc>
          <w:tcPr>
            <w:tcW w:w="48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 Визуальная проверка: </w:t>
            </w:r>
          </w:p>
        </w:tc>
        <w:tc>
          <w:tcPr>
            <w:tcW w:w="1848"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2113"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2911D6">
            <w:pPr>
              <w:ind w:left="54"/>
              <w:jc w:val="center"/>
              <w:rPr>
                <w:rFonts w:ascii="Times New Roman" w:hAnsi="Times New Roman" w:cs="Times New Roman"/>
              </w:rPr>
            </w:pPr>
          </w:p>
        </w:tc>
      </w:tr>
      <w:tr w:rsidR="002911D6" w:rsidRPr="002A0EF4">
        <w:trPr>
          <w:trHeight w:val="492"/>
        </w:trPr>
        <w:tc>
          <w:tcPr>
            <w:tcW w:w="48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1.1.1 На отсутствие трещин, сколов на поверхности железобетонных элементов опор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48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1.1.2 На отсутствие обнажения продольной или поперечной арматуры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48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1.1.3 Лестниц, леера, устройства безопасности, защиты от падения льда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48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1.1.4 На отсутствие деформаций ствола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48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1.1.5 Степени коррозии металлоконструкций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48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1.1.6 Работоспособности </w:t>
            </w:r>
            <w:proofErr w:type="spellStart"/>
            <w:r w:rsidRPr="002A0EF4">
              <w:rPr>
                <w:rFonts w:ascii="Times New Roman" w:hAnsi="Times New Roman" w:cs="Times New Roman"/>
                <w:sz w:val="20"/>
              </w:rPr>
              <w:t>светоограждения</w:t>
            </w:r>
            <w:proofErr w:type="spellEnd"/>
            <w:r w:rsidRPr="002A0EF4">
              <w:rPr>
                <w:rFonts w:ascii="Times New Roman" w:hAnsi="Times New Roman" w:cs="Times New Roman"/>
                <w:sz w:val="20"/>
              </w:rPr>
              <w:t xml:space="preserve"> (при наличии)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48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1.1.7 Кабеля, его креплений и заделки кабельных вводов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48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1.1.8 Креплений антенн, усилителей на видимые повреждения и жесткость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48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1.1.9 Маркировки антенн и кабелей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48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1.1.10 На отсутствие повреждений заземляющих элементов оборудования и кабелей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48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1.1.11 На отсутствие повреждений устройств молниезащиты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48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1.1.12 Фундаментов отдельно стоящего контейнера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48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1.1.13 На отсутствие воды и просадок грунта у центрального фундамента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2"/>
        </w:trPr>
        <w:tc>
          <w:tcPr>
            <w:tcW w:w="48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1.1.14 Состояние ограждений и защитных приспособлений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90"/>
        </w:trPr>
        <w:tc>
          <w:tcPr>
            <w:tcW w:w="48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1.1.15 Состояние планировки территории и ограждения объекта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1054"/>
        </w:trPr>
        <w:tc>
          <w:tcPr>
            <w:tcW w:w="48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1.2 Уборка территории объекта, АМС (посторонние предметы, мусор), покос травы и удаление поросли (полностью в пределах выгороженной площади, и не менее 5 метров за пределами выгороженной территории, АМС, оттяжками).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518"/>
        </w:trPr>
        <w:tc>
          <w:tcPr>
            <w:tcW w:w="48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19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РЕВИЗИЯ И ИЗМЕРЕНИЯ Столба высотой более 15 м. (РЕВ - включая пункты с 2.1 по 2.15.2): </w:t>
            </w:r>
          </w:p>
        </w:tc>
        <w:tc>
          <w:tcPr>
            <w:tcW w:w="184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8"/>
              <w:jc w:val="center"/>
              <w:rPr>
                <w:rFonts w:ascii="Times New Roman" w:hAnsi="Times New Roman" w:cs="Times New Roman"/>
              </w:rPr>
            </w:pPr>
            <w:r w:rsidRPr="002A0EF4">
              <w:rPr>
                <w:rFonts w:ascii="Times New Roman" w:hAnsi="Times New Roman" w:cs="Times New Roman"/>
                <w:sz w:val="20"/>
              </w:rPr>
              <w:t xml:space="preserve">услуга </w:t>
            </w:r>
          </w:p>
        </w:tc>
        <w:tc>
          <w:tcPr>
            <w:tcW w:w="2113"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left="10"/>
              <w:jc w:val="center"/>
              <w:rPr>
                <w:rFonts w:ascii="Times New Roman" w:hAnsi="Times New Roman" w:cs="Times New Roman"/>
              </w:rPr>
            </w:pPr>
          </w:p>
        </w:tc>
      </w:tr>
    </w:tbl>
    <w:p w:rsidR="002911D6" w:rsidRPr="002A0EF4" w:rsidRDefault="002911D6">
      <w:pPr>
        <w:spacing w:after="0"/>
        <w:ind w:left="-540" w:right="2120"/>
        <w:rPr>
          <w:rFonts w:ascii="Times New Roman" w:hAnsi="Times New Roman" w:cs="Times New Roman"/>
        </w:rPr>
      </w:pPr>
    </w:p>
    <w:tbl>
      <w:tblPr>
        <w:tblStyle w:val="TableGrid"/>
        <w:tblW w:w="13322" w:type="dxa"/>
        <w:tblInd w:w="5" w:type="dxa"/>
        <w:tblCellMar>
          <w:top w:w="47" w:type="dxa"/>
          <w:left w:w="106" w:type="dxa"/>
          <w:right w:w="128" w:type="dxa"/>
        </w:tblCellMar>
        <w:tblLook w:val="04A0" w:firstRow="1" w:lastRow="0" w:firstColumn="1" w:lastColumn="0" w:noHBand="0" w:noVBand="1"/>
      </w:tblPr>
      <w:tblGrid>
        <w:gridCol w:w="482"/>
        <w:gridCol w:w="8865"/>
        <w:gridCol w:w="1848"/>
        <w:gridCol w:w="2120"/>
        <w:gridCol w:w="7"/>
      </w:tblGrid>
      <w:tr w:rsidR="002911D6" w:rsidRPr="002A0EF4" w:rsidTr="00AA70B1">
        <w:trPr>
          <w:gridAfter w:val="1"/>
          <w:wAfter w:w="7" w:type="dxa"/>
          <w:trHeight w:val="519"/>
        </w:trPr>
        <w:tc>
          <w:tcPr>
            <w:tcW w:w="48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20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 Контроль, измерение вертикальности ствола, угловых вертикальных элементов  </w:t>
            </w:r>
          </w:p>
        </w:tc>
        <w:tc>
          <w:tcPr>
            <w:tcW w:w="184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1"/>
              <w:jc w:val="center"/>
              <w:rPr>
                <w:rFonts w:ascii="Times New Roman" w:hAnsi="Times New Roman" w:cs="Times New Roman"/>
              </w:rPr>
            </w:pPr>
            <w:r w:rsidRPr="002A0EF4">
              <w:rPr>
                <w:rFonts w:ascii="Times New Roman" w:hAnsi="Times New Roman" w:cs="Times New Roman"/>
                <w:sz w:val="20"/>
              </w:rPr>
              <w:t xml:space="preserve">услуга </w:t>
            </w:r>
          </w:p>
        </w:tc>
        <w:tc>
          <w:tcPr>
            <w:tcW w:w="2120"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left="15"/>
              <w:jc w:val="center"/>
              <w:rPr>
                <w:rFonts w:ascii="Times New Roman" w:hAnsi="Times New Roman" w:cs="Times New Roman"/>
                <w:highlight w:val="yellow"/>
              </w:rPr>
            </w:pPr>
          </w:p>
        </w:tc>
      </w:tr>
      <w:tr w:rsidR="002911D6" w:rsidRPr="002A0EF4" w:rsidTr="00AA70B1">
        <w:trPr>
          <w:gridAfter w:val="1"/>
          <w:wAfter w:w="7" w:type="dxa"/>
          <w:trHeight w:val="490"/>
        </w:trPr>
        <w:tc>
          <w:tcPr>
            <w:tcW w:w="48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21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2.2 Проверка состояния фундамента: </w:t>
            </w:r>
          </w:p>
        </w:tc>
        <w:tc>
          <w:tcPr>
            <w:tcW w:w="1848"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1"/>
              <w:jc w:val="center"/>
              <w:rPr>
                <w:rFonts w:ascii="Times New Roman" w:hAnsi="Times New Roman" w:cs="Times New Roman"/>
              </w:rPr>
            </w:pPr>
            <w:r w:rsidRPr="002A0EF4">
              <w:rPr>
                <w:rFonts w:ascii="Times New Roman" w:hAnsi="Times New Roman" w:cs="Times New Roman"/>
                <w:sz w:val="20"/>
              </w:rPr>
              <w:t xml:space="preserve">услуга </w:t>
            </w:r>
          </w:p>
        </w:tc>
        <w:tc>
          <w:tcPr>
            <w:tcW w:w="2120"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2911D6">
            <w:pPr>
              <w:ind w:left="59"/>
              <w:jc w:val="center"/>
              <w:rPr>
                <w:rFonts w:ascii="Times New Roman" w:hAnsi="Times New Roman" w:cs="Times New Roman"/>
                <w:highlight w:val="yellow"/>
              </w:rPr>
            </w:pPr>
          </w:p>
        </w:tc>
      </w:tr>
      <w:tr w:rsidR="002911D6" w:rsidRPr="002A0EF4" w:rsidTr="00AA70B1">
        <w:trPr>
          <w:gridAfter w:val="1"/>
          <w:wAfter w:w="7" w:type="dxa"/>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2.2.1 Проверка наземной части на отсутствие трещин и раковин в фундаментах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rsidTr="00AA70B1">
        <w:trPr>
          <w:gridAfter w:val="1"/>
          <w:wAfter w:w="7" w:type="dxa"/>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2.2.2 Проверка на просадку грунта у фундамента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rsidTr="00AA70B1">
        <w:trPr>
          <w:gridAfter w:val="1"/>
          <w:wAfter w:w="7" w:type="dxa"/>
          <w:trHeight w:val="545"/>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2.2.3 Проверка бетонной отмостки, на отсутствие трещин и просадок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rsidTr="00AA70B1">
        <w:trPr>
          <w:gridAfter w:val="1"/>
          <w:wAfter w:w="7" w:type="dxa"/>
          <w:trHeight w:val="493"/>
        </w:trPr>
        <w:tc>
          <w:tcPr>
            <w:tcW w:w="48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22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2.3 Проверка состояния ствола: </w:t>
            </w:r>
          </w:p>
        </w:tc>
        <w:tc>
          <w:tcPr>
            <w:tcW w:w="1848"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1"/>
              <w:jc w:val="center"/>
              <w:rPr>
                <w:rFonts w:ascii="Times New Roman" w:hAnsi="Times New Roman" w:cs="Times New Roman"/>
              </w:rPr>
            </w:pPr>
            <w:r w:rsidRPr="002A0EF4">
              <w:rPr>
                <w:rFonts w:ascii="Times New Roman" w:hAnsi="Times New Roman" w:cs="Times New Roman"/>
                <w:sz w:val="20"/>
              </w:rPr>
              <w:t xml:space="preserve">услуга </w:t>
            </w:r>
          </w:p>
        </w:tc>
        <w:tc>
          <w:tcPr>
            <w:tcW w:w="2120"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218"/>
              <w:ind w:left="64"/>
              <w:jc w:val="center"/>
              <w:rPr>
                <w:rFonts w:ascii="Times New Roman" w:hAnsi="Times New Roman" w:cs="Times New Roman"/>
                <w:highlight w:val="yellow"/>
              </w:rPr>
            </w:pPr>
            <w:r w:rsidRPr="002A0EF4">
              <w:rPr>
                <w:rFonts w:ascii="Times New Roman" w:hAnsi="Times New Roman" w:cs="Times New Roman"/>
                <w:highlight w:val="yellow"/>
              </w:rPr>
              <w:t xml:space="preserve"> </w:t>
            </w:r>
          </w:p>
          <w:p w:rsidR="002911D6" w:rsidRPr="002A0EF4" w:rsidRDefault="0044410B">
            <w:pPr>
              <w:spacing w:after="218"/>
              <w:ind w:left="64"/>
              <w:jc w:val="center"/>
              <w:rPr>
                <w:rFonts w:ascii="Times New Roman" w:hAnsi="Times New Roman" w:cs="Times New Roman"/>
                <w:highlight w:val="yellow"/>
              </w:rPr>
            </w:pPr>
            <w:r w:rsidRPr="002A0EF4">
              <w:rPr>
                <w:rFonts w:ascii="Times New Roman" w:hAnsi="Times New Roman" w:cs="Times New Roman"/>
                <w:highlight w:val="yellow"/>
              </w:rPr>
              <w:t xml:space="preserve"> </w:t>
            </w:r>
          </w:p>
          <w:p w:rsidR="002911D6" w:rsidRPr="002A0EF4" w:rsidRDefault="0044410B">
            <w:pPr>
              <w:spacing w:after="220"/>
              <w:ind w:left="64"/>
              <w:jc w:val="center"/>
              <w:rPr>
                <w:rFonts w:ascii="Times New Roman" w:hAnsi="Times New Roman" w:cs="Times New Roman"/>
                <w:highlight w:val="yellow"/>
              </w:rPr>
            </w:pPr>
            <w:r w:rsidRPr="002A0EF4">
              <w:rPr>
                <w:rFonts w:ascii="Times New Roman" w:hAnsi="Times New Roman" w:cs="Times New Roman"/>
                <w:highlight w:val="yellow"/>
              </w:rPr>
              <w:t xml:space="preserve"> </w:t>
            </w:r>
          </w:p>
          <w:p w:rsidR="002911D6" w:rsidRPr="002A0EF4" w:rsidRDefault="0044410B">
            <w:pPr>
              <w:spacing w:after="218"/>
              <w:ind w:left="64"/>
              <w:jc w:val="center"/>
              <w:rPr>
                <w:rFonts w:ascii="Times New Roman" w:hAnsi="Times New Roman" w:cs="Times New Roman"/>
                <w:highlight w:val="yellow"/>
              </w:rPr>
            </w:pPr>
            <w:r w:rsidRPr="002A0EF4">
              <w:rPr>
                <w:rFonts w:ascii="Times New Roman" w:hAnsi="Times New Roman" w:cs="Times New Roman"/>
                <w:highlight w:val="yellow"/>
              </w:rPr>
              <w:t xml:space="preserve"> </w:t>
            </w:r>
          </w:p>
          <w:p w:rsidR="002911D6" w:rsidRPr="002A0EF4" w:rsidRDefault="0044410B">
            <w:pPr>
              <w:spacing w:after="219"/>
              <w:ind w:left="64"/>
              <w:jc w:val="center"/>
              <w:rPr>
                <w:rFonts w:ascii="Times New Roman" w:hAnsi="Times New Roman" w:cs="Times New Roman"/>
                <w:highlight w:val="yellow"/>
              </w:rPr>
            </w:pPr>
            <w:r w:rsidRPr="002A0EF4">
              <w:rPr>
                <w:rFonts w:ascii="Times New Roman" w:hAnsi="Times New Roman" w:cs="Times New Roman"/>
                <w:highlight w:val="yellow"/>
              </w:rPr>
              <w:t xml:space="preserve"> </w:t>
            </w:r>
          </w:p>
          <w:p w:rsidR="002911D6" w:rsidRPr="002A0EF4" w:rsidRDefault="002911D6">
            <w:pPr>
              <w:ind w:left="59"/>
              <w:jc w:val="center"/>
              <w:rPr>
                <w:rFonts w:ascii="Times New Roman" w:hAnsi="Times New Roman" w:cs="Times New Roman"/>
                <w:highlight w:val="yellow"/>
              </w:rPr>
            </w:pPr>
          </w:p>
        </w:tc>
      </w:tr>
      <w:tr w:rsidR="002911D6" w:rsidRPr="002A0EF4" w:rsidTr="00AA70B1">
        <w:trPr>
          <w:gridAfter w:val="1"/>
          <w:wAfter w:w="7" w:type="dxa"/>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2.3.1 Проверка состояния опорных узлов ствола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AA70B1">
        <w:trPr>
          <w:gridAfter w:val="1"/>
          <w:wAfter w:w="7" w:type="dxa"/>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2.3.2 Проверка состояния фланцевых накладных соединений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AA70B1">
        <w:trPr>
          <w:gridAfter w:val="1"/>
          <w:wAfter w:w="7" w:type="dxa"/>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2.3.3 Проверка поверхности бетона вокруг кольца, состояние уплотнений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AA70B1">
        <w:trPr>
          <w:gridAfter w:val="1"/>
          <w:wAfter w:w="7" w:type="dxa"/>
          <w:trHeight w:val="77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2.3.4 Проверка на отсутствие дефектов, трещин, сколов сверх допустимых норм, проверка прочности бетона ЖБ опор (при необходимости).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AA70B1">
        <w:trPr>
          <w:gridAfter w:val="1"/>
          <w:wAfter w:w="7" w:type="dxa"/>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2.3.5 Проверка на отсутствие обнажения продольной или поперечной арматуры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AA70B1">
        <w:trPr>
          <w:gridAfter w:val="1"/>
          <w:wAfter w:w="7" w:type="dxa"/>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2.3.6 Проверка состояния площадок обслуживания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AA70B1">
        <w:trPr>
          <w:gridAfter w:val="1"/>
          <w:wAfter w:w="7" w:type="dxa"/>
          <w:trHeight w:val="490"/>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2.3.7 Проверка состояния узлов крепления антенн к стволу опоры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r w:rsidR="002911D6" w:rsidRPr="002A0EF4" w:rsidTr="00AA70B1">
        <w:trPr>
          <w:gridAfter w:val="1"/>
          <w:wAfter w:w="7" w:type="dxa"/>
          <w:trHeight w:val="492"/>
        </w:trPr>
        <w:tc>
          <w:tcPr>
            <w:tcW w:w="48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23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2.4 Проверка состояния сварных соединений: </w:t>
            </w:r>
          </w:p>
        </w:tc>
        <w:tc>
          <w:tcPr>
            <w:tcW w:w="1848"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1"/>
              <w:jc w:val="center"/>
              <w:rPr>
                <w:rFonts w:ascii="Times New Roman" w:hAnsi="Times New Roman" w:cs="Times New Roman"/>
              </w:rPr>
            </w:pPr>
            <w:r w:rsidRPr="002A0EF4">
              <w:rPr>
                <w:rFonts w:ascii="Times New Roman" w:hAnsi="Times New Roman" w:cs="Times New Roman"/>
                <w:sz w:val="20"/>
              </w:rPr>
              <w:t xml:space="preserve">услуга </w:t>
            </w:r>
          </w:p>
        </w:tc>
        <w:tc>
          <w:tcPr>
            <w:tcW w:w="2120"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2911D6">
            <w:pPr>
              <w:ind w:left="74"/>
              <w:jc w:val="center"/>
              <w:rPr>
                <w:rFonts w:ascii="Times New Roman" w:hAnsi="Times New Roman" w:cs="Times New Roman"/>
                <w:highlight w:val="yellow"/>
              </w:rPr>
            </w:pPr>
          </w:p>
        </w:tc>
      </w:tr>
      <w:tr w:rsidR="002911D6" w:rsidRPr="002A0EF4" w:rsidTr="00AA70B1">
        <w:trPr>
          <w:gridAfter w:val="1"/>
          <w:wAfter w:w="7" w:type="dxa"/>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2.4.1 Визуальный осмотр на дефекты швов, фундаментов, молниезащиты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rsidTr="00AA70B1">
        <w:trPr>
          <w:gridAfter w:val="1"/>
          <w:wAfter w:w="7" w:type="dxa"/>
          <w:trHeight w:val="1037"/>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jc w:val="both"/>
              <w:rPr>
                <w:rFonts w:ascii="Times New Roman" w:hAnsi="Times New Roman" w:cs="Times New Roman"/>
              </w:rPr>
            </w:pPr>
            <w:r w:rsidRPr="002A0EF4">
              <w:rPr>
                <w:rFonts w:ascii="Times New Roman" w:hAnsi="Times New Roman" w:cs="Times New Roman"/>
                <w:sz w:val="20"/>
              </w:rPr>
              <w:t xml:space="preserve">2.4.2 Очистка швов от краски, детальное обследование (при обнаружении трещин на слое краски, покрывающий сварной шов).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rsidTr="00AA70B1">
        <w:trPr>
          <w:gridAfter w:val="1"/>
          <w:wAfter w:w="7" w:type="dxa"/>
          <w:trHeight w:val="518"/>
        </w:trPr>
        <w:tc>
          <w:tcPr>
            <w:tcW w:w="48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24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2.5 Проверка состояния резьбовых соединений </w:t>
            </w:r>
          </w:p>
        </w:tc>
        <w:tc>
          <w:tcPr>
            <w:tcW w:w="184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1"/>
              <w:jc w:val="center"/>
              <w:rPr>
                <w:rFonts w:ascii="Times New Roman" w:hAnsi="Times New Roman" w:cs="Times New Roman"/>
              </w:rPr>
            </w:pPr>
            <w:r w:rsidRPr="002A0EF4">
              <w:rPr>
                <w:rFonts w:ascii="Times New Roman" w:hAnsi="Times New Roman" w:cs="Times New Roman"/>
                <w:sz w:val="20"/>
              </w:rPr>
              <w:t xml:space="preserve">услуга </w:t>
            </w:r>
          </w:p>
        </w:tc>
        <w:tc>
          <w:tcPr>
            <w:tcW w:w="2120"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left="28"/>
              <w:jc w:val="center"/>
              <w:rPr>
                <w:rFonts w:ascii="Times New Roman" w:hAnsi="Times New Roman" w:cs="Times New Roman"/>
                <w:highlight w:val="yellow"/>
              </w:rPr>
            </w:pPr>
          </w:p>
        </w:tc>
      </w:tr>
      <w:tr w:rsidR="002911D6" w:rsidRPr="002A0EF4" w:rsidTr="00AA70B1">
        <w:trPr>
          <w:gridAfter w:val="1"/>
          <w:wAfter w:w="7" w:type="dxa"/>
          <w:trHeight w:val="518"/>
        </w:trPr>
        <w:tc>
          <w:tcPr>
            <w:tcW w:w="48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25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2.6 Поверка состояния лестниц, площадок, защиты от падения льда </w:t>
            </w:r>
          </w:p>
        </w:tc>
        <w:tc>
          <w:tcPr>
            <w:tcW w:w="184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1"/>
              <w:jc w:val="center"/>
              <w:rPr>
                <w:rFonts w:ascii="Times New Roman" w:hAnsi="Times New Roman" w:cs="Times New Roman"/>
              </w:rPr>
            </w:pPr>
            <w:r w:rsidRPr="002A0EF4">
              <w:rPr>
                <w:rFonts w:ascii="Times New Roman" w:hAnsi="Times New Roman" w:cs="Times New Roman"/>
                <w:sz w:val="20"/>
              </w:rPr>
              <w:t xml:space="preserve">услуга </w:t>
            </w:r>
          </w:p>
        </w:tc>
        <w:tc>
          <w:tcPr>
            <w:tcW w:w="2120"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left="28"/>
              <w:jc w:val="center"/>
              <w:rPr>
                <w:rFonts w:ascii="Times New Roman" w:hAnsi="Times New Roman" w:cs="Times New Roman"/>
                <w:highlight w:val="yellow"/>
              </w:rPr>
            </w:pPr>
          </w:p>
        </w:tc>
      </w:tr>
      <w:tr w:rsidR="002911D6" w:rsidRPr="002A0EF4" w:rsidTr="00AA70B1">
        <w:tblPrEx>
          <w:tblCellMar>
            <w:right w:w="115" w:type="dxa"/>
          </w:tblCellMar>
        </w:tblPrEx>
        <w:trPr>
          <w:trHeight w:val="490"/>
        </w:trPr>
        <w:tc>
          <w:tcPr>
            <w:tcW w:w="48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26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2.7 Проверка состояния коаксиальных кабелей и креплений их к металлоконструкциям: </w:t>
            </w:r>
          </w:p>
        </w:tc>
        <w:tc>
          <w:tcPr>
            <w:tcW w:w="1848"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8"/>
              <w:jc w:val="center"/>
              <w:rPr>
                <w:rFonts w:ascii="Times New Roman" w:hAnsi="Times New Roman" w:cs="Times New Roman"/>
              </w:rPr>
            </w:pPr>
            <w:r w:rsidRPr="002A0EF4">
              <w:rPr>
                <w:rFonts w:ascii="Times New Roman" w:hAnsi="Times New Roman" w:cs="Times New Roman"/>
                <w:sz w:val="20"/>
              </w:rPr>
              <w:t xml:space="preserve">услуга </w:t>
            </w:r>
          </w:p>
        </w:tc>
        <w:tc>
          <w:tcPr>
            <w:tcW w:w="2127" w:type="dxa"/>
            <w:gridSpan w:val="2"/>
            <w:vMerge w:val="restart"/>
            <w:tcBorders>
              <w:top w:val="single" w:sz="4" w:space="0" w:color="000000"/>
              <w:left w:val="single" w:sz="4" w:space="0" w:color="000000"/>
              <w:bottom w:val="single" w:sz="4" w:space="0" w:color="000000"/>
              <w:right w:val="single" w:sz="4" w:space="0" w:color="000000"/>
            </w:tcBorders>
          </w:tcPr>
          <w:p w:rsidR="002911D6" w:rsidRPr="002A0EF4" w:rsidRDefault="002911D6">
            <w:pPr>
              <w:ind w:left="54"/>
              <w:jc w:val="center"/>
              <w:rPr>
                <w:rFonts w:ascii="Times New Roman" w:hAnsi="Times New Roman" w:cs="Times New Roman"/>
              </w:rPr>
            </w:pPr>
          </w:p>
        </w:tc>
      </w:tr>
      <w:tr w:rsidR="002911D6" w:rsidRPr="002A0EF4" w:rsidTr="00AA70B1">
        <w:tblPrEx>
          <w:tblCellMar>
            <w:right w:w="115" w:type="dxa"/>
          </w:tblCellMar>
        </w:tblPrEx>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2.7.1 Проверка на отсутствие видимых повреждений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AA70B1">
        <w:tblPrEx>
          <w:tblCellMar>
            <w:right w:w="115" w:type="dxa"/>
          </w:tblCellMar>
        </w:tblPrEx>
        <w:trPr>
          <w:trHeight w:val="77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2.7.2 Проверка крепления и соединения </w:t>
            </w:r>
            <w:proofErr w:type="spellStart"/>
            <w:r w:rsidRPr="002A0EF4">
              <w:rPr>
                <w:rFonts w:ascii="Times New Roman" w:hAnsi="Times New Roman" w:cs="Times New Roman"/>
                <w:sz w:val="20"/>
              </w:rPr>
              <w:t>кабельростов</w:t>
            </w:r>
            <w:proofErr w:type="spellEnd"/>
            <w:r w:rsidRPr="002A0EF4">
              <w:rPr>
                <w:rFonts w:ascii="Times New Roman" w:hAnsi="Times New Roman" w:cs="Times New Roman"/>
                <w:sz w:val="20"/>
              </w:rPr>
              <w:t xml:space="preserve">, уголков и других конструкций к которым крепится кабель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AA70B1">
        <w:tblPrEx>
          <w:tblCellMar>
            <w:right w:w="115" w:type="dxa"/>
          </w:tblCellMar>
        </w:tblPrEx>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2.7.3 Проверка надежности крепления кабеля к соответствующим конструкциям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AA70B1">
        <w:tblPrEx>
          <w:tblCellMar>
            <w:right w:w="115" w:type="dxa"/>
          </w:tblCellMar>
        </w:tblPrEx>
        <w:trPr>
          <w:trHeight w:val="771"/>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2.7.4 Проверка на отсутствие видимых повреждений изоляции в местах соединения кабеля с антенной, усилителем, заземляющим устройством или другим кабелем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AA70B1">
        <w:tblPrEx>
          <w:tblCellMar>
            <w:right w:w="115" w:type="dxa"/>
          </w:tblCellMar>
        </w:tblPrEx>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2.7.5 Проверка надежности соединения экрана кабеля с заземляющим устройством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AA70B1">
        <w:tblPrEx>
          <w:tblCellMar>
            <w:right w:w="115" w:type="dxa"/>
          </w:tblCellMar>
        </w:tblPrEx>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2.7.6 Проверка заделки кабельных вводов в помещение, здание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AA70B1">
        <w:tblPrEx>
          <w:tblCellMar>
            <w:right w:w="115" w:type="dxa"/>
          </w:tblCellMar>
        </w:tblPrEx>
        <w:trPr>
          <w:trHeight w:val="490"/>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2.7.7 Проверка наличия маркировки кабеля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r w:rsidR="002911D6" w:rsidRPr="002A0EF4" w:rsidTr="00AA70B1">
        <w:tblPrEx>
          <w:tblCellMar>
            <w:right w:w="115" w:type="dxa"/>
          </w:tblCellMar>
        </w:tblPrEx>
        <w:trPr>
          <w:trHeight w:val="492"/>
        </w:trPr>
        <w:tc>
          <w:tcPr>
            <w:tcW w:w="48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27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2.8 Проверка крепления антенн и усилителей: </w:t>
            </w:r>
          </w:p>
        </w:tc>
        <w:tc>
          <w:tcPr>
            <w:tcW w:w="1848"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8"/>
              <w:jc w:val="center"/>
              <w:rPr>
                <w:rFonts w:ascii="Times New Roman" w:hAnsi="Times New Roman" w:cs="Times New Roman"/>
              </w:rPr>
            </w:pPr>
            <w:r w:rsidRPr="002A0EF4">
              <w:rPr>
                <w:rFonts w:ascii="Times New Roman" w:hAnsi="Times New Roman" w:cs="Times New Roman"/>
                <w:sz w:val="20"/>
              </w:rPr>
              <w:t xml:space="preserve">услуга </w:t>
            </w:r>
          </w:p>
        </w:tc>
        <w:tc>
          <w:tcPr>
            <w:tcW w:w="2127" w:type="dxa"/>
            <w:gridSpan w:val="2"/>
            <w:vMerge w:val="restart"/>
            <w:tcBorders>
              <w:top w:val="single" w:sz="4" w:space="0" w:color="000000"/>
              <w:left w:val="single" w:sz="4" w:space="0" w:color="000000"/>
              <w:bottom w:val="single" w:sz="4" w:space="0" w:color="000000"/>
              <w:right w:val="single" w:sz="4" w:space="0" w:color="000000"/>
            </w:tcBorders>
          </w:tcPr>
          <w:p w:rsidR="002911D6" w:rsidRPr="002A0EF4" w:rsidRDefault="002911D6">
            <w:pPr>
              <w:ind w:left="54"/>
              <w:jc w:val="center"/>
              <w:rPr>
                <w:rFonts w:ascii="Times New Roman" w:hAnsi="Times New Roman" w:cs="Times New Roman"/>
              </w:rPr>
            </w:pPr>
          </w:p>
        </w:tc>
      </w:tr>
      <w:tr w:rsidR="002911D6" w:rsidRPr="002A0EF4" w:rsidTr="00AA70B1">
        <w:tblPrEx>
          <w:tblCellMar>
            <w:right w:w="115" w:type="dxa"/>
          </w:tblCellMar>
        </w:tblPrEx>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2.8.1 Проверка наличия крепежных элементов антенн и усилителей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AA70B1">
        <w:tblPrEx>
          <w:tblCellMar>
            <w:right w:w="115" w:type="dxa"/>
          </w:tblCellMar>
        </w:tblPrEx>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2.8.2 Проверка надежности крепления элементов антенн и усилителей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AA70B1">
        <w:tblPrEx>
          <w:tblCellMar>
            <w:right w:w="115" w:type="dxa"/>
          </w:tblCellMar>
        </w:tblPrEx>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2.8.3 Проверка на отсутствие повреждений крепежных элементов антенн и усилителей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AA70B1">
        <w:tblPrEx>
          <w:tblCellMar>
            <w:right w:w="115" w:type="dxa"/>
          </w:tblCellMar>
        </w:tblPrEx>
        <w:trPr>
          <w:trHeight w:val="77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2.8.4 Проверка надежности соединения электронного блока РРС или усилителей с заземляющим кабелем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AA70B1">
        <w:tblPrEx>
          <w:tblCellMar>
            <w:right w:w="115" w:type="dxa"/>
          </w:tblCellMar>
        </w:tblPrEx>
        <w:trPr>
          <w:trHeight w:val="490"/>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2.8.5 Проверка маркировки антенн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r w:rsidR="00E56302" w:rsidRPr="002A0EF4" w:rsidTr="009A41D6">
        <w:tblPrEx>
          <w:tblCellMar>
            <w:right w:w="115" w:type="dxa"/>
          </w:tblCellMar>
        </w:tblPrEx>
        <w:trPr>
          <w:trHeight w:val="493"/>
        </w:trPr>
        <w:tc>
          <w:tcPr>
            <w:tcW w:w="482" w:type="dxa"/>
            <w:vMerge w:val="restart"/>
            <w:tcBorders>
              <w:top w:val="single" w:sz="4" w:space="0" w:color="000000"/>
              <w:left w:val="single" w:sz="4" w:space="0" w:color="000000"/>
              <w:bottom w:val="single" w:sz="4" w:space="0" w:color="000000"/>
              <w:right w:val="single" w:sz="4" w:space="0" w:color="000000"/>
            </w:tcBorders>
          </w:tcPr>
          <w:p w:rsidR="00E56302" w:rsidRPr="002A0EF4" w:rsidRDefault="00E56302">
            <w:pPr>
              <w:ind w:left="2"/>
              <w:rPr>
                <w:rFonts w:ascii="Times New Roman" w:hAnsi="Times New Roman" w:cs="Times New Roman"/>
              </w:rPr>
            </w:pPr>
            <w:r w:rsidRPr="002A0EF4">
              <w:rPr>
                <w:rFonts w:ascii="Times New Roman" w:hAnsi="Times New Roman" w:cs="Times New Roman"/>
                <w:sz w:val="20"/>
              </w:rPr>
              <w:t xml:space="preserve">28 </w:t>
            </w:r>
          </w:p>
        </w:tc>
        <w:tc>
          <w:tcPr>
            <w:tcW w:w="8865" w:type="dxa"/>
            <w:tcBorders>
              <w:top w:val="single" w:sz="4" w:space="0" w:color="000000"/>
              <w:left w:val="single" w:sz="4" w:space="0" w:color="000000"/>
              <w:bottom w:val="single" w:sz="4" w:space="0" w:color="000000"/>
              <w:right w:val="single" w:sz="4" w:space="0" w:color="000000"/>
            </w:tcBorders>
          </w:tcPr>
          <w:p w:rsidR="00E56302" w:rsidRPr="002A0EF4" w:rsidRDefault="00E56302">
            <w:pPr>
              <w:rPr>
                <w:rFonts w:ascii="Times New Roman" w:hAnsi="Times New Roman" w:cs="Times New Roman"/>
              </w:rPr>
            </w:pPr>
            <w:r w:rsidRPr="002A0EF4">
              <w:rPr>
                <w:rFonts w:ascii="Times New Roman" w:hAnsi="Times New Roman" w:cs="Times New Roman"/>
                <w:sz w:val="20"/>
              </w:rPr>
              <w:t xml:space="preserve">2.9 Проверка степени коррозии: </w:t>
            </w:r>
          </w:p>
        </w:tc>
        <w:tc>
          <w:tcPr>
            <w:tcW w:w="1848" w:type="dxa"/>
            <w:vMerge w:val="restart"/>
            <w:tcBorders>
              <w:top w:val="single" w:sz="4" w:space="0" w:color="000000"/>
              <w:left w:val="single" w:sz="4" w:space="0" w:color="000000"/>
              <w:right w:val="single" w:sz="4" w:space="0" w:color="000000"/>
            </w:tcBorders>
          </w:tcPr>
          <w:p w:rsidR="00E56302" w:rsidRPr="002A0EF4" w:rsidRDefault="00E56302">
            <w:pPr>
              <w:ind w:left="8"/>
              <w:jc w:val="center"/>
              <w:rPr>
                <w:rFonts w:ascii="Times New Roman" w:hAnsi="Times New Roman" w:cs="Times New Roman"/>
              </w:rPr>
            </w:pPr>
            <w:r w:rsidRPr="002A0EF4">
              <w:rPr>
                <w:rFonts w:ascii="Times New Roman" w:hAnsi="Times New Roman" w:cs="Times New Roman"/>
                <w:sz w:val="20"/>
              </w:rPr>
              <w:t xml:space="preserve">услуга </w:t>
            </w:r>
          </w:p>
        </w:tc>
        <w:tc>
          <w:tcPr>
            <w:tcW w:w="2127" w:type="dxa"/>
            <w:gridSpan w:val="2"/>
            <w:vMerge w:val="restart"/>
            <w:tcBorders>
              <w:top w:val="single" w:sz="4" w:space="0" w:color="000000"/>
              <w:left w:val="single" w:sz="4" w:space="0" w:color="000000"/>
              <w:right w:val="single" w:sz="4" w:space="0" w:color="000000"/>
            </w:tcBorders>
          </w:tcPr>
          <w:p w:rsidR="00E56302" w:rsidRPr="002A0EF4" w:rsidRDefault="00E56302" w:rsidP="009A41D6">
            <w:pPr>
              <w:ind w:left="54"/>
              <w:jc w:val="center"/>
              <w:rPr>
                <w:rFonts w:ascii="Times New Roman" w:hAnsi="Times New Roman" w:cs="Times New Roman"/>
              </w:rPr>
            </w:pPr>
          </w:p>
        </w:tc>
      </w:tr>
      <w:tr w:rsidR="00E56302" w:rsidRPr="002A0EF4" w:rsidTr="009A41D6">
        <w:tblPrEx>
          <w:tblCellMar>
            <w:right w:w="115" w:type="dxa"/>
          </w:tblCellMar>
        </w:tblPrEx>
        <w:trPr>
          <w:trHeight w:val="490"/>
        </w:trPr>
        <w:tc>
          <w:tcPr>
            <w:tcW w:w="0" w:type="auto"/>
            <w:vMerge/>
            <w:tcBorders>
              <w:top w:val="nil"/>
              <w:left w:val="single" w:sz="4" w:space="0" w:color="000000"/>
              <w:bottom w:val="nil"/>
              <w:right w:val="single" w:sz="4" w:space="0" w:color="000000"/>
            </w:tcBorders>
          </w:tcPr>
          <w:p w:rsidR="00E56302" w:rsidRPr="002A0EF4" w:rsidRDefault="00E56302">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E56302" w:rsidRPr="002A0EF4" w:rsidRDefault="00E56302">
            <w:pPr>
              <w:rPr>
                <w:rFonts w:ascii="Times New Roman" w:hAnsi="Times New Roman" w:cs="Times New Roman"/>
              </w:rPr>
            </w:pPr>
            <w:r w:rsidRPr="002A0EF4">
              <w:rPr>
                <w:rFonts w:ascii="Times New Roman" w:hAnsi="Times New Roman" w:cs="Times New Roman"/>
                <w:sz w:val="20"/>
              </w:rPr>
              <w:t xml:space="preserve">2.9.1 Проверка состояния цинкового покрытия всех элементов </w:t>
            </w:r>
          </w:p>
        </w:tc>
        <w:tc>
          <w:tcPr>
            <w:tcW w:w="0" w:type="auto"/>
            <w:vMerge/>
            <w:tcBorders>
              <w:left w:val="single" w:sz="4" w:space="0" w:color="000000"/>
              <w:right w:val="single" w:sz="4" w:space="0" w:color="000000"/>
            </w:tcBorders>
          </w:tcPr>
          <w:p w:rsidR="00E56302" w:rsidRPr="002A0EF4" w:rsidRDefault="00E56302">
            <w:pPr>
              <w:rPr>
                <w:rFonts w:ascii="Times New Roman" w:hAnsi="Times New Roman" w:cs="Times New Roman"/>
              </w:rPr>
            </w:pPr>
          </w:p>
        </w:tc>
        <w:tc>
          <w:tcPr>
            <w:tcW w:w="0" w:type="auto"/>
            <w:gridSpan w:val="2"/>
            <w:vMerge/>
            <w:tcBorders>
              <w:left w:val="single" w:sz="4" w:space="0" w:color="000000"/>
              <w:right w:val="single" w:sz="4" w:space="0" w:color="000000"/>
            </w:tcBorders>
          </w:tcPr>
          <w:p w:rsidR="00E56302" w:rsidRPr="002A0EF4" w:rsidRDefault="00E56302" w:rsidP="009A41D6">
            <w:pPr>
              <w:ind w:left="54"/>
              <w:jc w:val="center"/>
              <w:rPr>
                <w:rFonts w:ascii="Times New Roman" w:hAnsi="Times New Roman" w:cs="Times New Roman"/>
              </w:rPr>
            </w:pPr>
          </w:p>
        </w:tc>
      </w:tr>
      <w:tr w:rsidR="00E56302" w:rsidRPr="002A0EF4" w:rsidTr="009A41D6">
        <w:tblPrEx>
          <w:tblCellMar>
            <w:right w:w="115" w:type="dxa"/>
          </w:tblCellMar>
        </w:tblPrEx>
        <w:trPr>
          <w:trHeight w:val="492"/>
        </w:trPr>
        <w:tc>
          <w:tcPr>
            <w:tcW w:w="0" w:type="auto"/>
            <w:vMerge/>
            <w:tcBorders>
              <w:top w:val="nil"/>
              <w:left w:val="single" w:sz="4" w:space="0" w:color="000000"/>
              <w:bottom w:val="nil"/>
              <w:right w:val="single" w:sz="4" w:space="0" w:color="000000"/>
            </w:tcBorders>
          </w:tcPr>
          <w:p w:rsidR="00E56302" w:rsidRPr="002A0EF4" w:rsidRDefault="00E56302">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E56302" w:rsidRPr="002A0EF4" w:rsidRDefault="00E56302">
            <w:pPr>
              <w:rPr>
                <w:rFonts w:ascii="Times New Roman" w:hAnsi="Times New Roman" w:cs="Times New Roman"/>
              </w:rPr>
            </w:pPr>
            <w:r w:rsidRPr="002A0EF4">
              <w:rPr>
                <w:rFonts w:ascii="Times New Roman" w:hAnsi="Times New Roman" w:cs="Times New Roman"/>
                <w:sz w:val="20"/>
              </w:rPr>
              <w:t xml:space="preserve">2.9.2 Проверка степени коррозии видимых частей фундамента </w:t>
            </w:r>
          </w:p>
        </w:tc>
        <w:tc>
          <w:tcPr>
            <w:tcW w:w="0" w:type="auto"/>
            <w:vMerge/>
            <w:tcBorders>
              <w:left w:val="single" w:sz="4" w:space="0" w:color="000000"/>
              <w:right w:val="single" w:sz="4" w:space="0" w:color="000000"/>
            </w:tcBorders>
          </w:tcPr>
          <w:p w:rsidR="00E56302" w:rsidRPr="002A0EF4" w:rsidRDefault="00E56302">
            <w:pPr>
              <w:rPr>
                <w:rFonts w:ascii="Times New Roman" w:hAnsi="Times New Roman" w:cs="Times New Roman"/>
              </w:rPr>
            </w:pPr>
          </w:p>
        </w:tc>
        <w:tc>
          <w:tcPr>
            <w:tcW w:w="0" w:type="auto"/>
            <w:gridSpan w:val="2"/>
            <w:vMerge/>
            <w:tcBorders>
              <w:left w:val="single" w:sz="4" w:space="0" w:color="000000"/>
              <w:right w:val="single" w:sz="4" w:space="0" w:color="000000"/>
            </w:tcBorders>
          </w:tcPr>
          <w:p w:rsidR="00E56302" w:rsidRPr="002A0EF4" w:rsidRDefault="00E56302" w:rsidP="009A41D6">
            <w:pPr>
              <w:ind w:left="54"/>
              <w:jc w:val="center"/>
              <w:rPr>
                <w:rFonts w:ascii="Times New Roman" w:hAnsi="Times New Roman" w:cs="Times New Roman"/>
              </w:rPr>
            </w:pPr>
          </w:p>
        </w:tc>
      </w:tr>
      <w:tr w:rsidR="00E56302" w:rsidRPr="002A0EF4" w:rsidTr="009A41D6">
        <w:tblPrEx>
          <w:tblCellMar>
            <w:right w:w="115" w:type="dxa"/>
          </w:tblCellMar>
        </w:tblPrEx>
        <w:trPr>
          <w:trHeight w:val="490"/>
        </w:trPr>
        <w:tc>
          <w:tcPr>
            <w:tcW w:w="0" w:type="auto"/>
            <w:vMerge/>
            <w:tcBorders>
              <w:top w:val="nil"/>
              <w:left w:val="single" w:sz="4" w:space="0" w:color="000000"/>
              <w:bottom w:val="single" w:sz="4" w:space="0" w:color="000000"/>
              <w:right w:val="single" w:sz="4" w:space="0" w:color="000000"/>
            </w:tcBorders>
          </w:tcPr>
          <w:p w:rsidR="00E56302" w:rsidRPr="002A0EF4" w:rsidRDefault="00E56302">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E56302" w:rsidRPr="002A0EF4" w:rsidRDefault="00E56302">
            <w:pPr>
              <w:rPr>
                <w:rFonts w:ascii="Times New Roman" w:hAnsi="Times New Roman" w:cs="Times New Roman"/>
              </w:rPr>
            </w:pPr>
            <w:r w:rsidRPr="002A0EF4">
              <w:rPr>
                <w:rFonts w:ascii="Times New Roman" w:hAnsi="Times New Roman" w:cs="Times New Roman"/>
                <w:sz w:val="20"/>
              </w:rPr>
              <w:t xml:space="preserve">2.9.3 Проверка состояния окраски (зачистка, окраска при необходимости) </w:t>
            </w:r>
          </w:p>
        </w:tc>
        <w:tc>
          <w:tcPr>
            <w:tcW w:w="0" w:type="auto"/>
            <w:vMerge/>
            <w:tcBorders>
              <w:left w:val="single" w:sz="4" w:space="0" w:color="000000"/>
              <w:right w:val="single" w:sz="4" w:space="0" w:color="000000"/>
            </w:tcBorders>
          </w:tcPr>
          <w:p w:rsidR="00E56302" w:rsidRPr="002A0EF4" w:rsidRDefault="00E56302">
            <w:pPr>
              <w:rPr>
                <w:rFonts w:ascii="Times New Roman" w:hAnsi="Times New Roman" w:cs="Times New Roman"/>
              </w:rPr>
            </w:pPr>
          </w:p>
        </w:tc>
        <w:tc>
          <w:tcPr>
            <w:tcW w:w="0" w:type="auto"/>
            <w:gridSpan w:val="2"/>
            <w:vMerge/>
            <w:tcBorders>
              <w:left w:val="single" w:sz="4" w:space="0" w:color="000000"/>
              <w:right w:val="single" w:sz="4" w:space="0" w:color="000000"/>
            </w:tcBorders>
          </w:tcPr>
          <w:p w:rsidR="00E56302" w:rsidRPr="002A0EF4" w:rsidRDefault="00E56302" w:rsidP="009A41D6">
            <w:pPr>
              <w:ind w:left="54"/>
              <w:jc w:val="center"/>
              <w:rPr>
                <w:rFonts w:ascii="Times New Roman" w:hAnsi="Times New Roman" w:cs="Times New Roman"/>
              </w:rPr>
            </w:pPr>
          </w:p>
        </w:tc>
      </w:tr>
      <w:tr w:rsidR="00E56302" w:rsidRPr="002A0EF4" w:rsidTr="009A41D6">
        <w:tblPrEx>
          <w:tblCellMar>
            <w:right w:w="115" w:type="dxa"/>
          </w:tblCellMar>
        </w:tblPrEx>
        <w:trPr>
          <w:trHeight w:val="999"/>
        </w:trPr>
        <w:tc>
          <w:tcPr>
            <w:tcW w:w="482" w:type="dxa"/>
            <w:tcBorders>
              <w:top w:val="single" w:sz="4" w:space="0" w:color="000000"/>
              <w:left w:val="single" w:sz="4" w:space="0" w:color="000000"/>
              <w:bottom w:val="single" w:sz="4" w:space="0" w:color="000000"/>
              <w:right w:val="single" w:sz="4" w:space="0" w:color="000000"/>
            </w:tcBorders>
          </w:tcPr>
          <w:p w:rsidR="00E56302" w:rsidRPr="002A0EF4" w:rsidRDefault="00E56302">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E56302" w:rsidRPr="002A0EF4" w:rsidRDefault="00E56302">
            <w:pPr>
              <w:rPr>
                <w:rFonts w:ascii="Times New Roman" w:hAnsi="Times New Roman" w:cs="Times New Roman"/>
              </w:rPr>
            </w:pPr>
            <w:r w:rsidRPr="002A0EF4">
              <w:rPr>
                <w:rFonts w:ascii="Times New Roman" w:hAnsi="Times New Roman" w:cs="Times New Roman"/>
                <w:sz w:val="20"/>
              </w:rPr>
              <w:t xml:space="preserve">2.9.4 Проверка степени коррозии в местах болтовых соединений </w:t>
            </w:r>
          </w:p>
        </w:tc>
        <w:tc>
          <w:tcPr>
            <w:tcW w:w="1848" w:type="dxa"/>
            <w:vMerge/>
            <w:tcBorders>
              <w:left w:val="single" w:sz="4" w:space="0" w:color="000000"/>
              <w:bottom w:val="single" w:sz="4" w:space="0" w:color="000000"/>
              <w:right w:val="single" w:sz="4" w:space="0" w:color="000000"/>
            </w:tcBorders>
          </w:tcPr>
          <w:p w:rsidR="00E56302" w:rsidRPr="002A0EF4" w:rsidRDefault="00E56302">
            <w:pPr>
              <w:rPr>
                <w:rFonts w:ascii="Times New Roman" w:hAnsi="Times New Roman" w:cs="Times New Roman"/>
              </w:rPr>
            </w:pPr>
          </w:p>
        </w:tc>
        <w:tc>
          <w:tcPr>
            <w:tcW w:w="2127" w:type="dxa"/>
            <w:gridSpan w:val="2"/>
            <w:vMerge/>
            <w:tcBorders>
              <w:left w:val="single" w:sz="4" w:space="0" w:color="000000"/>
              <w:bottom w:val="single" w:sz="4" w:space="0" w:color="000000"/>
              <w:right w:val="single" w:sz="4" w:space="0" w:color="000000"/>
            </w:tcBorders>
          </w:tcPr>
          <w:p w:rsidR="00E56302" w:rsidRPr="002A0EF4" w:rsidRDefault="00E56302">
            <w:pPr>
              <w:ind w:left="54"/>
              <w:jc w:val="center"/>
              <w:rPr>
                <w:rFonts w:ascii="Times New Roman" w:hAnsi="Times New Roman" w:cs="Times New Roman"/>
              </w:rPr>
            </w:pPr>
          </w:p>
        </w:tc>
      </w:tr>
      <w:tr w:rsidR="002911D6" w:rsidRPr="002A0EF4">
        <w:tblPrEx>
          <w:tblCellMar>
            <w:right w:w="115" w:type="dxa"/>
          </w:tblCellMar>
        </w:tblPrEx>
        <w:trPr>
          <w:trHeight w:val="492"/>
        </w:trPr>
        <w:tc>
          <w:tcPr>
            <w:tcW w:w="48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29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2.10 Проверка световых и цветовых сигналов авиационной безопасности: </w:t>
            </w:r>
          </w:p>
        </w:tc>
        <w:tc>
          <w:tcPr>
            <w:tcW w:w="1848"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8"/>
              <w:jc w:val="center"/>
              <w:rPr>
                <w:rFonts w:ascii="Times New Roman" w:hAnsi="Times New Roman" w:cs="Times New Roman"/>
              </w:rPr>
            </w:pPr>
            <w:r w:rsidRPr="002A0EF4">
              <w:rPr>
                <w:rFonts w:ascii="Times New Roman" w:hAnsi="Times New Roman" w:cs="Times New Roman"/>
                <w:sz w:val="20"/>
              </w:rPr>
              <w:t xml:space="preserve">услуга </w:t>
            </w:r>
          </w:p>
        </w:tc>
        <w:tc>
          <w:tcPr>
            <w:tcW w:w="2127" w:type="dxa"/>
            <w:gridSpan w:val="2"/>
            <w:vMerge w:val="restart"/>
            <w:tcBorders>
              <w:top w:val="single" w:sz="4" w:space="0" w:color="000000"/>
              <w:left w:val="single" w:sz="4" w:space="0" w:color="000000"/>
              <w:bottom w:val="single" w:sz="4" w:space="0" w:color="000000"/>
              <w:right w:val="single" w:sz="4" w:space="0" w:color="000000"/>
            </w:tcBorders>
          </w:tcPr>
          <w:p w:rsidR="002911D6" w:rsidRPr="002A0EF4" w:rsidRDefault="002911D6">
            <w:pPr>
              <w:ind w:left="54"/>
              <w:jc w:val="center"/>
              <w:rPr>
                <w:rFonts w:ascii="Times New Roman" w:hAnsi="Times New Roman" w:cs="Times New Roman"/>
                <w:highlight w:val="yellow"/>
              </w:rPr>
            </w:pPr>
          </w:p>
        </w:tc>
      </w:tr>
      <w:tr w:rsidR="002911D6" w:rsidRPr="002A0EF4">
        <w:tblPrEx>
          <w:tblCellMar>
            <w:right w:w="115" w:type="dxa"/>
          </w:tblCellMar>
        </w:tblPrEx>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2.10.1 Проверка состояния окраски авиационной безопасности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blPrEx>
          <w:tblCellMar>
            <w:right w:w="115" w:type="dxa"/>
          </w:tblCellMar>
        </w:tblPrEx>
        <w:trPr>
          <w:trHeight w:val="77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2.10.2 Проверка функционирования и соответствие проекту устройств световых сигналов авиационной безопасности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blPrEx>
          <w:tblCellMar>
            <w:right w:w="115" w:type="dxa"/>
          </w:tblCellMar>
        </w:tblPrEx>
        <w:trPr>
          <w:trHeight w:val="490"/>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2.10.3 Окраска, при необходимости грунтовка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blPrEx>
          <w:tblCellMar>
            <w:right w:w="115" w:type="dxa"/>
          </w:tblCellMar>
        </w:tblPrEx>
        <w:trPr>
          <w:trHeight w:val="490"/>
        </w:trPr>
        <w:tc>
          <w:tcPr>
            <w:tcW w:w="48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30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2.11 Проверка состояния заземления: </w:t>
            </w:r>
          </w:p>
        </w:tc>
        <w:tc>
          <w:tcPr>
            <w:tcW w:w="1848"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8"/>
              <w:jc w:val="center"/>
              <w:rPr>
                <w:rFonts w:ascii="Times New Roman" w:hAnsi="Times New Roman" w:cs="Times New Roman"/>
              </w:rPr>
            </w:pPr>
            <w:r w:rsidRPr="002A0EF4">
              <w:rPr>
                <w:rFonts w:ascii="Times New Roman" w:hAnsi="Times New Roman" w:cs="Times New Roman"/>
                <w:sz w:val="20"/>
              </w:rPr>
              <w:t xml:space="preserve">услуга </w:t>
            </w:r>
          </w:p>
        </w:tc>
        <w:tc>
          <w:tcPr>
            <w:tcW w:w="2127" w:type="dxa"/>
            <w:gridSpan w:val="2"/>
            <w:vMerge w:val="restart"/>
            <w:tcBorders>
              <w:top w:val="single" w:sz="4" w:space="0" w:color="000000"/>
              <w:left w:val="single" w:sz="4" w:space="0" w:color="000000"/>
              <w:bottom w:val="single" w:sz="4" w:space="0" w:color="000000"/>
              <w:right w:val="single" w:sz="4" w:space="0" w:color="000000"/>
            </w:tcBorders>
          </w:tcPr>
          <w:p w:rsidR="002911D6" w:rsidRPr="002A0EF4" w:rsidRDefault="002911D6">
            <w:pPr>
              <w:ind w:left="54"/>
              <w:jc w:val="center"/>
              <w:rPr>
                <w:rFonts w:ascii="Times New Roman" w:hAnsi="Times New Roman" w:cs="Times New Roman"/>
                <w:highlight w:val="yellow"/>
              </w:rPr>
            </w:pPr>
          </w:p>
        </w:tc>
      </w:tr>
      <w:tr w:rsidR="002911D6" w:rsidRPr="002A0EF4">
        <w:tblPrEx>
          <w:tblCellMar>
            <w:right w:w="115" w:type="dxa"/>
          </w:tblCellMar>
        </w:tblPrEx>
        <w:trPr>
          <w:trHeight w:val="77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2.11.1 Поверка на целостность заземления установленных конструкций, заземления экрана кабеля, электронного блока антенн РРС и усилителей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blPrEx>
          <w:tblCellMar>
            <w:right w:w="115" w:type="dxa"/>
          </w:tblCellMar>
        </w:tblPrEx>
        <w:trPr>
          <w:trHeight w:val="756"/>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2.11.2 Проверка целостности цепи </w:t>
            </w:r>
            <w:proofErr w:type="spellStart"/>
            <w:r w:rsidRPr="002A0EF4">
              <w:rPr>
                <w:rFonts w:ascii="Times New Roman" w:hAnsi="Times New Roman" w:cs="Times New Roman"/>
                <w:sz w:val="20"/>
              </w:rPr>
              <w:t>металлосвязей</w:t>
            </w:r>
            <w:proofErr w:type="spellEnd"/>
            <w:r w:rsidRPr="002A0EF4">
              <w:rPr>
                <w:rFonts w:ascii="Times New Roman" w:hAnsi="Times New Roman" w:cs="Times New Roman"/>
                <w:sz w:val="20"/>
              </w:rPr>
              <w:t xml:space="preserve"> заземления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blPrEx>
          <w:tblCellMar>
            <w:right w:w="115" w:type="dxa"/>
          </w:tblCellMar>
        </w:tblPrEx>
        <w:trPr>
          <w:trHeight w:val="490"/>
        </w:trPr>
        <w:tc>
          <w:tcPr>
            <w:tcW w:w="48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31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2.12 Проверка состояния электрооборудования: </w:t>
            </w:r>
          </w:p>
        </w:tc>
        <w:tc>
          <w:tcPr>
            <w:tcW w:w="1848"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8"/>
              <w:jc w:val="center"/>
              <w:rPr>
                <w:rFonts w:ascii="Times New Roman" w:hAnsi="Times New Roman" w:cs="Times New Roman"/>
              </w:rPr>
            </w:pPr>
            <w:r w:rsidRPr="002A0EF4">
              <w:rPr>
                <w:rFonts w:ascii="Times New Roman" w:hAnsi="Times New Roman" w:cs="Times New Roman"/>
                <w:sz w:val="20"/>
              </w:rPr>
              <w:t xml:space="preserve">услуга </w:t>
            </w:r>
          </w:p>
        </w:tc>
        <w:tc>
          <w:tcPr>
            <w:tcW w:w="2127" w:type="dxa"/>
            <w:gridSpan w:val="2"/>
            <w:vMerge w:val="restart"/>
            <w:tcBorders>
              <w:top w:val="single" w:sz="4" w:space="0" w:color="000000"/>
              <w:left w:val="single" w:sz="4" w:space="0" w:color="000000"/>
              <w:bottom w:val="single" w:sz="4" w:space="0" w:color="000000"/>
              <w:right w:val="single" w:sz="4" w:space="0" w:color="000000"/>
            </w:tcBorders>
          </w:tcPr>
          <w:p w:rsidR="002911D6" w:rsidRPr="002A0EF4" w:rsidRDefault="002911D6">
            <w:pPr>
              <w:ind w:left="54"/>
              <w:jc w:val="center"/>
              <w:rPr>
                <w:rFonts w:ascii="Times New Roman" w:hAnsi="Times New Roman" w:cs="Times New Roman"/>
                <w:highlight w:val="yellow"/>
              </w:rPr>
            </w:pPr>
          </w:p>
        </w:tc>
      </w:tr>
      <w:tr w:rsidR="002911D6" w:rsidRPr="002A0EF4">
        <w:tblPrEx>
          <w:tblCellMar>
            <w:right w:w="115" w:type="dxa"/>
          </w:tblCellMar>
        </w:tblPrEx>
        <w:trPr>
          <w:trHeight w:val="77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2.12.1 Проверка целостности проводов, кабелей, соединений, распределительных коробок, светильников </w:t>
            </w:r>
            <w:proofErr w:type="spellStart"/>
            <w:r w:rsidRPr="002A0EF4">
              <w:rPr>
                <w:rFonts w:ascii="Times New Roman" w:hAnsi="Times New Roman" w:cs="Times New Roman"/>
                <w:sz w:val="20"/>
              </w:rPr>
              <w:t>светоограждения</w:t>
            </w:r>
            <w:proofErr w:type="spellEnd"/>
            <w:r w:rsidRPr="002A0EF4">
              <w:rPr>
                <w:rFonts w:ascii="Times New Roman" w:hAnsi="Times New Roman" w:cs="Times New Roman"/>
                <w:sz w:val="20"/>
              </w:rPr>
              <w:t xml:space="preserve"> и надежность крепления их к металлоконструкциям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blPrEx>
          <w:tblCellMar>
            <w:right w:w="115" w:type="dxa"/>
          </w:tblCellMar>
        </w:tblPrEx>
        <w:trPr>
          <w:trHeight w:val="756"/>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2.12.2Проверка сопротивления изоляции кабелей </w:t>
            </w:r>
            <w:proofErr w:type="spellStart"/>
            <w:r w:rsidRPr="002A0EF4">
              <w:rPr>
                <w:rFonts w:ascii="Times New Roman" w:hAnsi="Times New Roman" w:cs="Times New Roman"/>
                <w:sz w:val="20"/>
              </w:rPr>
              <w:t>светоограждения</w:t>
            </w:r>
            <w:proofErr w:type="spellEnd"/>
            <w:r w:rsidRPr="002A0EF4">
              <w:rPr>
                <w:rFonts w:ascii="Times New Roman" w:hAnsi="Times New Roman" w:cs="Times New Roman"/>
                <w:sz w:val="20"/>
              </w:rPr>
              <w:t xml:space="preserve">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blPrEx>
          <w:tblCellMar>
            <w:right w:w="115" w:type="dxa"/>
          </w:tblCellMar>
        </w:tblPrEx>
        <w:trPr>
          <w:trHeight w:val="492"/>
        </w:trPr>
        <w:tc>
          <w:tcPr>
            <w:tcW w:w="48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32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2.13 Проверка устройств безопасности: </w:t>
            </w:r>
          </w:p>
        </w:tc>
        <w:tc>
          <w:tcPr>
            <w:tcW w:w="1848"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8"/>
              <w:jc w:val="center"/>
              <w:rPr>
                <w:rFonts w:ascii="Times New Roman" w:hAnsi="Times New Roman" w:cs="Times New Roman"/>
              </w:rPr>
            </w:pPr>
            <w:r w:rsidRPr="002A0EF4">
              <w:rPr>
                <w:rFonts w:ascii="Times New Roman" w:hAnsi="Times New Roman" w:cs="Times New Roman"/>
                <w:sz w:val="20"/>
              </w:rPr>
              <w:t xml:space="preserve">услуга </w:t>
            </w:r>
          </w:p>
        </w:tc>
        <w:tc>
          <w:tcPr>
            <w:tcW w:w="2127" w:type="dxa"/>
            <w:gridSpan w:val="2"/>
            <w:vMerge w:val="restart"/>
            <w:tcBorders>
              <w:top w:val="single" w:sz="4" w:space="0" w:color="000000"/>
              <w:left w:val="single" w:sz="4" w:space="0" w:color="000000"/>
              <w:bottom w:val="single" w:sz="4" w:space="0" w:color="000000"/>
              <w:right w:val="single" w:sz="4" w:space="0" w:color="000000"/>
            </w:tcBorders>
          </w:tcPr>
          <w:p w:rsidR="002911D6" w:rsidRPr="002A0EF4" w:rsidRDefault="002911D6">
            <w:pPr>
              <w:ind w:left="54"/>
              <w:jc w:val="center"/>
              <w:rPr>
                <w:rFonts w:ascii="Times New Roman" w:hAnsi="Times New Roman" w:cs="Times New Roman"/>
                <w:highlight w:val="yellow"/>
              </w:rPr>
            </w:pPr>
          </w:p>
        </w:tc>
      </w:tr>
      <w:tr w:rsidR="002911D6" w:rsidRPr="002A0EF4">
        <w:tblPrEx>
          <w:tblCellMar>
            <w:right w:w="115" w:type="dxa"/>
          </w:tblCellMar>
        </w:tblPrEx>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2.13.1 Проверка исправности штатных устройств безопасности (страховой желоб, ограждения)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blPrEx>
          <w:tblCellMar>
            <w:right w:w="115" w:type="dxa"/>
          </w:tblCellMar>
        </w:tblPrEx>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2.13.2 Проверка надежности крепления устройств безопасности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blPrEx>
          <w:tblCellMar>
            <w:right w:w="115" w:type="dxa"/>
          </w:tblCellMar>
        </w:tblPrEx>
        <w:trPr>
          <w:trHeight w:val="545"/>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2.13.3 Проверка состояния ограждений и защитных приспособлений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r w:rsidR="00E56302" w:rsidRPr="002A0EF4" w:rsidTr="009A41D6">
        <w:tblPrEx>
          <w:tblCellMar>
            <w:right w:w="115" w:type="dxa"/>
          </w:tblCellMar>
        </w:tblPrEx>
        <w:trPr>
          <w:trHeight w:val="490"/>
        </w:trPr>
        <w:tc>
          <w:tcPr>
            <w:tcW w:w="482" w:type="dxa"/>
            <w:tcBorders>
              <w:top w:val="single" w:sz="4" w:space="0" w:color="000000"/>
              <w:left w:val="single" w:sz="4" w:space="0" w:color="000000"/>
              <w:bottom w:val="single" w:sz="4" w:space="0" w:color="000000"/>
              <w:right w:val="single" w:sz="4" w:space="0" w:color="000000"/>
            </w:tcBorders>
          </w:tcPr>
          <w:p w:rsidR="00E56302" w:rsidRPr="002A0EF4" w:rsidRDefault="00E56302">
            <w:pPr>
              <w:ind w:left="2"/>
              <w:rPr>
                <w:rFonts w:ascii="Times New Roman" w:hAnsi="Times New Roman" w:cs="Times New Roman"/>
              </w:rPr>
            </w:pPr>
            <w:r w:rsidRPr="002A0EF4">
              <w:rPr>
                <w:rFonts w:ascii="Times New Roman" w:hAnsi="Times New Roman" w:cs="Times New Roman"/>
                <w:sz w:val="20"/>
              </w:rPr>
              <w:t xml:space="preserve">33 </w:t>
            </w:r>
          </w:p>
        </w:tc>
        <w:tc>
          <w:tcPr>
            <w:tcW w:w="8865" w:type="dxa"/>
            <w:tcBorders>
              <w:top w:val="single" w:sz="4" w:space="0" w:color="000000"/>
              <w:left w:val="single" w:sz="4" w:space="0" w:color="000000"/>
              <w:bottom w:val="single" w:sz="4" w:space="0" w:color="000000"/>
              <w:right w:val="single" w:sz="4" w:space="0" w:color="000000"/>
            </w:tcBorders>
          </w:tcPr>
          <w:p w:rsidR="00E56302" w:rsidRPr="002A0EF4" w:rsidRDefault="00E56302">
            <w:pPr>
              <w:rPr>
                <w:rFonts w:ascii="Times New Roman" w:hAnsi="Times New Roman" w:cs="Times New Roman"/>
              </w:rPr>
            </w:pPr>
            <w:r w:rsidRPr="002A0EF4">
              <w:rPr>
                <w:rFonts w:ascii="Times New Roman" w:hAnsi="Times New Roman" w:cs="Times New Roman"/>
                <w:sz w:val="20"/>
              </w:rPr>
              <w:t xml:space="preserve">2.14 Проверка состояния молниезащиты: </w:t>
            </w:r>
          </w:p>
        </w:tc>
        <w:tc>
          <w:tcPr>
            <w:tcW w:w="1848" w:type="dxa"/>
            <w:vMerge w:val="restart"/>
            <w:tcBorders>
              <w:top w:val="single" w:sz="4" w:space="0" w:color="000000"/>
              <w:left w:val="single" w:sz="4" w:space="0" w:color="000000"/>
              <w:right w:val="single" w:sz="4" w:space="0" w:color="000000"/>
            </w:tcBorders>
          </w:tcPr>
          <w:p w:rsidR="00E56302" w:rsidRPr="002A0EF4" w:rsidRDefault="00E56302">
            <w:pPr>
              <w:ind w:left="8"/>
              <w:jc w:val="center"/>
              <w:rPr>
                <w:rFonts w:ascii="Times New Roman" w:hAnsi="Times New Roman" w:cs="Times New Roman"/>
              </w:rPr>
            </w:pPr>
            <w:r w:rsidRPr="002A0EF4">
              <w:rPr>
                <w:rFonts w:ascii="Times New Roman" w:hAnsi="Times New Roman" w:cs="Times New Roman"/>
                <w:sz w:val="20"/>
              </w:rPr>
              <w:t xml:space="preserve">услуга </w:t>
            </w:r>
          </w:p>
        </w:tc>
        <w:tc>
          <w:tcPr>
            <w:tcW w:w="2127" w:type="dxa"/>
            <w:gridSpan w:val="2"/>
            <w:vMerge w:val="restart"/>
            <w:tcBorders>
              <w:top w:val="single" w:sz="4" w:space="0" w:color="000000"/>
              <w:left w:val="single" w:sz="4" w:space="0" w:color="000000"/>
              <w:right w:val="single" w:sz="4" w:space="0" w:color="000000"/>
            </w:tcBorders>
          </w:tcPr>
          <w:p w:rsidR="00E56302" w:rsidRPr="002A0EF4" w:rsidRDefault="00E56302" w:rsidP="009A41D6">
            <w:pPr>
              <w:ind w:left="54"/>
              <w:jc w:val="center"/>
              <w:rPr>
                <w:rFonts w:ascii="Times New Roman" w:hAnsi="Times New Roman" w:cs="Times New Roman"/>
              </w:rPr>
            </w:pPr>
          </w:p>
        </w:tc>
      </w:tr>
      <w:tr w:rsidR="00E56302" w:rsidRPr="002A0EF4" w:rsidTr="009A41D6">
        <w:tblPrEx>
          <w:tblCellMar>
            <w:right w:w="115" w:type="dxa"/>
          </w:tblCellMar>
        </w:tblPrEx>
        <w:trPr>
          <w:trHeight w:val="490"/>
        </w:trPr>
        <w:tc>
          <w:tcPr>
            <w:tcW w:w="482" w:type="dxa"/>
            <w:vMerge w:val="restart"/>
            <w:tcBorders>
              <w:top w:val="single" w:sz="4" w:space="0" w:color="000000"/>
              <w:left w:val="single" w:sz="4" w:space="0" w:color="000000"/>
              <w:bottom w:val="single" w:sz="4" w:space="0" w:color="000000"/>
              <w:right w:val="single" w:sz="4" w:space="0" w:color="000000"/>
            </w:tcBorders>
          </w:tcPr>
          <w:p w:rsidR="00E56302" w:rsidRPr="002A0EF4" w:rsidRDefault="00E56302">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E56302" w:rsidRPr="002A0EF4" w:rsidRDefault="00E56302">
            <w:pPr>
              <w:rPr>
                <w:rFonts w:ascii="Times New Roman" w:hAnsi="Times New Roman" w:cs="Times New Roman"/>
              </w:rPr>
            </w:pPr>
            <w:r w:rsidRPr="002A0EF4">
              <w:rPr>
                <w:rFonts w:ascii="Times New Roman" w:hAnsi="Times New Roman" w:cs="Times New Roman"/>
                <w:sz w:val="20"/>
              </w:rPr>
              <w:t xml:space="preserve">2.14.1 Проверка наличия молниезащиты </w:t>
            </w:r>
          </w:p>
        </w:tc>
        <w:tc>
          <w:tcPr>
            <w:tcW w:w="1848" w:type="dxa"/>
            <w:vMerge/>
            <w:tcBorders>
              <w:left w:val="single" w:sz="4" w:space="0" w:color="000000"/>
              <w:right w:val="single" w:sz="4" w:space="0" w:color="000000"/>
            </w:tcBorders>
          </w:tcPr>
          <w:p w:rsidR="00E56302" w:rsidRPr="002A0EF4" w:rsidRDefault="00E56302">
            <w:pPr>
              <w:rPr>
                <w:rFonts w:ascii="Times New Roman" w:hAnsi="Times New Roman" w:cs="Times New Roman"/>
              </w:rPr>
            </w:pPr>
          </w:p>
        </w:tc>
        <w:tc>
          <w:tcPr>
            <w:tcW w:w="2127" w:type="dxa"/>
            <w:gridSpan w:val="2"/>
            <w:vMerge/>
            <w:tcBorders>
              <w:left w:val="single" w:sz="4" w:space="0" w:color="000000"/>
              <w:right w:val="single" w:sz="4" w:space="0" w:color="000000"/>
            </w:tcBorders>
          </w:tcPr>
          <w:p w:rsidR="00E56302" w:rsidRPr="002A0EF4" w:rsidRDefault="00E56302">
            <w:pPr>
              <w:ind w:left="54"/>
              <w:jc w:val="center"/>
              <w:rPr>
                <w:rFonts w:ascii="Times New Roman" w:hAnsi="Times New Roman" w:cs="Times New Roman"/>
                <w:highlight w:val="yellow"/>
              </w:rPr>
            </w:pPr>
          </w:p>
        </w:tc>
      </w:tr>
      <w:tr w:rsidR="00E56302" w:rsidRPr="002A0EF4" w:rsidTr="009A41D6">
        <w:tblPrEx>
          <w:tblCellMar>
            <w:right w:w="115" w:type="dxa"/>
          </w:tblCellMar>
        </w:tblPrEx>
        <w:trPr>
          <w:trHeight w:val="492"/>
        </w:trPr>
        <w:tc>
          <w:tcPr>
            <w:tcW w:w="0" w:type="auto"/>
            <w:vMerge/>
            <w:tcBorders>
              <w:top w:val="nil"/>
              <w:left w:val="single" w:sz="4" w:space="0" w:color="000000"/>
              <w:bottom w:val="nil"/>
              <w:right w:val="single" w:sz="4" w:space="0" w:color="000000"/>
            </w:tcBorders>
          </w:tcPr>
          <w:p w:rsidR="00E56302" w:rsidRPr="002A0EF4" w:rsidRDefault="00E56302">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E56302" w:rsidRPr="002A0EF4" w:rsidRDefault="00E56302">
            <w:pPr>
              <w:rPr>
                <w:rFonts w:ascii="Times New Roman" w:hAnsi="Times New Roman" w:cs="Times New Roman"/>
              </w:rPr>
            </w:pPr>
            <w:r w:rsidRPr="002A0EF4">
              <w:rPr>
                <w:rFonts w:ascii="Times New Roman" w:hAnsi="Times New Roman" w:cs="Times New Roman"/>
                <w:sz w:val="20"/>
              </w:rPr>
              <w:t xml:space="preserve">2.14.2 Проверка на отсутствие видимых повреждений </w:t>
            </w:r>
          </w:p>
        </w:tc>
        <w:tc>
          <w:tcPr>
            <w:tcW w:w="0" w:type="auto"/>
            <w:vMerge/>
            <w:tcBorders>
              <w:left w:val="single" w:sz="4" w:space="0" w:color="000000"/>
              <w:right w:val="single" w:sz="4" w:space="0" w:color="000000"/>
            </w:tcBorders>
          </w:tcPr>
          <w:p w:rsidR="00E56302" w:rsidRPr="002A0EF4" w:rsidRDefault="00E56302">
            <w:pPr>
              <w:rPr>
                <w:rFonts w:ascii="Times New Roman" w:hAnsi="Times New Roman" w:cs="Times New Roman"/>
              </w:rPr>
            </w:pPr>
          </w:p>
        </w:tc>
        <w:tc>
          <w:tcPr>
            <w:tcW w:w="0" w:type="auto"/>
            <w:gridSpan w:val="2"/>
            <w:vMerge/>
            <w:tcBorders>
              <w:left w:val="single" w:sz="4" w:space="0" w:color="000000"/>
              <w:right w:val="single" w:sz="4" w:space="0" w:color="000000"/>
            </w:tcBorders>
          </w:tcPr>
          <w:p w:rsidR="00E56302" w:rsidRPr="002A0EF4" w:rsidRDefault="00E56302">
            <w:pPr>
              <w:rPr>
                <w:rFonts w:ascii="Times New Roman" w:hAnsi="Times New Roman" w:cs="Times New Roman"/>
                <w:highlight w:val="yellow"/>
              </w:rPr>
            </w:pPr>
          </w:p>
        </w:tc>
      </w:tr>
      <w:tr w:rsidR="00E56302" w:rsidRPr="002A0EF4" w:rsidTr="009A41D6">
        <w:tblPrEx>
          <w:tblCellMar>
            <w:right w:w="115" w:type="dxa"/>
          </w:tblCellMar>
        </w:tblPrEx>
        <w:trPr>
          <w:trHeight w:val="770"/>
        </w:trPr>
        <w:tc>
          <w:tcPr>
            <w:tcW w:w="0" w:type="auto"/>
            <w:vMerge/>
            <w:tcBorders>
              <w:top w:val="nil"/>
              <w:left w:val="single" w:sz="4" w:space="0" w:color="000000"/>
              <w:bottom w:val="nil"/>
              <w:right w:val="single" w:sz="4" w:space="0" w:color="000000"/>
            </w:tcBorders>
          </w:tcPr>
          <w:p w:rsidR="00E56302" w:rsidRPr="002A0EF4" w:rsidRDefault="00E56302">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E56302" w:rsidRPr="002A0EF4" w:rsidRDefault="00E56302">
            <w:pPr>
              <w:rPr>
                <w:rFonts w:ascii="Times New Roman" w:hAnsi="Times New Roman" w:cs="Times New Roman"/>
              </w:rPr>
            </w:pPr>
            <w:r w:rsidRPr="002A0EF4">
              <w:rPr>
                <w:rFonts w:ascii="Times New Roman" w:hAnsi="Times New Roman" w:cs="Times New Roman"/>
                <w:sz w:val="20"/>
              </w:rPr>
              <w:t xml:space="preserve">2.14.3 Проверка на отсутствие коррозии и повреждений защитных покрытий (при обнаружении поврежденных участков произвести зачистку и окраску). </w:t>
            </w:r>
          </w:p>
        </w:tc>
        <w:tc>
          <w:tcPr>
            <w:tcW w:w="0" w:type="auto"/>
            <w:vMerge/>
            <w:tcBorders>
              <w:left w:val="single" w:sz="4" w:space="0" w:color="000000"/>
              <w:right w:val="single" w:sz="4" w:space="0" w:color="000000"/>
            </w:tcBorders>
          </w:tcPr>
          <w:p w:rsidR="00E56302" w:rsidRPr="002A0EF4" w:rsidRDefault="00E56302">
            <w:pPr>
              <w:rPr>
                <w:rFonts w:ascii="Times New Roman" w:hAnsi="Times New Roman" w:cs="Times New Roman"/>
              </w:rPr>
            </w:pPr>
          </w:p>
        </w:tc>
        <w:tc>
          <w:tcPr>
            <w:tcW w:w="0" w:type="auto"/>
            <w:gridSpan w:val="2"/>
            <w:vMerge/>
            <w:tcBorders>
              <w:left w:val="single" w:sz="4" w:space="0" w:color="000000"/>
              <w:right w:val="single" w:sz="4" w:space="0" w:color="000000"/>
            </w:tcBorders>
          </w:tcPr>
          <w:p w:rsidR="00E56302" w:rsidRPr="002A0EF4" w:rsidRDefault="00E56302">
            <w:pPr>
              <w:rPr>
                <w:rFonts w:ascii="Times New Roman" w:hAnsi="Times New Roman" w:cs="Times New Roman"/>
                <w:highlight w:val="yellow"/>
              </w:rPr>
            </w:pPr>
          </w:p>
        </w:tc>
      </w:tr>
      <w:tr w:rsidR="00E56302" w:rsidRPr="002A0EF4" w:rsidTr="009A41D6">
        <w:tblPrEx>
          <w:tblCellMar>
            <w:right w:w="115" w:type="dxa"/>
          </w:tblCellMar>
        </w:tblPrEx>
        <w:trPr>
          <w:trHeight w:val="492"/>
        </w:trPr>
        <w:tc>
          <w:tcPr>
            <w:tcW w:w="0" w:type="auto"/>
            <w:vMerge/>
            <w:tcBorders>
              <w:top w:val="nil"/>
              <w:left w:val="single" w:sz="4" w:space="0" w:color="000000"/>
              <w:bottom w:val="single" w:sz="4" w:space="0" w:color="000000"/>
              <w:right w:val="single" w:sz="4" w:space="0" w:color="000000"/>
            </w:tcBorders>
          </w:tcPr>
          <w:p w:rsidR="00E56302" w:rsidRPr="002A0EF4" w:rsidRDefault="00E56302">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E56302" w:rsidRPr="002A0EF4" w:rsidRDefault="00E56302">
            <w:pPr>
              <w:rPr>
                <w:rFonts w:ascii="Times New Roman" w:hAnsi="Times New Roman" w:cs="Times New Roman"/>
              </w:rPr>
            </w:pPr>
            <w:r w:rsidRPr="002A0EF4">
              <w:rPr>
                <w:rFonts w:ascii="Times New Roman" w:hAnsi="Times New Roman" w:cs="Times New Roman"/>
                <w:sz w:val="20"/>
              </w:rPr>
              <w:t xml:space="preserve">2.14.4 Проверка электрического сопротивления заземлителей молниезащиты </w:t>
            </w:r>
          </w:p>
        </w:tc>
        <w:tc>
          <w:tcPr>
            <w:tcW w:w="0" w:type="auto"/>
            <w:vMerge/>
            <w:tcBorders>
              <w:left w:val="single" w:sz="4" w:space="0" w:color="000000"/>
              <w:bottom w:val="single" w:sz="4" w:space="0" w:color="000000"/>
              <w:right w:val="single" w:sz="4" w:space="0" w:color="000000"/>
            </w:tcBorders>
          </w:tcPr>
          <w:p w:rsidR="00E56302" w:rsidRPr="002A0EF4" w:rsidRDefault="00E56302">
            <w:pPr>
              <w:rPr>
                <w:rFonts w:ascii="Times New Roman" w:hAnsi="Times New Roman" w:cs="Times New Roman"/>
              </w:rPr>
            </w:pPr>
          </w:p>
        </w:tc>
        <w:tc>
          <w:tcPr>
            <w:tcW w:w="0" w:type="auto"/>
            <w:gridSpan w:val="2"/>
            <w:vMerge/>
            <w:tcBorders>
              <w:left w:val="single" w:sz="4" w:space="0" w:color="000000"/>
              <w:bottom w:val="single" w:sz="4" w:space="0" w:color="000000"/>
              <w:right w:val="single" w:sz="4" w:space="0" w:color="000000"/>
            </w:tcBorders>
          </w:tcPr>
          <w:p w:rsidR="00E56302" w:rsidRPr="002A0EF4" w:rsidRDefault="00E56302">
            <w:pPr>
              <w:rPr>
                <w:rFonts w:ascii="Times New Roman" w:hAnsi="Times New Roman" w:cs="Times New Roman"/>
                <w:highlight w:val="yellow"/>
              </w:rPr>
            </w:pPr>
          </w:p>
        </w:tc>
      </w:tr>
      <w:tr w:rsidR="002911D6" w:rsidRPr="002A0EF4">
        <w:tblPrEx>
          <w:tblCellMar>
            <w:right w:w="115" w:type="dxa"/>
          </w:tblCellMar>
        </w:tblPrEx>
        <w:trPr>
          <w:trHeight w:val="490"/>
        </w:trPr>
        <w:tc>
          <w:tcPr>
            <w:tcW w:w="48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34 </w:t>
            </w: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2.15 Проверка состояния планировки территории и ограждения объекта: </w:t>
            </w:r>
          </w:p>
        </w:tc>
        <w:tc>
          <w:tcPr>
            <w:tcW w:w="1848"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8"/>
              <w:jc w:val="center"/>
              <w:rPr>
                <w:rFonts w:ascii="Times New Roman" w:hAnsi="Times New Roman" w:cs="Times New Roman"/>
              </w:rPr>
            </w:pPr>
            <w:r w:rsidRPr="002A0EF4">
              <w:rPr>
                <w:rFonts w:ascii="Times New Roman" w:hAnsi="Times New Roman" w:cs="Times New Roman"/>
                <w:sz w:val="20"/>
              </w:rPr>
              <w:t xml:space="preserve">услуга </w:t>
            </w:r>
          </w:p>
        </w:tc>
        <w:tc>
          <w:tcPr>
            <w:tcW w:w="2127" w:type="dxa"/>
            <w:gridSpan w:val="2"/>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219"/>
              <w:ind w:left="59"/>
              <w:jc w:val="center"/>
              <w:rPr>
                <w:rFonts w:ascii="Times New Roman" w:hAnsi="Times New Roman" w:cs="Times New Roman"/>
                <w:highlight w:val="yellow"/>
              </w:rPr>
            </w:pPr>
            <w:r w:rsidRPr="002A0EF4">
              <w:rPr>
                <w:rFonts w:ascii="Times New Roman" w:hAnsi="Times New Roman" w:cs="Times New Roman"/>
                <w:highlight w:val="yellow"/>
              </w:rPr>
              <w:t xml:space="preserve"> </w:t>
            </w:r>
          </w:p>
          <w:p w:rsidR="002911D6" w:rsidRPr="002A0EF4" w:rsidRDefault="002911D6">
            <w:pPr>
              <w:ind w:left="8"/>
              <w:jc w:val="center"/>
              <w:rPr>
                <w:rFonts w:ascii="Times New Roman" w:hAnsi="Times New Roman" w:cs="Times New Roman"/>
                <w:highlight w:val="yellow"/>
              </w:rPr>
            </w:pPr>
          </w:p>
        </w:tc>
      </w:tr>
      <w:tr w:rsidR="002911D6" w:rsidRPr="002A0EF4">
        <w:tblPrEx>
          <w:tblCellMar>
            <w:right w:w="115" w:type="dxa"/>
          </w:tblCellMar>
        </w:tblPrEx>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2.15.1 Проверка надёжности элементов ограждения территории площадки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blPrEx>
          <w:tblCellMar>
            <w:right w:w="115" w:type="dxa"/>
          </w:tblCellMar>
        </w:tblPrEx>
        <w:trPr>
          <w:trHeight w:val="492"/>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886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2.15.2 Смазка замков и петель калитки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bl>
    <w:p w:rsidR="002911D6" w:rsidRPr="002A0EF4" w:rsidRDefault="0044410B">
      <w:pPr>
        <w:spacing w:after="225"/>
        <w:rPr>
          <w:rFonts w:ascii="Times New Roman" w:hAnsi="Times New Roman" w:cs="Times New Roman"/>
        </w:rPr>
      </w:pPr>
      <w:r w:rsidRPr="002A0EF4">
        <w:rPr>
          <w:rFonts w:ascii="Times New Roman" w:hAnsi="Times New Roman" w:cs="Times New Roman"/>
          <w:sz w:val="26"/>
        </w:rPr>
        <w:t xml:space="preserve"> </w:t>
      </w:r>
    </w:p>
    <w:p w:rsidR="002911D6" w:rsidRPr="002A0EF4" w:rsidRDefault="0044410B">
      <w:pPr>
        <w:spacing w:after="184"/>
        <w:rPr>
          <w:rFonts w:ascii="Times New Roman" w:hAnsi="Times New Roman" w:cs="Times New Roman"/>
        </w:rPr>
      </w:pPr>
      <w:r w:rsidRPr="002A0EF4">
        <w:rPr>
          <w:rFonts w:ascii="Times New Roman" w:hAnsi="Times New Roman" w:cs="Times New Roman"/>
          <w:sz w:val="26"/>
        </w:rPr>
        <w:t xml:space="preserve"> </w:t>
      </w:r>
    </w:p>
    <w:p w:rsidR="002911D6" w:rsidRPr="002A0EF4" w:rsidRDefault="0044410B">
      <w:pPr>
        <w:spacing w:after="207" w:line="268" w:lineRule="auto"/>
        <w:ind w:left="509" w:hanging="10"/>
        <w:rPr>
          <w:rFonts w:ascii="Times New Roman" w:hAnsi="Times New Roman" w:cs="Times New Roman"/>
        </w:rPr>
      </w:pPr>
      <w:r w:rsidRPr="002A0EF4">
        <w:rPr>
          <w:rFonts w:ascii="Times New Roman" w:hAnsi="Times New Roman" w:cs="Times New Roman"/>
        </w:rPr>
        <w:t xml:space="preserve">Работы по дополнительному обслуживанию антенной опоры, выполняемые в рамках договора, в процессе проведения ревизий (без дополнительной оплаты): </w:t>
      </w:r>
    </w:p>
    <w:p w:rsidR="002911D6" w:rsidRPr="002A0EF4" w:rsidRDefault="0044410B">
      <w:pPr>
        <w:numPr>
          <w:ilvl w:val="0"/>
          <w:numId w:val="8"/>
        </w:numPr>
        <w:spacing w:after="210" w:line="268" w:lineRule="auto"/>
        <w:ind w:hanging="266"/>
        <w:rPr>
          <w:rFonts w:ascii="Times New Roman" w:hAnsi="Times New Roman" w:cs="Times New Roman"/>
        </w:rPr>
      </w:pPr>
      <w:r w:rsidRPr="002A0EF4">
        <w:rPr>
          <w:rFonts w:ascii="Times New Roman" w:hAnsi="Times New Roman" w:cs="Times New Roman"/>
        </w:rPr>
        <w:t xml:space="preserve">Стоимость работ включает материалы, запасные части и инструменты, если в Заказе на работы в явном виде не указано иное. </w:t>
      </w:r>
    </w:p>
    <w:p w:rsidR="002911D6" w:rsidRPr="002A0EF4" w:rsidRDefault="0044410B">
      <w:pPr>
        <w:numPr>
          <w:ilvl w:val="0"/>
          <w:numId w:val="8"/>
        </w:numPr>
        <w:spacing w:after="210" w:line="268" w:lineRule="auto"/>
        <w:ind w:hanging="266"/>
        <w:rPr>
          <w:rFonts w:ascii="Times New Roman" w:hAnsi="Times New Roman" w:cs="Times New Roman"/>
        </w:rPr>
      </w:pPr>
      <w:r w:rsidRPr="002A0EF4">
        <w:rPr>
          <w:rFonts w:ascii="Times New Roman" w:hAnsi="Times New Roman" w:cs="Times New Roman"/>
        </w:rPr>
        <w:t>Восстановление ЛКП м/</w:t>
      </w:r>
      <w:proofErr w:type="gramStart"/>
      <w:r w:rsidRPr="002A0EF4">
        <w:rPr>
          <w:rFonts w:ascii="Times New Roman" w:hAnsi="Times New Roman" w:cs="Times New Roman"/>
        </w:rPr>
        <w:t>к опоры</w:t>
      </w:r>
      <w:proofErr w:type="gramEnd"/>
      <w:r w:rsidRPr="002A0EF4">
        <w:rPr>
          <w:rFonts w:ascii="Times New Roman" w:hAnsi="Times New Roman" w:cs="Times New Roman"/>
        </w:rPr>
        <w:t xml:space="preserve"> до 5% поверхности от общей площади АМС (с учетом стоимости материалов). </w:t>
      </w:r>
    </w:p>
    <w:p w:rsidR="002911D6" w:rsidRPr="002A0EF4" w:rsidRDefault="0044410B">
      <w:pPr>
        <w:numPr>
          <w:ilvl w:val="0"/>
          <w:numId w:val="8"/>
        </w:numPr>
        <w:spacing w:after="210" w:line="268" w:lineRule="auto"/>
        <w:ind w:hanging="266"/>
        <w:rPr>
          <w:rFonts w:ascii="Times New Roman" w:hAnsi="Times New Roman" w:cs="Times New Roman"/>
        </w:rPr>
      </w:pPr>
      <w:r w:rsidRPr="002A0EF4">
        <w:rPr>
          <w:rFonts w:ascii="Times New Roman" w:hAnsi="Times New Roman" w:cs="Times New Roman"/>
        </w:rPr>
        <w:t xml:space="preserve">Замена поврежденных плафонов и перегоревших ламп </w:t>
      </w:r>
      <w:proofErr w:type="spellStart"/>
      <w:r w:rsidRPr="002A0EF4">
        <w:rPr>
          <w:rFonts w:ascii="Times New Roman" w:hAnsi="Times New Roman" w:cs="Times New Roman"/>
        </w:rPr>
        <w:t>светоограждения</w:t>
      </w:r>
      <w:proofErr w:type="spellEnd"/>
      <w:r w:rsidRPr="002A0EF4">
        <w:rPr>
          <w:rFonts w:ascii="Times New Roman" w:hAnsi="Times New Roman" w:cs="Times New Roman"/>
        </w:rPr>
        <w:t xml:space="preserve"> (материал поставляется Исполнителем). </w:t>
      </w:r>
    </w:p>
    <w:p w:rsidR="002911D6" w:rsidRPr="002A0EF4" w:rsidRDefault="0044410B">
      <w:pPr>
        <w:numPr>
          <w:ilvl w:val="0"/>
          <w:numId w:val="8"/>
        </w:numPr>
        <w:spacing w:after="207" w:line="268" w:lineRule="auto"/>
        <w:ind w:hanging="266"/>
        <w:rPr>
          <w:rFonts w:ascii="Times New Roman" w:hAnsi="Times New Roman" w:cs="Times New Roman"/>
        </w:rPr>
      </w:pPr>
      <w:r w:rsidRPr="002A0EF4">
        <w:rPr>
          <w:rFonts w:ascii="Times New Roman" w:hAnsi="Times New Roman" w:cs="Times New Roman"/>
        </w:rPr>
        <w:t xml:space="preserve">Ремонт элементов ограждения территории БС: металлоконструкции ограждения, в том числе петель и ушек калитки, полотна ограждения (с заменой до 5% общего веса ограждения) и калитки, держателей (штырей) колючей проволоки с восстановлением лакокрасочного покрытия в местах ремонта: восстановление и натяжение колючей проволоки (с учетом стоимости материалов). </w:t>
      </w:r>
    </w:p>
    <w:p w:rsidR="002911D6" w:rsidRPr="002A0EF4" w:rsidRDefault="0044410B">
      <w:pPr>
        <w:numPr>
          <w:ilvl w:val="0"/>
          <w:numId w:val="8"/>
        </w:numPr>
        <w:spacing w:after="210" w:line="268" w:lineRule="auto"/>
        <w:ind w:hanging="266"/>
        <w:rPr>
          <w:rFonts w:ascii="Times New Roman" w:hAnsi="Times New Roman" w:cs="Times New Roman"/>
        </w:rPr>
      </w:pPr>
      <w:r w:rsidRPr="002A0EF4">
        <w:rPr>
          <w:rFonts w:ascii="Times New Roman" w:hAnsi="Times New Roman" w:cs="Times New Roman"/>
        </w:rPr>
        <w:t xml:space="preserve">Установка утраченных плакатов безопасности (с учетом материалов). </w:t>
      </w:r>
    </w:p>
    <w:p w:rsidR="002911D6" w:rsidRPr="002A0EF4" w:rsidRDefault="0044410B">
      <w:pPr>
        <w:numPr>
          <w:ilvl w:val="0"/>
          <w:numId w:val="8"/>
        </w:numPr>
        <w:spacing w:after="4" w:line="268" w:lineRule="auto"/>
        <w:ind w:hanging="266"/>
        <w:rPr>
          <w:rFonts w:ascii="Times New Roman" w:hAnsi="Times New Roman" w:cs="Times New Roman"/>
        </w:rPr>
      </w:pPr>
      <w:r w:rsidRPr="002A0EF4">
        <w:rPr>
          <w:rFonts w:ascii="Times New Roman" w:hAnsi="Times New Roman" w:cs="Times New Roman"/>
        </w:rPr>
        <w:t xml:space="preserve">Очистка от мусора и скашивание травы на огражденной территории и на расстоянии до 5 м (включительно) вокруг периметра ограждения. </w:t>
      </w:r>
    </w:p>
    <w:p w:rsidR="002911D6" w:rsidRPr="002A0EF4" w:rsidRDefault="0044410B">
      <w:pPr>
        <w:numPr>
          <w:ilvl w:val="0"/>
          <w:numId w:val="8"/>
        </w:numPr>
        <w:spacing w:after="210" w:line="268" w:lineRule="auto"/>
        <w:ind w:hanging="266"/>
        <w:rPr>
          <w:rFonts w:ascii="Times New Roman" w:hAnsi="Times New Roman" w:cs="Times New Roman"/>
        </w:rPr>
      </w:pPr>
      <w:r w:rsidRPr="002A0EF4">
        <w:rPr>
          <w:rFonts w:ascii="Times New Roman" w:hAnsi="Times New Roman" w:cs="Times New Roman"/>
        </w:rPr>
        <w:t xml:space="preserve">Транспортные расходы включены в стоимость ТО. </w:t>
      </w:r>
    </w:p>
    <w:p w:rsidR="002911D6" w:rsidRPr="002A0EF4" w:rsidRDefault="0044410B">
      <w:pPr>
        <w:numPr>
          <w:ilvl w:val="0"/>
          <w:numId w:val="8"/>
        </w:numPr>
        <w:spacing w:after="4" w:line="268" w:lineRule="auto"/>
        <w:ind w:hanging="266"/>
        <w:rPr>
          <w:rFonts w:ascii="Times New Roman" w:hAnsi="Times New Roman" w:cs="Times New Roman"/>
        </w:rPr>
      </w:pPr>
      <w:r w:rsidRPr="002A0EF4">
        <w:rPr>
          <w:rFonts w:ascii="Times New Roman" w:hAnsi="Times New Roman" w:cs="Times New Roman"/>
        </w:rPr>
        <w:t xml:space="preserve">Для труднодоступных площадок БС согласно приложению № 7, компенсация транспортных расходов Исполнителю производится при проведении работ по ТО столбов. Расчет размера компенсации транспортных расходов Исполнителю производится от офиса Исполнителя или точки согласованной на этапе заключения Договора до места проведения работ и в обратную сторону. При этом начальная точка движение должна находиться в пределах района нахождения офиса Заказчика. Размер компенсации Исполнителю привлечения спецтехники для транспортировки персонала, оборудования, материалов до площадки БС (вертолеты, катера и т.д.) и командировочных расходов каждый раз определяется исходя из среднерыночной цены по региону, предварительно согласовывается и компенсируется Исполнителю при предоставлении подтверждающих документов. </w:t>
      </w:r>
    </w:p>
    <w:p w:rsidR="002911D6" w:rsidRPr="002A0EF4" w:rsidRDefault="002911D6">
      <w:pPr>
        <w:rPr>
          <w:rFonts w:ascii="Times New Roman" w:hAnsi="Times New Roman" w:cs="Times New Roman"/>
        </w:rPr>
        <w:sectPr w:rsidR="002911D6" w:rsidRPr="002A0EF4">
          <w:headerReference w:type="even" r:id="rId19"/>
          <w:headerReference w:type="default" r:id="rId20"/>
          <w:footerReference w:type="even" r:id="rId21"/>
          <w:footerReference w:type="default" r:id="rId22"/>
          <w:headerReference w:type="first" r:id="rId23"/>
          <w:footerReference w:type="first" r:id="rId24"/>
          <w:pgSz w:w="16838" w:h="11906" w:orient="landscape"/>
          <w:pgMar w:top="857" w:right="859" w:bottom="860" w:left="540" w:header="720" w:footer="720" w:gutter="0"/>
          <w:cols w:space="720"/>
          <w:titlePg/>
        </w:sectPr>
      </w:pPr>
    </w:p>
    <w:p w:rsidR="002911D6" w:rsidRPr="002A0EF4" w:rsidRDefault="0044410B">
      <w:pPr>
        <w:spacing w:after="260"/>
        <w:ind w:left="499"/>
        <w:rPr>
          <w:rFonts w:ascii="Times New Roman" w:hAnsi="Times New Roman" w:cs="Times New Roman"/>
        </w:rPr>
      </w:pPr>
      <w:r w:rsidRPr="002A0EF4">
        <w:rPr>
          <w:rFonts w:ascii="Times New Roman" w:hAnsi="Times New Roman" w:cs="Times New Roman"/>
        </w:rPr>
        <w:t xml:space="preserve"> </w:t>
      </w:r>
    </w:p>
    <w:p w:rsidR="002911D6" w:rsidRPr="002A0EF4" w:rsidRDefault="0044410B" w:rsidP="006B5C77">
      <w:pPr>
        <w:tabs>
          <w:tab w:val="center" w:pos="5613"/>
        </w:tabs>
        <w:spacing w:after="207"/>
        <w:rPr>
          <w:rFonts w:ascii="Times New Roman" w:hAnsi="Times New Roman" w:cs="Times New Roman"/>
        </w:rPr>
      </w:pPr>
      <w:r w:rsidRPr="002A0EF4">
        <w:rPr>
          <w:rFonts w:ascii="Times New Roman" w:hAnsi="Times New Roman" w:cs="Times New Roman"/>
          <w:b/>
        </w:rPr>
        <w:t xml:space="preserve"> </w:t>
      </w:r>
      <w:r w:rsidRPr="002A0EF4">
        <w:rPr>
          <w:rFonts w:ascii="Times New Roman" w:hAnsi="Times New Roman" w:cs="Times New Roman"/>
          <w:b/>
        </w:rPr>
        <w:tab/>
      </w:r>
      <w:r w:rsidRPr="002A0EF4">
        <w:rPr>
          <w:rFonts w:ascii="Times New Roman" w:eastAsia="Times New Roman" w:hAnsi="Times New Roman" w:cs="Times New Roman"/>
          <w:b/>
        </w:rPr>
        <w:t>От Исполнителя:</w:t>
      </w:r>
      <w:r w:rsidR="006B5C77" w:rsidRPr="002A0EF4">
        <w:rPr>
          <w:rFonts w:ascii="Times New Roman" w:eastAsia="Times New Roman" w:hAnsi="Times New Roman" w:cs="Times New Roman"/>
          <w:b/>
        </w:rPr>
        <w:tab/>
      </w:r>
      <w:r w:rsidR="006B5C77" w:rsidRPr="002A0EF4">
        <w:rPr>
          <w:rFonts w:ascii="Times New Roman" w:eastAsia="Times New Roman" w:hAnsi="Times New Roman" w:cs="Times New Roman"/>
          <w:b/>
        </w:rPr>
        <w:tab/>
      </w:r>
      <w:r w:rsidR="006B5C77" w:rsidRPr="002A0EF4">
        <w:rPr>
          <w:rFonts w:ascii="Times New Roman" w:eastAsia="Times New Roman" w:hAnsi="Times New Roman" w:cs="Times New Roman"/>
          <w:b/>
        </w:rPr>
        <w:tab/>
      </w:r>
      <w:r w:rsidR="006B5C77" w:rsidRPr="002A0EF4">
        <w:rPr>
          <w:rFonts w:ascii="Times New Roman" w:eastAsia="Times New Roman" w:hAnsi="Times New Roman" w:cs="Times New Roman"/>
          <w:b/>
        </w:rPr>
        <w:tab/>
      </w:r>
      <w:r w:rsidR="006B5C77" w:rsidRPr="002A0EF4">
        <w:rPr>
          <w:rFonts w:ascii="Times New Roman" w:eastAsia="Times New Roman" w:hAnsi="Times New Roman" w:cs="Times New Roman"/>
          <w:b/>
        </w:rPr>
        <w:tab/>
      </w:r>
      <w:r w:rsidRPr="002A0EF4">
        <w:rPr>
          <w:rFonts w:ascii="Times New Roman" w:eastAsia="Times New Roman" w:hAnsi="Times New Roman" w:cs="Times New Roman"/>
          <w:b/>
        </w:rPr>
        <w:t xml:space="preserve">От Заказчика: </w:t>
      </w:r>
      <w:r w:rsidRPr="002A0EF4">
        <w:rPr>
          <w:rFonts w:ascii="Times New Roman" w:eastAsia="Times New Roman" w:hAnsi="Times New Roman" w:cs="Times New Roman"/>
          <w:b/>
        </w:rPr>
        <w:tab/>
      </w:r>
      <w:r w:rsidRPr="002A0EF4">
        <w:rPr>
          <w:rFonts w:ascii="Times New Roman" w:hAnsi="Times New Roman" w:cs="Times New Roman"/>
          <w:b/>
        </w:rPr>
        <w:t xml:space="preserve"> </w:t>
      </w:r>
    </w:p>
    <w:p w:rsidR="002911D6" w:rsidRPr="002A0EF4" w:rsidRDefault="0044410B">
      <w:pPr>
        <w:spacing w:after="184"/>
        <w:rPr>
          <w:rFonts w:ascii="Times New Roman" w:hAnsi="Times New Roman" w:cs="Times New Roman"/>
        </w:rPr>
      </w:pPr>
      <w:r w:rsidRPr="002A0EF4">
        <w:rPr>
          <w:rFonts w:ascii="Times New Roman" w:hAnsi="Times New Roman" w:cs="Times New Roman"/>
          <w:sz w:val="26"/>
        </w:rPr>
        <w:t xml:space="preserve"> </w:t>
      </w:r>
    </w:p>
    <w:p w:rsidR="006B5C77" w:rsidRPr="002A0EF4" w:rsidRDefault="006B5C77">
      <w:pPr>
        <w:spacing w:after="4" w:line="453" w:lineRule="auto"/>
        <w:ind w:left="13166" w:hanging="497"/>
        <w:rPr>
          <w:rFonts w:ascii="Times New Roman" w:hAnsi="Times New Roman" w:cs="Times New Roman"/>
        </w:rPr>
      </w:pPr>
    </w:p>
    <w:p w:rsidR="006B5C77" w:rsidRPr="002A0EF4" w:rsidRDefault="006B5C77">
      <w:pPr>
        <w:spacing w:after="4" w:line="453" w:lineRule="auto"/>
        <w:ind w:left="13166" w:hanging="497"/>
        <w:rPr>
          <w:rFonts w:ascii="Times New Roman" w:hAnsi="Times New Roman" w:cs="Times New Roman"/>
        </w:rPr>
      </w:pPr>
    </w:p>
    <w:p w:rsidR="002911D6" w:rsidRPr="002A0EF4" w:rsidRDefault="0044410B">
      <w:pPr>
        <w:spacing w:after="4" w:line="453" w:lineRule="auto"/>
        <w:ind w:left="13166" w:hanging="497"/>
        <w:rPr>
          <w:rFonts w:ascii="Times New Roman" w:hAnsi="Times New Roman" w:cs="Times New Roman"/>
        </w:rPr>
      </w:pPr>
      <w:r w:rsidRPr="002A0EF4">
        <w:rPr>
          <w:rFonts w:ascii="Times New Roman" w:hAnsi="Times New Roman" w:cs="Times New Roman"/>
        </w:rPr>
        <w:t xml:space="preserve">Приложение 2.4 к Договору  </w:t>
      </w:r>
    </w:p>
    <w:p w:rsidR="002911D6" w:rsidRPr="002A0EF4" w:rsidRDefault="0044410B">
      <w:pPr>
        <w:spacing w:after="251" w:line="265" w:lineRule="auto"/>
        <w:ind w:left="101" w:right="50" w:hanging="10"/>
        <w:jc w:val="right"/>
        <w:rPr>
          <w:rFonts w:ascii="Times New Roman" w:hAnsi="Times New Roman" w:cs="Times New Roman"/>
        </w:rPr>
      </w:pPr>
      <w:r w:rsidRPr="002A0EF4">
        <w:rPr>
          <w:rFonts w:ascii="Times New Roman" w:hAnsi="Times New Roman" w:cs="Times New Roman"/>
        </w:rPr>
        <w:t xml:space="preserve">№ </w:t>
      </w:r>
      <w:r w:rsidR="006B5C77" w:rsidRPr="002A0EF4">
        <w:rPr>
          <w:rFonts w:ascii="Times New Roman" w:hAnsi="Times New Roman" w:cs="Times New Roman"/>
        </w:rPr>
        <w:t>_________________</w:t>
      </w:r>
      <w:r w:rsidRPr="002A0EF4">
        <w:rPr>
          <w:rFonts w:ascii="Times New Roman" w:hAnsi="Times New Roman" w:cs="Times New Roman"/>
          <w:b/>
        </w:rPr>
        <w:t xml:space="preserve"> </w:t>
      </w:r>
    </w:p>
    <w:p w:rsidR="002911D6" w:rsidRPr="002A0EF4" w:rsidRDefault="0044410B">
      <w:pPr>
        <w:spacing w:after="184"/>
        <w:ind w:left="57"/>
        <w:jc w:val="center"/>
        <w:rPr>
          <w:rFonts w:ascii="Times New Roman" w:hAnsi="Times New Roman" w:cs="Times New Roman"/>
        </w:rPr>
      </w:pPr>
      <w:r w:rsidRPr="002A0EF4">
        <w:rPr>
          <w:rFonts w:ascii="Times New Roman" w:hAnsi="Times New Roman" w:cs="Times New Roman"/>
          <w:sz w:val="26"/>
        </w:rPr>
        <w:t xml:space="preserve"> </w:t>
      </w:r>
    </w:p>
    <w:p w:rsidR="002911D6" w:rsidRPr="002A0EF4" w:rsidRDefault="0044410B">
      <w:pPr>
        <w:spacing w:after="216"/>
        <w:ind w:left="321" w:right="312" w:hanging="10"/>
        <w:jc w:val="center"/>
        <w:rPr>
          <w:rFonts w:ascii="Times New Roman" w:hAnsi="Times New Roman" w:cs="Times New Roman"/>
        </w:rPr>
      </w:pPr>
      <w:r w:rsidRPr="002A0EF4">
        <w:rPr>
          <w:rFonts w:ascii="Times New Roman" w:hAnsi="Times New Roman" w:cs="Times New Roman"/>
          <w:b/>
        </w:rPr>
        <w:t xml:space="preserve">ПЕРЕЧЕНЬ И СТОИМОСТЬ РАБОТ </w:t>
      </w:r>
    </w:p>
    <w:p w:rsidR="002911D6" w:rsidRPr="002A0EF4" w:rsidRDefault="0044410B">
      <w:pPr>
        <w:pStyle w:val="2"/>
        <w:numPr>
          <w:ilvl w:val="0"/>
          <w:numId w:val="0"/>
        </w:numPr>
        <w:spacing w:after="0"/>
        <w:ind w:left="321" w:right="316"/>
        <w:rPr>
          <w:rFonts w:ascii="Times New Roman" w:hAnsi="Times New Roman" w:cs="Times New Roman"/>
        </w:rPr>
      </w:pPr>
      <w:r w:rsidRPr="002A0EF4">
        <w:rPr>
          <w:rFonts w:ascii="Times New Roman" w:hAnsi="Times New Roman" w:cs="Times New Roman"/>
        </w:rPr>
        <w:t xml:space="preserve">по техническому обслуживанию антенных конструкций на базовых станциях   </w:t>
      </w:r>
    </w:p>
    <w:tbl>
      <w:tblPr>
        <w:tblStyle w:val="TableGrid"/>
        <w:tblW w:w="9210" w:type="dxa"/>
        <w:tblInd w:w="5" w:type="dxa"/>
        <w:tblCellMar>
          <w:top w:w="47" w:type="dxa"/>
          <w:left w:w="106" w:type="dxa"/>
          <w:right w:w="64" w:type="dxa"/>
        </w:tblCellMar>
        <w:tblLook w:val="04A0" w:firstRow="1" w:lastRow="0" w:firstColumn="1" w:lastColumn="0" w:noHBand="0" w:noVBand="1"/>
      </w:tblPr>
      <w:tblGrid>
        <w:gridCol w:w="590"/>
        <w:gridCol w:w="5785"/>
        <w:gridCol w:w="852"/>
        <w:gridCol w:w="1983"/>
      </w:tblGrid>
      <w:tr w:rsidR="002911D6" w:rsidRPr="002A0EF4">
        <w:trPr>
          <w:trHeight w:val="835"/>
        </w:trPr>
        <w:tc>
          <w:tcPr>
            <w:tcW w:w="590"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spacing w:after="18"/>
              <w:ind w:left="84"/>
              <w:rPr>
                <w:rFonts w:ascii="Times New Roman" w:hAnsi="Times New Roman" w:cs="Times New Roman"/>
              </w:rPr>
            </w:pPr>
            <w:r w:rsidRPr="002A0EF4">
              <w:rPr>
                <w:rFonts w:ascii="Times New Roman" w:hAnsi="Times New Roman" w:cs="Times New Roman"/>
                <w:b/>
                <w:sz w:val="20"/>
              </w:rPr>
              <w:t xml:space="preserve">№ </w:t>
            </w:r>
          </w:p>
          <w:p w:rsidR="002911D6" w:rsidRPr="002A0EF4" w:rsidRDefault="0044410B">
            <w:pPr>
              <w:ind w:left="38"/>
              <w:rPr>
                <w:rFonts w:ascii="Times New Roman" w:hAnsi="Times New Roman" w:cs="Times New Roman"/>
              </w:rPr>
            </w:pPr>
            <w:r w:rsidRPr="002A0EF4">
              <w:rPr>
                <w:rFonts w:ascii="Times New Roman" w:hAnsi="Times New Roman" w:cs="Times New Roman"/>
                <w:b/>
                <w:sz w:val="20"/>
              </w:rPr>
              <w:t xml:space="preserve">п/п </w:t>
            </w:r>
          </w:p>
        </w:tc>
        <w:tc>
          <w:tcPr>
            <w:tcW w:w="5785"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right="50"/>
              <w:jc w:val="center"/>
              <w:rPr>
                <w:rFonts w:ascii="Times New Roman" w:hAnsi="Times New Roman" w:cs="Times New Roman"/>
              </w:rPr>
            </w:pPr>
            <w:r w:rsidRPr="002A0EF4">
              <w:rPr>
                <w:rFonts w:ascii="Times New Roman" w:hAnsi="Times New Roman" w:cs="Times New Roman"/>
                <w:b/>
                <w:sz w:val="20"/>
              </w:rPr>
              <w:t xml:space="preserve">Наименование </w:t>
            </w:r>
          </w:p>
        </w:tc>
        <w:tc>
          <w:tcPr>
            <w:tcW w:w="852"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spacing w:after="202" w:line="277" w:lineRule="auto"/>
              <w:ind w:left="17" w:right="20"/>
              <w:jc w:val="center"/>
              <w:rPr>
                <w:rFonts w:ascii="Times New Roman" w:hAnsi="Times New Roman" w:cs="Times New Roman"/>
              </w:rPr>
            </w:pPr>
            <w:r w:rsidRPr="002A0EF4">
              <w:rPr>
                <w:rFonts w:ascii="Times New Roman" w:hAnsi="Times New Roman" w:cs="Times New Roman"/>
                <w:b/>
                <w:sz w:val="20"/>
              </w:rPr>
              <w:t xml:space="preserve">Ед. </w:t>
            </w:r>
            <w:proofErr w:type="spellStart"/>
            <w:r w:rsidRPr="002A0EF4">
              <w:rPr>
                <w:rFonts w:ascii="Times New Roman" w:hAnsi="Times New Roman" w:cs="Times New Roman"/>
                <w:b/>
                <w:sz w:val="20"/>
              </w:rPr>
              <w:t>изм</w:t>
            </w:r>
            <w:proofErr w:type="spellEnd"/>
            <w:r w:rsidRPr="002A0EF4">
              <w:rPr>
                <w:rFonts w:ascii="Times New Roman" w:hAnsi="Times New Roman" w:cs="Times New Roman"/>
                <w:b/>
                <w:sz w:val="20"/>
              </w:rPr>
              <w:t xml:space="preserve"> </w:t>
            </w:r>
          </w:p>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 </w:t>
            </w:r>
          </w:p>
        </w:tc>
        <w:tc>
          <w:tcPr>
            <w:tcW w:w="1983" w:type="dxa"/>
            <w:tcBorders>
              <w:top w:val="single" w:sz="8" w:space="0" w:color="000000"/>
              <w:left w:val="single" w:sz="4" w:space="0" w:color="000000"/>
              <w:bottom w:val="single" w:sz="4" w:space="0" w:color="000000"/>
              <w:right w:val="single" w:sz="8" w:space="0" w:color="000000"/>
            </w:tcBorders>
          </w:tcPr>
          <w:p w:rsidR="002911D6" w:rsidRPr="002A0EF4" w:rsidRDefault="0044410B">
            <w:pPr>
              <w:jc w:val="center"/>
              <w:rPr>
                <w:rFonts w:ascii="Times New Roman" w:hAnsi="Times New Roman" w:cs="Times New Roman"/>
              </w:rPr>
            </w:pPr>
            <w:r w:rsidRPr="002A0EF4">
              <w:rPr>
                <w:rFonts w:ascii="Times New Roman" w:hAnsi="Times New Roman" w:cs="Times New Roman"/>
                <w:b/>
              </w:rPr>
              <w:t xml:space="preserve">Стоимость работ в рублях, без НДС </w:t>
            </w:r>
          </w:p>
        </w:tc>
      </w:tr>
      <w:tr w:rsidR="002911D6" w:rsidRPr="002A0EF4">
        <w:trPr>
          <w:trHeight w:val="1577"/>
        </w:trPr>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1983" w:type="dxa"/>
            <w:tcBorders>
              <w:top w:val="single" w:sz="4" w:space="0" w:color="000000"/>
              <w:left w:val="single" w:sz="4" w:space="0" w:color="000000"/>
              <w:bottom w:val="single" w:sz="8" w:space="0" w:color="000000"/>
              <w:right w:val="single" w:sz="4" w:space="0" w:color="000000"/>
            </w:tcBorders>
          </w:tcPr>
          <w:p w:rsidR="002911D6" w:rsidRPr="002A0EF4" w:rsidRDefault="0044410B">
            <w:pPr>
              <w:jc w:val="center"/>
              <w:rPr>
                <w:rFonts w:ascii="Times New Roman" w:hAnsi="Times New Roman" w:cs="Times New Roman"/>
              </w:rPr>
            </w:pPr>
            <w:r w:rsidRPr="002A0EF4">
              <w:rPr>
                <w:rFonts w:ascii="Times New Roman" w:hAnsi="Times New Roman" w:cs="Times New Roman"/>
                <w:b/>
              </w:rPr>
              <w:t xml:space="preserve">Республика Башкортостан </w:t>
            </w:r>
          </w:p>
        </w:tc>
      </w:tr>
      <w:tr w:rsidR="002911D6" w:rsidRPr="002A0EF4">
        <w:trPr>
          <w:trHeight w:val="497"/>
        </w:trPr>
        <w:tc>
          <w:tcPr>
            <w:tcW w:w="9210" w:type="dxa"/>
            <w:gridSpan w:val="4"/>
            <w:tcBorders>
              <w:top w:val="single" w:sz="8" w:space="0" w:color="000000"/>
              <w:left w:val="single" w:sz="4" w:space="0" w:color="000000"/>
              <w:bottom w:val="single" w:sz="4" w:space="0" w:color="000000"/>
              <w:right w:val="single" w:sz="8"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b/>
                <w:sz w:val="20"/>
              </w:rPr>
              <w:t xml:space="preserve">АК высотой до 8 м. </w:t>
            </w:r>
          </w:p>
        </w:tc>
      </w:tr>
      <w:tr w:rsidR="002911D6" w:rsidRPr="002A0EF4">
        <w:trPr>
          <w:trHeight w:val="1027"/>
        </w:trPr>
        <w:tc>
          <w:tcPr>
            <w:tcW w:w="59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1 </w:t>
            </w: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ПРОФИЛАКТИЧЕСКИЙ ОСМОТР АК высотой до 8 м. (ПО - включая пункты с 1.1 по 1.2): </w:t>
            </w:r>
          </w:p>
        </w:tc>
        <w:tc>
          <w:tcPr>
            <w:tcW w:w="85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услуга </w:t>
            </w:r>
          </w:p>
        </w:tc>
        <w:tc>
          <w:tcPr>
            <w:tcW w:w="1983"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219"/>
              <w:ind w:left="3"/>
              <w:jc w:val="center"/>
              <w:rPr>
                <w:rFonts w:ascii="Times New Roman" w:hAnsi="Times New Roman" w:cs="Times New Roman"/>
              </w:rPr>
            </w:pPr>
            <w:r w:rsidRPr="002A0EF4">
              <w:rPr>
                <w:rFonts w:ascii="Times New Roman" w:hAnsi="Times New Roman" w:cs="Times New Roman"/>
              </w:rPr>
              <w:t xml:space="preserve"> </w:t>
            </w:r>
          </w:p>
          <w:p w:rsidR="002911D6" w:rsidRPr="002A0EF4" w:rsidRDefault="002911D6">
            <w:pPr>
              <w:ind w:right="46"/>
              <w:jc w:val="center"/>
              <w:rPr>
                <w:rFonts w:ascii="Times New Roman" w:hAnsi="Times New Roman" w:cs="Times New Roman"/>
              </w:rPr>
            </w:pPr>
          </w:p>
        </w:tc>
      </w:tr>
      <w:tr w:rsidR="002911D6" w:rsidRPr="002A0EF4">
        <w:trPr>
          <w:trHeight w:val="493"/>
        </w:trPr>
        <w:tc>
          <w:tcPr>
            <w:tcW w:w="590" w:type="dxa"/>
            <w:vMerge w:val="restart"/>
            <w:tcBorders>
              <w:top w:val="single" w:sz="4" w:space="0" w:color="000000"/>
              <w:left w:val="single" w:sz="4" w:space="0" w:color="000000"/>
              <w:bottom w:val="nil"/>
              <w:right w:val="single" w:sz="4" w:space="0" w:color="000000"/>
            </w:tcBorders>
          </w:tcPr>
          <w:p w:rsidR="002911D6" w:rsidRPr="002A0EF4" w:rsidRDefault="0044410B">
            <w:pPr>
              <w:spacing w:after="36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  </w:t>
            </w: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 Визуальная проверка: </w:t>
            </w:r>
          </w:p>
        </w:tc>
        <w:tc>
          <w:tcPr>
            <w:tcW w:w="852" w:type="dxa"/>
            <w:vMerge w:val="restart"/>
            <w:tcBorders>
              <w:top w:val="single" w:sz="4" w:space="0" w:color="000000"/>
              <w:left w:val="single" w:sz="4" w:space="0" w:color="000000"/>
              <w:bottom w:val="nil"/>
              <w:right w:val="single" w:sz="4" w:space="0" w:color="000000"/>
            </w:tcBorders>
          </w:tcPr>
          <w:p w:rsidR="002911D6" w:rsidRPr="002A0EF4" w:rsidRDefault="0044410B">
            <w:pPr>
              <w:spacing w:after="36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  </w:t>
            </w:r>
          </w:p>
        </w:tc>
        <w:tc>
          <w:tcPr>
            <w:tcW w:w="1983" w:type="dxa"/>
            <w:tcBorders>
              <w:top w:val="single" w:sz="4" w:space="0" w:color="000000"/>
              <w:left w:val="single" w:sz="4" w:space="0" w:color="000000"/>
              <w:bottom w:val="single" w:sz="4" w:space="0" w:color="FFFFFF"/>
              <w:right w:val="single" w:sz="4" w:space="0" w:color="000000"/>
            </w:tcBorders>
          </w:tcPr>
          <w:p w:rsidR="002911D6" w:rsidRPr="002A0EF4" w:rsidRDefault="0044410B">
            <w:pPr>
              <w:ind w:right="2"/>
              <w:jc w:val="center"/>
              <w:rPr>
                <w:rFonts w:ascii="Times New Roman" w:hAnsi="Times New Roman" w:cs="Times New Roman"/>
              </w:rPr>
            </w:pPr>
            <w:r w:rsidRPr="002A0EF4">
              <w:rPr>
                <w:rFonts w:ascii="Times New Roman" w:hAnsi="Times New Roman" w:cs="Times New Roman"/>
                <w:sz w:val="20"/>
              </w:rPr>
              <w:t xml:space="preserve"> </w:t>
            </w:r>
          </w:p>
        </w:tc>
      </w:tr>
      <w:tr w:rsidR="002911D6" w:rsidRPr="002A0EF4">
        <w:trPr>
          <w:trHeight w:val="77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1.1.1 Соединения и крепления на стволе и растяжках (если они имеются)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983" w:type="dxa"/>
            <w:tcBorders>
              <w:top w:val="single" w:sz="4" w:space="0" w:color="FFFFFF"/>
              <w:left w:val="single" w:sz="4" w:space="0" w:color="000000"/>
              <w:bottom w:val="single" w:sz="4" w:space="0" w:color="FFFFFF"/>
              <w:right w:val="single" w:sz="4" w:space="0" w:color="000000"/>
            </w:tcBorders>
          </w:tcPr>
          <w:p w:rsidR="002911D6" w:rsidRPr="002A0EF4" w:rsidRDefault="0044410B">
            <w:pPr>
              <w:ind w:right="2"/>
              <w:jc w:val="center"/>
              <w:rPr>
                <w:rFonts w:ascii="Times New Roman" w:hAnsi="Times New Roman" w:cs="Times New Roman"/>
              </w:rPr>
            </w:pPr>
            <w:r w:rsidRPr="002A0EF4">
              <w:rPr>
                <w:rFonts w:ascii="Times New Roman" w:hAnsi="Times New Roman" w:cs="Times New Roman"/>
                <w:sz w:val="20"/>
              </w:rPr>
              <w:t xml:space="preserve"> </w:t>
            </w: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1.1.2 Ступенек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983" w:type="dxa"/>
            <w:tcBorders>
              <w:top w:val="single" w:sz="4" w:space="0" w:color="FFFFFF"/>
              <w:left w:val="single" w:sz="4" w:space="0" w:color="000000"/>
              <w:bottom w:val="nil"/>
              <w:right w:val="single" w:sz="4" w:space="0" w:color="000000"/>
            </w:tcBorders>
          </w:tcPr>
          <w:p w:rsidR="002911D6" w:rsidRPr="002A0EF4" w:rsidRDefault="0044410B">
            <w:pPr>
              <w:ind w:right="2"/>
              <w:jc w:val="center"/>
              <w:rPr>
                <w:rFonts w:ascii="Times New Roman" w:hAnsi="Times New Roman" w:cs="Times New Roman"/>
              </w:rPr>
            </w:pPr>
            <w:r w:rsidRPr="002A0EF4">
              <w:rPr>
                <w:rFonts w:ascii="Times New Roman" w:hAnsi="Times New Roman" w:cs="Times New Roman"/>
                <w:sz w:val="20"/>
              </w:rPr>
              <w:t xml:space="preserve"> </w:t>
            </w:r>
          </w:p>
        </w:tc>
      </w:tr>
    </w:tbl>
    <w:p w:rsidR="002911D6" w:rsidRPr="002A0EF4" w:rsidRDefault="0044410B">
      <w:pPr>
        <w:tabs>
          <w:tab w:val="center" w:pos="3366"/>
          <w:tab w:val="center" w:pos="8221"/>
        </w:tabs>
        <w:spacing w:after="0"/>
        <w:rPr>
          <w:rFonts w:ascii="Times New Roman" w:hAnsi="Times New Roman" w:cs="Times New Roman"/>
        </w:rPr>
      </w:pPr>
      <w:r w:rsidRPr="002A0EF4">
        <w:rPr>
          <w:rFonts w:ascii="Times New Roman" w:hAnsi="Times New Roman" w:cs="Times New Roman"/>
        </w:rPr>
        <w:tab/>
      </w:r>
      <w:r w:rsidRPr="002A0EF4">
        <w:rPr>
          <w:rFonts w:ascii="Times New Roman" w:hAnsi="Times New Roman" w:cs="Times New Roman"/>
          <w:sz w:val="20"/>
        </w:rPr>
        <w:t xml:space="preserve">1.1.3 На отклонение от вертикали и натяжение растяжек (если </w:t>
      </w:r>
      <w:r w:rsidRPr="002A0EF4">
        <w:rPr>
          <w:rFonts w:ascii="Times New Roman" w:hAnsi="Times New Roman" w:cs="Times New Roman"/>
          <w:sz w:val="20"/>
        </w:rPr>
        <w:tab/>
        <w:t xml:space="preserve"> </w:t>
      </w:r>
    </w:p>
    <w:p w:rsidR="002911D6" w:rsidRPr="002A0EF4" w:rsidRDefault="0044410B">
      <w:pPr>
        <w:spacing w:after="0"/>
        <w:ind w:left="701" w:right="7312" w:hanging="588"/>
        <w:rPr>
          <w:rFonts w:ascii="Times New Roman" w:hAnsi="Times New Roman" w:cs="Times New Roman"/>
        </w:rPr>
      </w:pPr>
      <w:r w:rsidRPr="002A0EF4">
        <w:rPr>
          <w:rFonts w:ascii="Times New Roman" w:hAnsi="Times New Roman" w:cs="Times New Roman"/>
          <w:sz w:val="20"/>
        </w:rPr>
        <w:t xml:space="preserve">  </w:t>
      </w:r>
      <w:r w:rsidRPr="002A0EF4">
        <w:rPr>
          <w:rFonts w:ascii="Times New Roman" w:hAnsi="Times New Roman" w:cs="Times New Roman"/>
          <w:sz w:val="20"/>
        </w:rPr>
        <w:tab/>
        <w:t xml:space="preserve">  они имеются) </w:t>
      </w:r>
    </w:p>
    <w:tbl>
      <w:tblPr>
        <w:tblStyle w:val="TableGrid"/>
        <w:tblW w:w="9210" w:type="dxa"/>
        <w:tblInd w:w="5" w:type="dxa"/>
        <w:tblCellMar>
          <w:top w:w="47" w:type="dxa"/>
          <w:left w:w="106" w:type="dxa"/>
          <w:right w:w="95" w:type="dxa"/>
        </w:tblCellMar>
        <w:tblLook w:val="04A0" w:firstRow="1" w:lastRow="0" w:firstColumn="1" w:lastColumn="0" w:noHBand="0" w:noVBand="1"/>
      </w:tblPr>
      <w:tblGrid>
        <w:gridCol w:w="590"/>
        <w:gridCol w:w="5785"/>
        <w:gridCol w:w="852"/>
        <w:gridCol w:w="1983"/>
      </w:tblGrid>
      <w:tr w:rsidR="002911D6" w:rsidRPr="002A0EF4">
        <w:trPr>
          <w:trHeight w:val="490"/>
        </w:trPr>
        <w:tc>
          <w:tcPr>
            <w:tcW w:w="590" w:type="dxa"/>
            <w:vMerge w:val="restart"/>
            <w:tcBorders>
              <w:top w:val="nil"/>
              <w:left w:val="single" w:sz="4" w:space="0" w:color="000000"/>
              <w:bottom w:val="nil"/>
              <w:right w:val="single" w:sz="4" w:space="0" w:color="000000"/>
            </w:tcBorders>
          </w:tcPr>
          <w:p w:rsidR="002911D6" w:rsidRPr="002A0EF4" w:rsidRDefault="0044410B">
            <w:pPr>
              <w:spacing w:after="22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508"/>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508"/>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511"/>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64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64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650"/>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64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  </w:t>
            </w: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1.1.4 Степени коррозии корпуса конструкций и растяжек </w:t>
            </w:r>
          </w:p>
        </w:tc>
        <w:tc>
          <w:tcPr>
            <w:tcW w:w="852" w:type="dxa"/>
            <w:vMerge w:val="restart"/>
            <w:tcBorders>
              <w:top w:val="nil"/>
              <w:left w:val="single" w:sz="4" w:space="0" w:color="000000"/>
              <w:bottom w:val="nil"/>
              <w:right w:val="single" w:sz="4" w:space="0" w:color="000000"/>
            </w:tcBorders>
          </w:tcPr>
          <w:p w:rsidR="002911D6" w:rsidRPr="002A0EF4" w:rsidRDefault="0044410B">
            <w:pPr>
              <w:spacing w:after="22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508"/>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508"/>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511"/>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64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64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650"/>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64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  </w:t>
            </w:r>
          </w:p>
        </w:tc>
        <w:tc>
          <w:tcPr>
            <w:tcW w:w="1983" w:type="dxa"/>
            <w:tcBorders>
              <w:top w:val="single" w:sz="4" w:space="0" w:color="FFFFFF"/>
              <w:left w:val="single" w:sz="4" w:space="0" w:color="000000"/>
              <w:bottom w:val="single" w:sz="4" w:space="0" w:color="FFFFFF"/>
              <w:right w:val="single" w:sz="4" w:space="0" w:color="000000"/>
            </w:tcBorders>
          </w:tcPr>
          <w:p w:rsidR="002911D6" w:rsidRPr="002A0EF4" w:rsidRDefault="0044410B">
            <w:pPr>
              <w:ind w:left="29"/>
              <w:jc w:val="center"/>
              <w:rPr>
                <w:rFonts w:ascii="Times New Roman" w:hAnsi="Times New Roman" w:cs="Times New Roman"/>
              </w:rPr>
            </w:pPr>
            <w:r w:rsidRPr="002A0EF4">
              <w:rPr>
                <w:rFonts w:ascii="Times New Roman" w:hAnsi="Times New Roman" w:cs="Times New Roman"/>
                <w:sz w:val="20"/>
              </w:rPr>
              <w:t xml:space="preserve"> </w:t>
            </w: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1.1.5 Состояния окраски или химического покрытия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983" w:type="dxa"/>
            <w:tcBorders>
              <w:top w:val="single" w:sz="4" w:space="0" w:color="FFFFFF"/>
              <w:left w:val="single" w:sz="4" w:space="0" w:color="000000"/>
              <w:bottom w:val="single" w:sz="4" w:space="0" w:color="FFFFFF"/>
              <w:right w:val="single" w:sz="4" w:space="0" w:color="000000"/>
            </w:tcBorders>
          </w:tcPr>
          <w:p w:rsidR="002911D6" w:rsidRPr="002A0EF4" w:rsidRDefault="0044410B">
            <w:pPr>
              <w:ind w:left="29"/>
              <w:jc w:val="center"/>
              <w:rPr>
                <w:rFonts w:ascii="Times New Roman" w:hAnsi="Times New Roman" w:cs="Times New Roman"/>
              </w:rPr>
            </w:pPr>
            <w:r w:rsidRPr="002A0EF4">
              <w:rPr>
                <w:rFonts w:ascii="Times New Roman" w:hAnsi="Times New Roman" w:cs="Times New Roman"/>
                <w:sz w:val="20"/>
              </w:rPr>
              <w:t xml:space="preserve"> </w:t>
            </w:r>
          </w:p>
        </w:tc>
      </w:tr>
      <w:tr w:rsidR="002911D6" w:rsidRPr="002A0EF4">
        <w:trPr>
          <w:trHeight w:val="77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1.1.6 Состояния кабеля, его крепления и заделки кабельных вводов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983" w:type="dxa"/>
            <w:tcBorders>
              <w:top w:val="single" w:sz="4" w:space="0" w:color="FFFFFF"/>
              <w:left w:val="single" w:sz="4" w:space="0" w:color="000000"/>
              <w:bottom w:val="single" w:sz="4" w:space="0" w:color="FFFFFF"/>
              <w:right w:val="single" w:sz="4" w:space="0" w:color="000000"/>
            </w:tcBorders>
          </w:tcPr>
          <w:p w:rsidR="002911D6" w:rsidRPr="002A0EF4" w:rsidRDefault="0044410B">
            <w:pPr>
              <w:ind w:left="29"/>
              <w:jc w:val="center"/>
              <w:rPr>
                <w:rFonts w:ascii="Times New Roman" w:hAnsi="Times New Roman" w:cs="Times New Roman"/>
              </w:rPr>
            </w:pPr>
            <w:r w:rsidRPr="002A0EF4">
              <w:rPr>
                <w:rFonts w:ascii="Times New Roman" w:hAnsi="Times New Roman" w:cs="Times New Roman"/>
                <w:sz w:val="20"/>
              </w:rPr>
              <w:t xml:space="preserve"> </w:t>
            </w:r>
          </w:p>
        </w:tc>
      </w:tr>
      <w:tr w:rsidR="002911D6" w:rsidRPr="002A0EF4">
        <w:trPr>
          <w:trHeight w:val="77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1.1.7 Крепления антенн, усилителей на видимые повреждения и жесткость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983" w:type="dxa"/>
            <w:tcBorders>
              <w:top w:val="single" w:sz="4" w:space="0" w:color="FFFFFF"/>
              <w:left w:val="single" w:sz="4" w:space="0" w:color="000000"/>
              <w:bottom w:val="single" w:sz="4" w:space="0" w:color="FFFFFF"/>
              <w:right w:val="single" w:sz="4" w:space="0" w:color="000000"/>
            </w:tcBorders>
          </w:tcPr>
          <w:p w:rsidR="002911D6" w:rsidRPr="002A0EF4" w:rsidRDefault="0044410B">
            <w:pPr>
              <w:ind w:left="29"/>
              <w:jc w:val="center"/>
              <w:rPr>
                <w:rFonts w:ascii="Times New Roman" w:hAnsi="Times New Roman" w:cs="Times New Roman"/>
              </w:rPr>
            </w:pPr>
            <w:r w:rsidRPr="002A0EF4">
              <w:rPr>
                <w:rFonts w:ascii="Times New Roman" w:hAnsi="Times New Roman" w:cs="Times New Roman"/>
                <w:sz w:val="20"/>
              </w:rPr>
              <w:t xml:space="preserve"> </w:t>
            </w:r>
          </w:p>
        </w:tc>
      </w:tr>
      <w:tr w:rsidR="002911D6" w:rsidRPr="002A0EF4">
        <w:trPr>
          <w:trHeight w:val="77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1.1.8 Состояние крепежа крепления антенных конструкций к сооружению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983" w:type="dxa"/>
            <w:tcBorders>
              <w:top w:val="single" w:sz="4" w:space="0" w:color="FFFFFF"/>
              <w:left w:val="single" w:sz="4" w:space="0" w:color="000000"/>
              <w:bottom w:val="single" w:sz="4" w:space="0" w:color="FFFFFF"/>
              <w:right w:val="single" w:sz="4" w:space="0" w:color="000000"/>
            </w:tcBorders>
          </w:tcPr>
          <w:p w:rsidR="002911D6" w:rsidRPr="002A0EF4" w:rsidRDefault="0044410B">
            <w:pPr>
              <w:ind w:left="29"/>
              <w:jc w:val="center"/>
              <w:rPr>
                <w:rFonts w:ascii="Times New Roman" w:hAnsi="Times New Roman" w:cs="Times New Roman"/>
              </w:rPr>
            </w:pPr>
            <w:r w:rsidRPr="002A0EF4">
              <w:rPr>
                <w:rFonts w:ascii="Times New Roman" w:hAnsi="Times New Roman" w:cs="Times New Roman"/>
                <w:sz w:val="20"/>
              </w:rPr>
              <w:t xml:space="preserve"> </w:t>
            </w:r>
          </w:p>
        </w:tc>
      </w:tr>
      <w:tr w:rsidR="002911D6" w:rsidRPr="002A0EF4">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1.1.9 Маркировки антенн и кабелей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983" w:type="dxa"/>
            <w:tcBorders>
              <w:top w:val="single" w:sz="4" w:space="0" w:color="FFFFFF"/>
              <w:left w:val="single" w:sz="4" w:space="0" w:color="000000"/>
              <w:bottom w:val="single" w:sz="4" w:space="0" w:color="FFFFFF"/>
              <w:right w:val="single" w:sz="4" w:space="0" w:color="000000"/>
            </w:tcBorders>
          </w:tcPr>
          <w:p w:rsidR="002911D6" w:rsidRPr="002A0EF4" w:rsidRDefault="0044410B">
            <w:pPr>
              <w:ind w:left="29"/>
              <w:jc w:val="center"/>
              <w:rPr>
                <w:rFonts w:ascii="Times New Roman" w:hAnsi="Times New Roman" w:cs="Times New Roman"/>
              </w:rPr>
            </w:pPr>
            <w:r w:rsidRPr="002A0EF4">
              <w:rPr>
                <w:rFonts w:ascii="Times New Roman" w:hAnsi="Times New Roman" w:cs="Times New Roman"/>
                <w:sz w:val="20"/>
              </w:rPr>
              <w:t xml:space="preserve"> </w:t>
            </w:r>
          </w:p>
        </w:tc>
      </w:tr>
      <w:tr w:rsidR="002911D6" w:rsidRPr="002A0EF4">
        <w:trPr>
          <w:trHeight w:val="77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1.1.10 Отсутствия повреждений заземляющих элементов оборудования и кабелей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983" w:type="dxa"/>
            <w:tcBorders>
              <w:top w:val="single" w:sz="4" w:space="0" w:color="FFFFFF"/>
              <w:left w:val="single" w:sz="4" w:space="0" w:color="000000"/>
              <w:bottom w:val="single" w:sz="4" w:space="0" w:color="FFFFFF"/>
              <w:right w:val="single" w:sz="4" w:space="0" w:color="000000"/>
            </w:tcBorders>
          </w:tcPr>
          <w:p w:rsidR="002911D6" w:rsidRPr="002A0EF4" w:rsidRDefault="0044410B">
            <w:pPr>
              <w:ind w:left="29"/>
              <w:jc w:val="center"/>
              <w:rPr>
                <w:rFonts w:ascii="Times New Roman" w:hAnsi="Times New Roman" w:cs="Times New Roman"/>
              </w:rPr>
            </w:pPr>
            <w:r w:rsidRPr="002A0EF4">
              <w:rPr>
                <w:rFonts w:ascii="Times New Roman" w:hAnsi="Times New Roman" w:cs="Times New Roman"/>
                <w:sz w:val="20"/>
              </w:rPr>
              <w:t xml:space="preserve"> </w:t>
            </w:r>
          </w:p>
        </w:tc>
      </w:tr>
      <w:tr w:rsidR="002911D6" w:rsidRPr="002A0EF4">
        <w:trPr>
          <w:trHeight w:val="77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1.1.11 Отсутствия повреждений устройств молниезащиты (если они имеется)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983" w:type="dxa"/>
            <w:tcBorders>
              <w:top w:val="single" w:sz="4" w:space="0" w:color="FFFFFF"/>
              <w:left w:val="single" w:sz="4" w:space="0" w:color="000000"/>
              <w:bottom w:val="single" w:sz="4" w:space="0" w:color="FFFFFF"/>
              <w:right w:val="single" w:sz="4" w:space="0" w:color="000000"/>
            </w:tcBorders>
          </w:tcPr>
          <w:p w:rsidR="002911D6" w:rsidRPr="002A0EF4" w:rsidRDefault="0044410B">
            <w:pPr>
              <w:ind w:left="29"/>
              <w:jc w:val="center"/>
              <w:rPr>
                <w:rFonts w:ascii="Times New Roman" w:hAnsi="Times New Roman" w:cs="Times New Roman"/>
              </w:rPr>
            </w:pPr>
            <w:r w:rsidRPr="002A0EF4">
              <w:rPr>
                <w:rFonts w:ascii="Times New Roman" w:hAnsi="Times New Roman" w:cs="Times New Roman"/>
                <w:sz w:val="20"/>
              </w:rPr>
              <w:t xml:space="preserve"> </w:t>
            </w:r>
          </w:p>
        </w:tc>
      </w:tr>
      <w:tr w:rsidR="002911D6" w:rsidRPr="002A0EF4">
        <w:trPr>
          <w:trHeight w:val="1051"/>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1.1.12 На отсутствие повреждений кровли в районе установки конструкций и контейнера базовой станции (при установке на кровле).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983" w:type="dxa"/>
            <w:tcBorders>
              <w:top w:val="single" w:sz="4" w:space="0" w:color="FFFFFF"/>
              <w:left w:val="single" w:sz="4" w:space="0" w:color="000000"/>
              <w:bottom w:val="single" w:sz="4" w:space="0" w:color="FFFFFF"/>
              <w:right w:val="single" w:sz="4" w:space="0" w:color="000000"/>
            </w:tcBorders>
          </w:tcPr>
          <w:p w:rsidR="002911D6" w:rsidRPr="002A0EF4" w:rsidRDefault="0044410B">
            <w:pPr>
              <w:ind w:left="29"/>
              <w:jc w:val="center"/>
              <w:rPr>
                <w:rFonts w:ascii="Times New Roman" w:hAnsi="Times New Roman" w:cs="Times New Roman"/>
              </w:rPr>
            </w:pPr>
            <w:r w:rsidRPr="002A0EF4">
              <w:rPr>
                <w:rFonts w:ascii="Times New Roman" w:hAnsi="Times New Roman" w:cs="Times New Roman"/>
                <w:sz w:val="20"/>
              </w:rPr>
              <w:t xml:space="preserve"> </w:t>
            </w:r>
          </w:p>
        </w:tc>
      </w:tr>
      <w:tr w:rsidR="002911D6" w:rsidRPr="002A0EF4">
        <w:trPr>
          <w:trHeight w:val="77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1.1.13 На протечки перекрытий в районе установки конструкций и контейнера базовой станции (при установке на кровле)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983" w:type="dxa"/>
            <w:tcBorders>
              <w:top w:val="single" w:sz="4" w:space="0" w:color="FFFFFF"/>
              <w:left w:val="single" w:sz="4" w:space="0" w:color="000000"/>
              <w:bottom w:val="single" w:sz="4" w:space="0" w:color="FFFFFF"/>
              <w:right w:val="single" w:sz="4" w:space="0" w:color="000000"/>
            </w:tcBorders>
          </w:tcPr>
          <w:p w:rsidR="002911D6" w:rsidRPr="002A0EF4" w:rsidRDefault="0044410B">
            <w:pPr>
              <w:ind w:left="29"/>
              <w:jc w:val="center"/>
              <w:rPr>
                <w:rFonts w:ascii="Times New Roman" w:hAnsi="Times New Roman" w:cs="Times New Roman"/>
              </w:rPr>
            </w:pPr>
            <w:r w:rsidRPr="002A0EF4">
              <w:rPr>
                <w:rFonts w:ascii="Times New Roman" w:hAnsi="Times New Roman" w:cs="Times New Roman"/>
                <w:sz w:val="20"/>
              </w:rPr>
              <w:t xml:space="preserve"> </w:t>
            </w:r>
          </w:p>
        </w:tc>
      </w:tr>
      <w:tr w:rsidR="002911D6" w:rsidRPr="002A0EF4">
        <w:trPr>
          <w:trHeight w:val="105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1.1.14 На отсутствие повреждений перекрытий и других элементов зданий и сооружений на которых установлены конструкции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983" w:type="dxa"/>
            <w:tcBorders>
              <w:top w:val="single" w:sz="4" w:space="0" w:color="FFFFFF"/>
              <w:left w:val="single" w:sz="4" w:space="0" w:color="000000"/>
              <w:bottom w:val="single" w:sz="4" w:space="0" w:color="FFFFFF"/>
              <w:right w:val="single" w:sz="4" w:space="0" w:color="000000"/>
            </w:tcBorders>
          </w:tcPr>
          <w:p w:rsidR="002911D6" w:rsidRPr="002A0EF4" w:rsidRDefault="0044410B">
            <w:pPr>
              <w:ind w:left="29"/>
              <w:jc w:val="center"/>
              <w:rPr>
                <w:rFonts w:ascii="Times New Roman" w:hAnsi="Times New Roman" w:cs="Times New Roman"/>
              </w:rPr>
            </w:pPr>
            <w:r w:rsidRPr="002A0EF4">
              <w:rPr>
                <w:rFonts w:ascii="Times New Roman" w:hAnsi="Times New Roman" w:cs="Times New Roman"/>
                <w:sz w:val="20"/>
              </w:rPr>
              <w:t xml:space="preserve"> </w:t>
            </w:r>
          </w:p>
        </w:tc>
      </w:tr>
      <w:tr w:rsidR="002911D6" w:rsidRPr="002A0EF4">
        <w:trPr>
          <w:trHeight w:val="77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1.1.15 На отсутствие повреждений бетонных плит или кирпичей в местах крепления анкерными болтами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983" w:type="dxa"/>
            <w:tcBorders>
              <w:top w:val="single" w:sz="4" w:space="0" w:color="FFFFFF"/>
              <w:left w:val="single" w:sz="4" w:space="0" w:color="000000"/>
              <w:bottom w:val="nil"/>
              <w:right w:val="single" w:sz="4" w:space="0" w:color="000000"/>
            </w:tcBorders>
          </w:tcPr>
          <w:p w:rsidR="002911D6" w:rsidRPr="002A0EF4" w:rsidRDefault="0044410B">
            <w:pPr>
              <w:ind w:left="29"/>
              <w:jc w:val="center"/>
              <w:rPr>
                <w:rFonts w:ascii="Times New Roman" w:hAnsi="Times New Roman" w:cs="Times New Roman"/>
              </w:rPr>
            </w:pPr>
            <w:r w:rsidRPr="002A0EF4">
              <w:rPr>
                <w:rFonts w:ascii="Times New Roman" w:hAnsi="Times New Roman" w:cs="Times New Roman"/>
                <w:sz w:val="20"/>
              </w:rPr>
              <w:t xml:space="preserve"> </w:t>
            </w:r>
          </w:p>
        </w:tc>
      </w:tr>
      <w:tr w:rsidR="002911D6" w:rsidRPr="002A0EF4">
        <w:tblPrEx>
          <w:tblCellMar>
            <w:top w:w="43" w:type="dxa"/>
            <w:right w:w="112" w:type="dxa"/>
          </w:tblCellMar>
        </w:tblPrEx>
        <w:trPr>
          <w:trHeight w:val="766"/>
        </w:trPr>
        <w:tc>
          <w:tcPr>
            <w:tcW w:w="590" w:type="dxa"/>
            <w:tcBorders>
              <w:top w:val="nil"/>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  </w:t>
            </w:r>
          </w:p>
        </w:tc>
        <w:tc>
          <w:tcPr>
            <w:tcW w:w="5785" w:type="dxa"/>
            <w:tcBorders>
              <w:top w:val="nil"/>
              <w:left w:val="single" w:sz="4" w:space="0" w:color="000000"/>
              <w:bottom w:val="single" w:sz="4" w:space="0" w:color="000000"/>
              <w:right w:val="single" w:sz="4" w:space="0" w:color="000000"/>
            </w:tcBorders>
          </w:tcPr>
          <w:p w:rsidR="002911D6" w:rsidRPr="002A0EF4" w:rsidRDefault="0044410B">
            <w:pPr>
              <w:spacing w:after="19"/>
              <w:rPr>
                <w:rFonts w:ascii="Times New Roman" w:hAnsi="Times New Roman" w:cs="Times New Roman"/>
              </w:rPr>
            </w:pPr>
            <w:r w:rsidRPr="002A0EF4">
              <w:rPr>
                <w:rFonts w:ascii="Times New Roman" w:hAnsi="Times New Roman" w:cs="Times New Roman"/>
                <w:sz w:val="20"/>
              </w:rPr>
              <w:t xml:space="preserve">1.2 Уборка территории, на которых установлена АК </w:t>
            </w:r>
          </w:p>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(посторонние предметы, мусор), и не менее 5 метров от АК. </w:t>
            </w:r>
          </w:p>
        </w:tc>
        <w:tc>
          <w:tcPr>
            <w:tcW w:w="852" w:type="dxa"/>
            <w:tcBorders>
              <w:top w:val="nil"/>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  </w:t>
            </w:r>
          </w:p>
        </w:tc>
        <w:tc>
          <w:tcPr>
            <w:tcW w:w="1983" w:type="dxa"/>
            <w:tcBorders>
              <w:top w:val="nil"/>
              <w:left w:val="single" w:sz="4" w:space="0" w:color="000000"/>
              <w:bottom w:val="single" w:sz="4" w:space="0" w:color="000000"/>
              <w:right w:val="single" w:sz="4" w:space="0" w:color="000000"/>
            </w:tcBorders>
          </w:tcPr>
          <w:p w:rsidR="002911D6" w:rsidRPr="002A0EF4" w:rsidRDefault="0044410B">
            <w:pPr>
              <w:ind w:left="46"/>
              <w:jc w:val="center"/>
              <w:rPr>
                <w:rFonts w:ascii="Times New Roman" w:hAnsi="Times New Roman" w:cs="Times New Roman"/>
              </w:rPr>
            </w:pPr>
            <w:r w:rsidRPr="002A0EF4">
              <w:rPr>
                <w:rFonts w:ascii="Times New Roman" w:hAnsi="Times New Roman" w:cs="Times New Roman"/>
                <w:sz w:val="20"/>
              </w:rPr>
              <w:t xml:space="preserve"> </w:t>
            </w:r>
          </w:p>
        </w:tc>
      </w:tr>
      <w:tr w:rsidR="002911D6" w:rsidRPr="002A0EF4">
        <w:tblPrEx>
          <w:tblCellMar>
            <w:top w:w="43" w:type="dxa"/>
            <w:right w:w="112" w:type="dxa"/>
          </w:tblCellMar>
        </w:tblPrEx>
        <w:trPr>
          <w:trHeight w:val="770"/>
        </w:trPr>
        <w:tc>
          <w:tcPr>
            <w:tcW w:w="59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2 </w:t>
            </w: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РЕВИЗИЯ И ИЗМЕРЕНИЯ АК высотой до 8 м. (РЕВ - включая пункты с 2.1 по 2.13.3) </w:t>
            </w:r>
          </w:p>
        </w:tc>
        <w:tc>
          <w:tcPr>
            <w:tcW w:w="85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услуга </w:t>
            </w:r>
          </w:p>
        </w:tc>
        <w:tc>
          <w:tcPr>
            <w:tcW w:w="1983"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left="2"/>
              <w:jc w:val="center"/>
              <w:rPr>
                <w:rFonts w:ascii="Times New Roman" w:hAnsi="Times New Roman" w:cs="Times New Roman"/>
                <w:highlight w:val="yellow"/>
              </w:rPr>
            </w:pPr>
          </w:p>
        </w:tc>
      </w:tr>
      <w:tr w:rsidR="002911D6" w:rsidRPr="002A0EF4">
        <w:tblPrEx>
          <w:tblCellMar>
            <w:top w:w="43" w:type="dxa"/>
            <w:right w:w="112" w:type="dxa"/>
          </w:tblCellMar>
        </w:tblPrEx>
        <w:trPr>
          <w:trHeight w:val="521"/>
        </w:trPr>
        <w:tc>
          <w:tcPr>
            <w:tcW w:w="59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3 </w:t>
            </w: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 Контроль, измерение вертикальности конструкций  </w:t>
            </w:r>
          </w:p>
        </w:tc>
        <w:tc>
          <w:tcPr>
            <w:tcW w:w="85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услуга </w:t>
            </w:r>
          </w:p>
        </w:tc>
        <w:tc>
          <w:tcPr>
            <w:tcW w:w="1983"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left="5"/>
              <w:jc w:val="center"/>
              <w:rPr>
                <w:rFonts w:ascii="Times New Roman" w:hAnsi="Times New Roman" w:cs="Times New Roman"/>
                <w:highlight w:val="yellow"/>
              </w:rPr>
            </w:pPr>
          </w:p>
        </w:tc>
      </w:tr>
      <w:tr w:rsidR="002911D6" w:rsidRPr="002A0EF4">
        <w:tblPrEx>
          <w:tblCellMar>
            <w:top w:w="43" w:type="dxa"/>
            <w:right w:w="112" w:type="dxa"/>
          </w:tblCellMar>
        </w:tblPrEx>
        <w:trPr>
          <w:trHeight w:val="518"/>
        </w:trPr>
        <w:tc>
          <w:tcPr>
            <w:tcW w:w="59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4 </w:t>
            </w: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2.2 Проверка натяжения растяжек и тросов </w:t>
            </w:r>
          </w:p>
        </w:tc>
        <w:tc>
          <w:tcPr>
            <w:tcW w:w="85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услуга </w:t>
            </w:r>
          </w:p>
        </w:tc>
        <w:tc>
          <w:tcPr>
            <w:tcW w:w="1983"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left="5"/>
              <w:jc w:val="center"/>
              <w:rPr>
                <w:rFonts w:ascii="Times New Roman" w:hAnsi="Times New Roman" w:cs="Times New Roman"/>
                <w:highlight w:val="yellow"/>
              </w:rPr>
            </w:pPr>
          </w:p>
        </w:tc>
      </w:tr>
      <w:tr w:rsidR="002911D6" w:rsidRPr="002A0EF4">
        <w:tblPrEx>
          <w:tblCellMar>
            <w:top w:w="43" w:type="dxa"/>
            <w:right w:w="112" w:type="dxa"/>
          </w:tblCellMar>
        </w:tblPrEx>
        <w:trPr>
          <w:trHeight w:val="771"/>
        </w:trPr>
        <w:tc>
          <w:tcPr>
            <w:tcW w:w="590"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5 </w:t>
            </w: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2.3 Проверка состояния мест крепления троса к конструкциям и к сооружению: </w:t>
            </w:r>
          </w:p>
        </w:tc>
        <w:tc>
          <w:tcPr>
            <w:tcW w:w="85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услуга </w:t>
            </w:r>
          </w:p>
        </w:tc>
        <w:tc>
          <w:tcPr>
            <w:tcW w:w="1983"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2911D6">
            <w:pPr>
              <w:ind w:left="46"/>
              <w:jc w:val="center"/>
              <w:rPr>
                <w:rFonts w:ascii="Times New Roman" w:hAnsi="Times New Roman" w:cs="Times New Roman"/>
                <w:highlight w:val="yellow"/>
              </w:rPr>
            </w:pPr>
          </w:p>
        </w:tc>
      </w:tr>
      <w:tr w:rsidR="002911D6" w:rsidRPr="002A0EF4">
        <w:tblPrEx>
          <w:tblCellMar>
            <w:top w:w="43" w:type="dxa"/>
            <w:right w:w="112" w:type="dxa"/>
          </w:tblCellMar>
        </w:tblPrEx>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2.3.1 Проверка крепежа и затяжка резьбовых соединений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blPrEx>
          <w:tblCellMar>
            <w:top w:w="43" w:type="dxa"/>
            <w:right w:w="112" w:type="dxa"/>
          </w:tblCellMar>
        </w:tblPrEx>
        <w:trPr>
          <w:trHeight w:val="77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2.3.2 Проверка на отсутствие деформаций в элементе, крепящем трос к сооружению и к конструкциям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blPrEx>
          <w:tblCellMar>
            <w:top w:w="43" w:type="dxa"/>
            <w:right w:w="112" w:type="dxa"/>
          </w:tblCellMar>
        </w:tblPrEx>
        <w:trPr>
          <w:trHeight w:val="77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2.3.3 Проверка состояния растяжек, состояния резьбы натяжных устройств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blPrEx>
          <w:tblCellMar>
            <w:top w:w="43" w:type="dxa"/>
            <w:right w:w="112" w:type="dxa"/>
          </w:tblCellMar>
        </w:tblPrEx>
        <w:trPr>
          <w:trHeight w:val="771"/>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2.3.4 Проверка резьбовых соединений на наличие технической смазки (где необходимо)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blPrEx>
          <w:tblCellMar>
            <w:top w:w="43" w:type="dxa"/>
            <w:right w:w="112" w:type="dxa"/>
          </w:tblCellMar>
        </w:tblPrEx>
        <w:trPr>
          <w:trHeight w:val="492"/>
        </w:trPr>
        <w:tc>
          <w:tcPr>
            <w:tcW w:w="590"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6 </w:t>
            </w: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2.4 Проверка состояния элементов растяжек и тросов: </w:t>
            </w:r>
          </w:p>
        </w:tc>
        <w:tc>
          <w:tcPr>
            <w:tcW w:w="85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услуга </w:t>
            </w:r>
          </w:p>
        </w:tc>
        <w:tc>
          <w:tcPr>
            <w:tcW w:w="1983"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218"/>
              <w:ind w:left="51"/>
              <w:jc w:val="center"/>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8"/>
              <w:ind w:left="51"/>
              <w:jc w:val="center"/>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9"/>
              <w:ind w:left="51"/>
              <w:jc w:val="center"/>
              <w:rPr>
                <w:rFonts w:ascii="Times New Roman" w:hAnsi="Times New Roman" w:cs="Times New Roman"/>
              </w:rPr>
            </w:pPr>
            <w:r w:rsidRPr="002A0EF4">
              <w:rPr>
                <w:rFonts w:ascii="Times New Roman" w:hAnsi="Times New Roman" w:cs="Times New Roman"/>
              </w:rPr>
              <w:t xml:space="preserve"> </w:t>
            </w:r>
          </w:p>
          <w:p w:rsidR="002911D6" w:rsidRPr="002A0EF4" w:rsidRDefault="002911D6">
            <w:pPr>
              <w:ind w:left="46"/>
              <w:jc w:val="center"/>
              <w:rPr>
                <w:rFonts w:ascii="Times New Roman" w:hAnsi="Times New Roman" w:cs="Times New Roman"/>
              </w:rPr>
            </w:pPr>
          </w:p>
        </w:tc>
      </w:tr>
      <w:tr w:rsidR="002911D6" w:rsidRPr="002A0EF4">
        <w:tblPrEx>
          <w:tblCellMar>
            <w:top w:w="43" w:type="dxa"/>
            <w:right w:w="112" w:type="dxa"/>
          </w:tblCellMar>
        </w:tblPrEx>
        <w:trPr>
          <w:trHeight w:val="77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2.4.1 Проверка на отсутствие порванных волокон на растяжках и тросах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blPrEx>
          <w:tblCellMar>
            <w:top w:w="43" w:type="dxa"/>
            <w:right w:w="112" w:type="dxa"/>
          </w:tblCellMar>
        </w:tblPrEx>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2.4.2 Проверка мест сочленения растяжек с наконечниками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blPrEx>
          <w:tblCellMar>
            <w:top w:w="43" w:type="dxa"/>
            <w:right w:w="112" w:type="dxa"/>
          </w:tblCellMar>
        </w:tblPrEx>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2.4.3 Проверка состояния петель на концах тросов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blPrEx>
          <w:tblCellMar>
            <w:top w:w="43" w:type="dxa"/>
            <w:right w:w="112" w:type="dxa"/>
          </w:tblCellMar>
        </w:tblPrEx>
        <w:trPr>
          <w:trHeight w:val="770"/>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2.4.4 Проверка соединений наконечников растяжек с </w:t>
            </w:r>
            <w:proofErr w:type="spellStart"/>
            <w:r w:rsidRPr="002A0EF4">
              <w:rPr>
                <w:rFonts w:ascii="Times New Roman" w:hAnsi="Times New Roman" w:cs="Times New Roman"/>
                <w:sz w:val="20"/>
              </w:rPr>
              <w:t>Uобразным</w:t>
            </w:r>
            <w:proofErr w:type="spellEnd"/>
            <w:r w:rsidRPr="002A0EF4">
              <w:rPr>
                <w:rFonts w:ascii="Times New Roman" w:hAnsi="Times New Roman" w:cs="Times New Roman"/>
                <w:sz w:val="20"/>
              </w:rPr>
              <w:t xml:space="preserve"> винтом или натяжным устройством (для </w:t>
            </w:r>
            <w:proofErr w:type="spellStart"/>
            <w:r w:rsidRPr="002A0EF4">
              <w:rPr>
                <w:rFonts w:ascii="Times New Roman" w:hAnsi="Times New Roman" w:cs="Times New Roman"/>
                <w:sz w:val="20"/>
              </w:rPr>
              <w:t>триподов</w:t>
            </w:r>
            <w:proofErr w:type="spellEnd"/>
            <w:r w:rsidRPr="002A0EF4">
              <w:rPr>
                <w:rFonts w:ascii="Times New Roman" w:hAnsi="Times New Roman" w:cs="Times New Roman"/>
                <w:sz w:val="20"/>
              </w:rPr>
              <w:t xml:space="preserve">)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blPrEx>
          <w:tblCellMar>
            <w:top w:w="43" w:type="dxa"/>
            <w:right w:w="112" w:type="dxa"/>
          </w:tblCellMar>
        </w:tblPrEx>
        <w:trPr>
          <w:trHeight w:val="492"/>
        </w:trPr>
        <w:tc>
          <w:tcPr>
            <w:tcW w:w="59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7 </w:t>
            </w: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2.5 Проверка состояния сварных соединений: </w:t>
            </w:r>
          </w:p>
        </w:tc>
        <w:tc>
          <w:tcPr>
            <w:tcW w:w="85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услуга </w:t>
            </w:r>
          </w:p>
        </w:tc>
        <w:tc>
          <w:tcPr>
            <w:tcW w:w="1983" w:type="dxa"/>
            <w:tcBorders>
              <w:top w:val="single" w:sz="4" w:space="0" w:color="000000"/>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blPrEx>
          <w:tblCellMar>
            <w:top w:w="43" w:type="dxa"/>
            <w:right w:w="111" w:type="dxa"/>
          </w:tblCellMar>
        </w:tblPrEx>
        <w:trPr>
          <w:trHeight w:val="766"/>
        </w:trPr>
        <w:tc>
          <w:tcPr>
            <w:tcW w:w="590" w:type="dxa"/>
            <w:vMerge w:val="restart"/>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5785" w:type="dxa"/>
            <w:tcBorders>
              <w:top w:val="nil"/>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2.5.1 Визуальный осмотр на отсутствие дефектов сварных швов конструкции и молниезащиты (если она имеется) </w:t>
            </w:r>
          </w:p>
        </w:tc>
        <w:tc>
          <w:tcPr>
            <w:tcW w:w="852" w:type="dxa"/>
            <w:vMerge w:val="restart"/>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1983" w:type="dxa"/>
            <w:vMerge w:val="restart"/>
            <w:tcBorders>
              <w:top w:val="nil"/>
              <w:left w:val="single" w:sz="4" w:space="0" w:color="000000"/>
              <w:bottom w:val="single" w:sz="4" w:space="0" w:color="000000"/>
              <w:right w:val="single" w:sz="4" w:space="0" w:color="000000"/>
            </w:tcBorders>
          </w:tcPr>
          <w:p w:rsidR="002911D6" w:rsidRPr="002A0EF4" w:rsidRDefault="002911D6">
            <w:pPr>
              <w:ind w:left="45"/>
              <w:jc w:val="center"/>
              <w:rPr>
                <w:rFonts w:ascii="Times New Roman" w:hAnsi="Times New Roman" w:cs="Times New Roman"/>
                <w:highlight w:val="yellow"/>
              </w:rPr>
            </w:pPr>
          </w:p>
        </w:tc>
      </w:tr>
      <w:tr w:rsidR="002911D6" w:rsidRPr="002A0EF4">
        <w:tblPrEx>
          <w:tblCellMar>
            <w:top w:w="43" w:type="dxa"/>
            <w:right w:w="111" w:type="dxa"/>
          </w:tblCellMar>
        </w:tblPrEx>
        <w:trPr>
          <w:trHeight w:val="1051"/>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2.5.2 Очистка сварных швов от краски, детальное обследование (при обнаружении трещин на слое краски, покрывающий сварной шов)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blPrEx>
          <w:tblCellMar>
            <w:top w:w="43" w:type="dxa"/>
            <w:right w:w="111" w:type="dxa"/>
          </w:tblCellMar>
        </w:tblPrEx>
        <w:trPr>
          <w:trHeight w:val="492"/>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2.5.3 Проверка прочности сварных соединений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blPrEx>
          <w:tblCellMar>
            <w:top w:w="43" w:type="dxa"/>
            <w:right w:w="111" w:type="dxa"/>
          </w:tblCellMar>
        </w:tblPrEx>
        <w:trPr>
          <w:trHeight w:val="490"/>
        </w:trPr>
        <w:tc>
          <w:tcPr>
            <w:tcW w:w="590"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8 </w:t>
            </w: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2.6 Проверка состояния элементов конструкций: </w:t>
            </w:r>
          </w:p>
        </w:tc>
        <w:tc>
          <w:tcPr>
            <w:tcW w:w="85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услуга </w:t>
            </w:r>
          </w:p>
        </w:tc>
        <w:tc>
          <w:tcPr>
            <w:tcW w:w="1983"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2911D6">
            <w:pPr>
              <w:ind w:left="45"/>
              <w:jc w:val="center"/>
              <w:rPr>
                <w:rFonts w:ascii="Times New Roman" w:hAnsi="Times New Roman" w:cs="Times New Roman"/>
                <w:highlight w:val="yellow"/>
              </w:rPr>
            </w:pPr>
          </w:p>
        </w:tc>
      </w:tr>
      <w:tr w:rsidR="002911D6" w:rsidRPr="002A0EF4">
        <w:tblPrEx>
          <w:tblCellMar>
            <w:top w:w="43" w:type="dxa"/>
            <w:right w:w="111" w:type="dxa"/>
          </w:tblCellMar>
        </w:tblPrEx>
        <w:trPr>
          <w:trHeight w:val="77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2.6.1 Проверка на отсутствие деформаций элементов конструкций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blPrEx>
          <w:tblCellMar>
            <w:top w:w="43" w:type="dxa"/>
            <w:right w:w="111" w:type="dxa"/>
          </w:tblCellMar>
        </w:tblPrEx>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2.6.2 Проверка комплектности конструкций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blPrEx>
          <w:tblCellMar>
            <w:top w:w="43" w:type="dxa"/>
            <w:right w:w="111" w:type="dxa"/>
          </w:tblCellMar>
        </w:tblPrEx>
        <w:trPr>
          <w:trHeight w:val="773"/>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2.6.3 Проверка надежности крепления деталей друг к другу и к несущим элементам сооружения, на котором она установлена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blPrEx>
          <w:tblCellMar>
            <w:top w:w="43" w:type="dxa"/>
            <w:right w:w="111" w:type="dxa"/>
          </w:tblCellMar>
        </w:tblPrEx>
        <w:trPr>
          <w:trHeight w:val="518"/>
        </w:trPr>
        <w:tc>
          <w:tcPr>
            <w:tcW w:w="59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9 </w:t>
            </w: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2.7 Проверка состояния всех резьбовых соединений  </w:t>
            </w:r>
          </w:p>
        </w:tc>
        <w:tc>
          <w:tcPr>
            <w:tcW w:w="85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услуга </w:t>
            </w:r>
          </w:p>
        </w:tc>
        <w:tc>
          <w:tcPr>
            <w:tcW w:w="1983"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left="4"/>
              <w:jc w:val="center"/>
              <w:rPr>
                <w:rFonts w:ascii="Times New Roman" w:hAnsi="Times New Roman" w:cs="Times New Roman"/>
                <w:highlight w:val="yellow"/>
              </w:rPr>
            </w:pPr>
          </w:p>
        </w:tc>
      </w:tr>
      <w:tr w:rsidR="002911D6" w:rsidRPr="002A0EF4">
        <w:tblPrEx>
          <w:tblCellMar>
            <w:top w:w="43" w:type="dxa"/>
            <w:right w:w="111" w:type="dxa"/>
          </w:tblCellMar>
        </w:tblPrEx>
        <w:trPr>
          <w:trHeight w:val="771"/>
        </w:trPr>
        <w:tc>
          <w:tcPr>
            <w:tcW w:w="590"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10 </w:t>
            </w: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2.8 Проверка состояния коаксиальных кабелей и крепления их к металлоконструкциям: </w:t>
            </w:r>
          </w:p>
        </w:tc>
        <w:tc>
          <w:tcPr>
            <w:tcW w:w="85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услуга </w:t>
            </w:r>
          </w:p>
        </w:tc>
        <w:tc>
          <w:tcPr>
            <w:tcW w:w="1983" w:type="dxa"/>
            <w:vMerge w:val="restart"/>
            <w:tcBorders>
              <w:top w:val="single" w:sz="4" w:space="0" w:color="000000"/>
              <w:left w:val="single" w:sz="4" w:space="0" w:color="000000"/>
              <w:bottom w:val="nil"/>
              <w:right w:val="single" w:sz="4" w:space="0" w:color="000000"/>
            </w:tcBorders>
          </w:tcPr>
          <w:p w:rsidR="002911D6" w:rsidRPr="002A0EF4" w:rsidRDefault="0044410B">
            <w:pPr>
              <w:spacing w:after="218"/>
              <w:ind w:left="50"/>
              <w:jc w:val="center"/>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8"/>
              <w:ind w:left="50"/>
              <w:jc w:val="center"/>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8"/>
              <w:ind w:left="50"/>
              <w:jc w:val="center"/>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8"/>
              <w:ind w:left="50"/>
              <w:jc w:val="center"/>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9"/>
              <w:ind w:left="50"/>
              <w:jc w:val="center"/>
              <w:rPr>
                <w:rFonts w:ascii="Times New Roman" w:hAnsi="Times New Roman" w:cs="Times New Roman"/>
              </w:rPr>
            </w:pPr>
            <w:r w:rsidRPr="002A0EF4">
              <w:rPr>
                <w:rFonts w:ascii="Times New Roman" w:hAnsi="Times New Roman" w:cs="Times New Roman"/>
              </w:rPr>
              <w:t xml:space="preserve"> </w:t>
            </w:r>
          </w:p>
          <w:p w:rsidR="002911D6" w:rsidRPr="002A0EF4" w:rsidRDefault="002911D6">
            <w:pPr>
              <w:ind w:left="45"/>
              <w:jc w:val="center"/>
              <w:rPr>
                <w:rFonts w:ascii="Times New Roman" w:hAnsi="Times New Roman" w:cs="Times New Roman"/>
              </w:rPr>
            </w:pPr>
          </w:p>
        </w:tc>
      </w:tr>
      <w:tr w:rsidR="002911D6" w:rsidRPr="002A0EF4">
        <w:tblPrEx>
          <w:tblCellMar>
            <w:top w:w="43" w:type="dxa"/>
            <w:right w:w="111" w:type="dxa"/>
          </w:tblCellMar>
        </w:tblPrEx>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2.8.1 Проверка на отсутствие видимых повреждений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blPrEx>
          <w:tblCellMar>
            <w:top w:w="43" w:type="dxa"/>
            <w:right w:w="111" w:type="dxa"/>
          </w:tblCellMar>
        </w:tblPrEx>
        <w:trPr>
          <w:trHeight w:val="77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2.8.2 Проверка креплений и соединений </w:t>
            </w:r>
            <w:proofErr w:type="spellStart"/>
            <w:r w:rsidRPr="002A0EF4">
              <w:rPr>
                <w:rFonts w:ascii="Times New Roman" w:hAnsi="Times New Roman" w:cs="Times New Roman"/>
                <w:sz w:val="20"/>
              </w:rPr>
              <w:t>кабельростов</w:t>
            </w:r>
            <w:proofErr w:type="spellEnd"/>
            <w:r w:rsidRPr="002A0EF4">
              <w:rPr>
                <w:rFonts w:ascii="Times New Roman" w:hAnsi="Times New Roman" w:cs="Times New Roman"/>
                <w:sz w:val="20"/>
              </w:rPr>
              <w:t xml:space="preserve">, уголков, тросов и других конструкций к которым крепится кабель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blPrEx>
          <w:tblCellMar>
            <w:top w:w="43" w:type="dxa"/>
            <w:right w:w="111" w:type="dxa"/>
          </w:tblCellMar>
        </w:tblPrEx>
        <w:trPr>
          <w:trHeight w:val="77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2.8.3 Проверка надежности креплений кабеля к соответствующим конструкциям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blPrEx>
          <w:tblCellMar>
            <w:top w:w="43" w:type="dxa"/>
            <w:right w:w="111" w:type="dxa"/>
          </w:tblCellMar>
        </w:tblPrEx>
        <w:trPr>
          <w:trHeight w:val="1051"/>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2.8.4 Проверка на отсутствие видимых повреждений изоляции в местах соединения кабеля с антенной, усилителем, заземляющим устройством или другим кабелем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bl>
    <w:p w:rsidR="002911D6" w:rsidRPr="002A0EF4" w:rsidRDefault="002911D6">
      <w:pPr>
        <w:spacing w:after="0"/>
        <w:ind w:left="-540" w:right="4993"/>
        <w:rPr>
          <w:rFonts w:ascii="Times New Roman" w:hAnsi="Times New Roman" w:cs="Times New Roman"/>
        </w:rPr>
      </w:pPr>
    </w:p>
    <w:tbl>
      <w:tblPr>
        <w:tblStyle w:val="TableGrid"/>
        <w:tblW w:w="9210" w:type="dxa"/>
        <w:tblInd w:w="5" w:type="dxa"/>
        <w:tblCellMar>
          <w:top w:w="43" w:type="dxa"/>
          <w:left w:w="106" w:type="dxa"/>
          <w:right w:w="97" w:type="dxa"/>
        </w:tblCellMar>
        <w:tblLook w:val="04A0" w:firstRow="1" w:lastRow="0" w:firstColumn="1" w:lastColumn="0" w:noHBand="0" w:noVBand="1"/>
      </w:tblPr>
      <w:tblGrid>
        <w:gridCol w:w="590"/>
        <w:gridCol w:w="5785"/>
        <w:gridCol w:w="852"/>
        <w:gridCol w:w="1983"/>
      </w:tblGrid>
      <w:tr w:rsidR="002911D6" w:rsidRPr="002A0EF4" w:rsidTr="00E56302">
        <w:trPr>
          <w:trHeight w:val="765"/>
        </w:trPr>
        <w:tc>
          <w:tcPr>
            <w:tcW w:w="590" w:type="dxa"/>
            <w:vMerge w:val="restart"/>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5785" w:type="dxa"/>
            <w:tcBorders>
              <w:top w:val="nil"/>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2.8.5 Проверка надежности соединений экрана кабеля с заземляющими устройствами </w:t>
            </w:r>
          </w:p>
        </w:tc>
        <w:tc>
          <w:tcPr>
            <w:tcW w:w="852" w:type="dxa"/>
            <w:vMerge w:val="restart"/>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1982" w:type="dxa"/>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E56302">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2.8.6 Проверка заделки кабельных вводов в помещение, здание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982" w:type="dxa"/>
            <w:tcBorders>
              <w:top w:val="nil"/>
              <w:left w:val="single" w:sz="4" w:space="0" w:color="000000"/>
              <w:bottom w:val="nil"/>
              <w:right w:val="single" w:sz="4" w:space="0" w:color="000000"/>
            </w:tcBorders>
            <w:shd w:val="clear" w:color="auto" w:fill="FFFFFF"/>
          </w:tcPr>
          <w:p w:rsidR="002911D6" w:rsidRPr="002A0EF4" w:rsidRDefault="002911D6">
            <w:pPr>
              <w:rPr>
                <w:rFonts w:ascii="Times New Roman" w:hAnsi="Times New Roman" w:cs="Times New Roman"/>
              </w:rPr>
            </w:pPr>
          </w:p>
        </w:tc>
      </w:tr>
      <w:tr w:rsidR="002911D6" w:rsidRPr="002A0EF4" w:rsidTr="00E56302">
        <w:trPr>
          <w:trHeight w:val="493"/>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2.8.7 Проверка наличия маркировки кабеля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1982" w:type="dxa"/>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r w:rsidR="002911D6" w:rsidRPr="002A0EF4" w:rsidTr="00E56302">
        <w:trPr>
          <w:trHeight w:val="490"/>
        </w:trPr>
        <w:tc>
          <w:tcPr>
            <w:tcW w:w="590"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11 </w:t>
            </w: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2.9 Проверка крепления антенн и усилителей: </w:t>
            </w:r>
          </w:p>
        </w:tc>
        <w:tc>
          <w:tcPr>
            <w:tcW w:w="85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услуга </w:t>
            </w:r>
          </w:p>
        </w:tc>
        <w:tc>
          <w:tcPr>
            <w:tcW w:w="198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218"/>
              <w:ind w:left="38"/>
              <w:jc w:val="center"/>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8"/>
              <w:ind w:left="38"/>
              <w:jc w:val="center"/>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9"/>
              <w:ind w:left="38"/>
              <w:jc w:val="center"/>
              <w:rPr>
                <w:rFonts w:ascii="Times New Roman" w:hAnsi="Times New Roman" w:cs="Times New Roman"/>
              </w:rPr>
            </w:pPr>
            <w:r w:rsidRPr="002A0EF4">
              <w:rPr>
                <w:rFonts w:ascii="Times New Roman" w:hAnsi="Times New Roman" w:cs="Times New Roman"/>
              </w:rPr>
              <w:t xml:space="preserve"> </w:t>
            </w:r>
          </w:p>
          <w:p w:rsidR="002911D6" w:rsidRPr="002A0EF4" w:rsidRDefault="002911D6">
            <w:pPr>
              <w:ind w:left="33"/>
              <w:jc w:val="center"/>
              <w:rPr>
                <w:rFonts w:ascii="Times New Roman" w:hAnsi="Times New Roman" w:cs="Times New Roman"/>
              </w:rPr>
            </w:pPr>
          </w:p>
        </w:tc>
      </w:tr>
      <w:tr w:rsidR="002911D6" w:rsidRPr="002A0EF4" w:rsidTr="00E56302">
        <w:trPr>
          <w:trHeight w:val="77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2.9.1 Проверка наличия крепежных элементов антенн и усилителей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E56302">
        <w:trPr>
          <w:trHeight w:val="77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2.9.2 Проверка надежности крепления элементов антенн и усилителей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E56302">
        <w:trPr>
          <w:trHeight w:val="77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2.9.3 Проверка на отсутствие повреждений крепежных элементов антенн и усилителей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E56302">
        <w:trPr>
          <w:trHeight w:val="77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2.9.4 Проверка надежности соединения электронного блока РРС и усилителей с заземляющим кабелем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E56302">
        <w:trPr>
          <w:trHeight w:val="492"/>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2.9.5 Проверка маркировки антенн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r w:rsidR="002911D6" w:rsidRPr="002A0EF4" w:rsidTr="00E56302">
        <w:trPr>
          <w:trHeight w:val="490"/>
        </w:trPr>
        <w:tc>
          <w:tcPr>
            <w:tcW w:w="590"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12 </w:t>
            </w: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2.10 Проверка степени коррозии: </w:t>
            </w:r>
          </w:p>
        </w:tc>
        <w:tc>
          <w:tcPr>
            <w:tcW w:w="85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услуга </w:t>
            </w:r>
          </w:p>
        </w:tc>
        <w:tc>
          <w:tcPr>
            <w:tcW w:w="198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2911D6">
            <w:pPr>
              <w:ind w:left="33"/>
              <w:jc w:val="center"/>
              <w:rPr>
                <w:rFonts w:ascii="Times New Roman" w:hAnsi="Times New Roman" w:cs="Times New Roman"/>
                <w:highlight w:val="yellow"/>
              </w:rPr>
            </w:pPr>
          </w:p>
        </w:tc>
      </w:tr>
      <w:tr w:rsidR="002911D6" w:rsidRPr="002A0EF4" w:rsidTr="00E56302">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2.10.1 Проверка состояния цинкового покрытия всех элементов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rsidTr="00E56302">
        <w:trPr>
          <w:trHeight w:val="1034"/>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2.10.2 Проверка состояния окраски у не оцинкованных конструкций (зачистка, окраска при необходимости)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rsidTr="00E56302">
        <w:trPr>
          <w:trHeight w:val="519"/>
        </w:trPr>
        <w:tc>
          <w:tcPr>
            <w:tcW w:w="59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13 </w:t>
            </w: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2.11 Окраска, грунтовка (по необходимости) </w:t>
            </w:r>
          </w:p>
        </w:tc>
        <w:tc>
          <w:tcPr>
            <w:tcW w:w="85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услуга </w:t>
            </w:r>
          </w:p>
        </w:tc>
        <w:tc>
          <w:tcPr>
            <w:tcW w:w="198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right="9"/>
              <w:jc w:val="center"/>
              <w:rPr>
                <w:rFonts w:ascii="Times New Roman" w:hAnsi="Times New Roman" w:cs="Times New Roman"/>
                <w:highlight w:val="yellow"/>
              </w:rPr>
            </w:pPr>
          </w:p>
        </w:tc>
      </w:tr>
      <w:tr w:rsidR="002911D6" w:rsidRPr="002A0EF4" w:rsidTr="00E56302">
        <w:trPr>
          <w:trHeight w:val="492"/>
        </w:trPr>
        <w:tc>
          <w:tcPr>
            <w:tcW w:w="59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14 </w:t>
            </w: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2.12 Проверка состояния заземления: </w:t>
            </w:r>
          </w:p>
        </w:tc>
        <w:tc>
          <w:tcPr>
            <w:tcW w:w="85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услуга </w:t>
            </w:r>
          </w:p>
        </w:tc>
        <w:tc>
          <w:tcPr>
            <w:tcW w:w="1982" w:type="dxa"/>
            <w:tcBorders>
              <w:top w:val="single" w:sz="4" w:space="0" w:color="000000"/>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E56302">
        <w:tblPrEx>
          <w:tblCellMar>
            <w:right w:w="115" w:type="dxa"/>
          </w:tblCellMar>
        </w:tblPrEx>
        <w:trPr>
          <w:trHeight w:val="1047"/>
        </w:trPr>
        <w:tc>
          <w:tcPr>
            <w:tcW w:w="590" w:type="dxa"/>
            <w:vMerge w:val="restart"/>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5785" w:type="dxa"/>
            <w:tcBorders>
              <w:top w:val="nil"/>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2.12.1 Поверка на целостность заземления установленных конструкций, заземления экрана кабеля, электронного блока антенн РРС и усилителей </w:t>
            </w:r>
          </w:p>
        </w:tc>
        <w:tc>
          <w:tcPr>
            <w:tcW w:w="852" w:type="dxa"/>
            <w:vMerge w:val="restart"/>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1983" w:type="dxa"/>
            <w:vMerge w:val="restart"/>
            <w:tcBorders>
              <w:top w:val="nil"/>
              <w:left w:val="single" w:sz="4" w:space="0" w:color="000000"/>
              <w:bottom w:val="single" w:sz="4" w:space="0" w:color="000000"/>
              <w:right w:val="single" w:sz="4" w:space="0" w:color="000000"/>
            </w:tcBorders>
          </w:tcPr>
          <w:p w:rsidR="002911D6" w:rsidRPr="002A0EF4" w:rsidRDefault="002911D6">
            <w:pPr>
              <w:ind w:left="49"/>
              <w:jc w:val="center"/>
              <w:rPr>
                <w:rFonts w:ascii="Times New Roman" w:hAnsi="Times New Roman" w:cs="Times New Roman"/>
                <w:highlight w:val="yellow"/>
              </w:rPr>
            </w:pPr>
          </w:p>
        </w:tc>
      </w:tr>
      <w:tr w:rsidR="002911D6" w:rsidRPr="002A0EF4" w:rsidTr="00E56302">
        <w:tblPrEx>
          <w:tblCellMar>
            <w:right w:w="115" w:type="dxa"/>
          </w:tblCellMar>
        </w:tblPrEx>
        <w:trPr>
          <w:trHeight w:val="965"/>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2.12.2 Проверка целостности цепи </w:t>
            </w:r>
            <w:proofErr w:type="spellStart"/>
            <w:r w:rsidRPr="002A0EF4">
              <w:rPr>
                <w:rFonts w:ascii="Times New Roman" w:hAnsi="Times New Roman" w:cs="Times New Roman"/>
                <w:sz w:val="20"/>
              </w:rPr>
              <w:t>металлосвязей</w:t>
            </w:r>
            <w:proofErr w:type="spellEnd"/>
            <w:r w:rsidRPr="002A0EF4">
              <w:rPr>
                <w:rFonts w:ascii="Times New Roman" w:hAnsi="Times New Roman" w:cs="Times New Roman"/>
                <w:sz w:val="20"/>
              </w:rPr>
              <w:t xml:space="preserve"> заземления конструкции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rsidTr="00E56302">
        <w:tblPrEx>
          <w:tblCellMar>
            <w:right w:w="115" w:type="dxa"/>
          </w:tblCellMar>
        </w:tblPrEx>
        <w:trPr>
          <w:trHeight w:val="770"/>
        </w:trPr>
        <w:tc>
          <w:tcPr>
            <w:tcW w:w="590" w:type="dxa"/>
            <w:vMerge w:val="restart"/>
            <w:tcBorders>
              <w:top w:val="single" w:sz="4" w:space="0" w:color="000000"/>
              <w:left w:val="single" w:sz="4" w:space="0" w:color="000000"/>
              <w:bottom w:val="single" w:sz="8"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15 </w:t>
            </w: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2.13 Проверка состояния молниезащиты (выполняется при наличии молниезащиты): </w:t>
            </w:r>
          </w:p>
        </w:tc>
        <w:tc>
          <w:tcPr>
            <w:tcW w:w="852" w:type="dxa"/>
            <w:vMerge w:val="restart"/>
            <w:tcBorders>
              <w:top w:val="single" w:sz="4" w:space="0" w:color="000000"/>
              <w:left w:val="single" w:sz="4" w:space="0" w:color="000000"/>
              <w:bottom w:val="single" w:sz="8"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услуга </w:t>
            </w:r>
          </w:p>
        </w:tc>
        <w:tc>
          <w:tcPr>
            <w:tcW w:w="1983" w:type="dxa"/>
            <w:vMerge w:val="restart"/>
            <w:tcBorders>
              <w:top w:val="single" w:sz="4" w:space="0" w:color="000000"/>
              <w:left w:val="single" w:sz="4" w:space="0" w:color="000000"/>
              <w:bottom w:val="single" w:sz="8" w:space="0" w:color="000000"/>
              <w:right w:val="single" w:sz="4" w:space="0" w:color="000000"/>
            </w:tcBorders>
          </w:tcPr>
          <w:p w:rsidR="002911D6" w:rsidRPr="002A0EF4" w:rsidRDefault="002911D6">
            <w:pPr>
              <w:ind w:left="49"/>
              <w:jc w:val="center"/>
              <w:rPr>
                <w:rFonts w:ascii="Times New Roman" w:hAnsi="Times New Roman" w:cs="Times New Roman"/>
                <w:highlight w:val="yellow"/>
              </w:rPr>
            </w:pPr>
          </w:p>
        </w:tc>
      </w:tr>
      <w:tr w:rsidR="002911D6" w:rsidRPr="002A0EF4" w:rsidTr="00E56302">
        <w:tblPrEx>
          <w:tblCellMar>
            <w:right w:w="115" w:type="dxa"/>
          </w:tblCellMar>
        </w:tblPrEx>
        <w:trPr>
          <w:trHeight w:val="50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2.13.1 Проверка на отсутствие видимых повреждений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E56302">
        <w:tblPrEx>
          <w:tblCellMar>
            <w:right w:w="115" w:type="dxa"/>
          </w:tblCellMar>
        </w:tblPrEx>
        <w:trPr>
          <w:trHeight w:val="106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2.13.2 Проверка на отсутствие коррозии и повреждений защитных покрытий (при обнаружении поврежденных участков произвести зачистку и окраску)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E56302">
        <w:tblPrEx>
          <w:tblCellMar>
            <w:right w:w="115" w:type="dxa"/>
          </w:tblCellMar>
        </w:tblPrEx>
        <w:trPr>
          <w:trHeight w:val="785"/>
        </w:trPr>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8"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2.13.3 Проверка электрического сопротивления заземлителей молниезащиты антенных конструкций </w:t>
            </w: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r>
      <w:tr w:rsidR="002911D6" w:rsidRPr="002A0EF4" w:rsidTr="00E56302">
        <w:tblPrEx>
          <w:tblCellMar>
            <w:right w:w="115" w:type="dxa"/>
          </w:tblCellMar>
        </w:tblPrEx>
        <w:trPr>
          <w:trHeight w:val="497"/>
        </w:trPr>
        <w:tc>
          <w:tcPr>
            <w:tcW w:w="9210" w:type="dxa"/>
            <w:gridSpan w:val="4"/>
            <w:tcBorders>
              <w:top w:val="single" w:sz="8" w:space="0" w:color="000000"/>
              <w:left w:val="single" w:sz="4" w:space="0" w:color="000000"/>
              <w:bottom w:val="single" w:sz="4" w:space="0" w:color="000000"/>
              <w:right w:val="single" w:sz="8"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b/>
                <w:sz w:val="20"/>
              </w:rPr>
              <w:t xml:space="preserve">АК высотой более 8 м. </w:t>
            </w:r>
          </w:p>
        </w:tc>
      </w:tr>
      <w:tr w:rsidR="002911D6" w:rsidRPr="002A0EF4" w:rsidTr="00E56302">
        <w:tblPrEx>
          <w:tblCellMar>
            <w:right w:w="115" w:type="dxa"/>
          </w:tblCellMar>
        </w:tblPrEx>
        <w:trPr>
          <w:trHeight w:val="770"/>
        </w:trPr>
        <w:tc>
          <w:tcPr>
            <w:tcW w:w="59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16 </w:t>
            </w: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ПРОФИЛАКТИЧЕСКИЙ ОСМОТР АК высотой более 8 м. (ПО - включая пункты с 1.1 по 1.2): </w:t>
            </w:r>
          </w:p>
        </w:tc>
        <w:tc>
          <w:tcPr>
            <w:tcW w:w="85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услуга </w:t>
            </w:r>
          </w:p>
        </w:tc>
        <w:tc>
          <w:tcPr>
            <w:tcW w:w="1983"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left="6"/>
              <w:jc w:val="center"/>
              <w:rPr>
                <w:rFonts w:ascii="Times New Roman" w:hAnsi="Times New Roman" w:cs="Times New Roman"/>
              </w:rPr>
            </w:pPr>
          </w:p>
        </w:tc>
      </w:tr>
      <w:tr w:rsidR="002911D6" w:rsidRPr="002A0EF4" w:rsidTr="00E56302">
        <w:tblPrEx>
          <w:tblCellMar>
            <w:right w:w="115" w:type="dxa"/>
          </w:tblCellMar>
        </w:tblPrEx>
        <w:trPr>
          <w:trHeight w:val="492"/>
        </w:trPr>
        <w:tc>
          <w:tcPr>
            <w:tcW w:w="590" w:type="dxa"/>
            <w:vMerge w:val="restart"/>
            <w:tcBorders>
              <w:top w:val="single" w:sz="4" w:space="0" w:color="000000"/>
              <w:left w:val="single" w:sz="4" w:space="0" w:color="000000"/>
              <w:bottom w:val="nil"/>
              <w:right w:val="single" w:sz="4" w:space="0" w:color="000000"/>
            </w:tcBorders>
          </w:tcPr>
          <w:p w:rsidR="002911D6" w:rsidRPr="002A0EF4" w:rsidRDefault="0044410B">
            <w:pPr>
              <w:spacing w:after="36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  </w:t>
            </w: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 Визуальная проверка: </w:t>
            </w:r>
          </w:p>
        </w:tc>
        <w:tc>
          <w:tcPr>
            <w:tcW w:w="852" w:type="dxa"/>
            <w:vMerge w:val="restart"/>
            <w:tcBorders>
              <w:top w:val="single" w:sz="4" w:space="0" w:color="000000"/>
              <w:left w:val="single" w:sz="4" w:space="0" w:color="000000"/>
              <w:bottom w:val="nil"/>
              <w:right w:val="single" w:sz="4" w:space="0" w:color="000000"/>
            </w:tcBorders>
          </w:tcPr>
          <w:p w:rsidR="002911D6" w:rsidRPr="002A0EF4" w:rsidRDefault="0044410B">
            <w:pPr>
              <w:spacing w:after="36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  </w:t>
            </w:r>
          </w:p>
        </w:tc>
        <w:tc>
          <w:tcPr>
            <w:tcW w:w="1983" w:type="dxa"/>
            <w:tcBorders>
              <w:top w:val="single" w:sz="4" w:space="0" w:color="000000"/>
              <w:left w:val="single" w:sz="4" w:space="0" w:color="000000"/>
              <w:bottom w:val="single" w:sz="4" w:space="0" w:color="FFFFFF"/>
              <w:right w:val="single" w:sz="4" w:space="0" w:color="000000"/>
            </w:tcBorders>
          </w:tcPr>
          <w:p w:rsidR="002911D6" w:rsidRPr="002A0EF4" w:rsidRDefault="0044410B">
            <w:pPr>
              <w:ind w:left="49"/>
              <w:jc w:val="center"/>
              <w:rPr>
                <w:rFonts w:ascii="Times New Roman" w:hAnsi="Times New Roman" w:cs="Times New Roman"/>
              </w:rPr>
            </w:pPr>
            <w:r w:rsidRPr="002A0EF4">
              <w:rPr>
                <w:rFonts w:ascii="Times New Roman" w:hAnsi="Times New Roman" w:cs="Times New Roman"/>
                <w:sz w:val="20"/>
              </w:rPr>
              <w:t xml:space="preserve"> </w:t>
            </w:r>
          </w:p>
        </w:tc>
      </w:tr>
      <w:tr w:rsidR="002911D6" w:rsidRPr="002A0EF4" w:rsidTr="00E56302">
        <w:tblPrEx>
          <w:tblCellMar>
            <w:right w:w="115" w:type="dxa"/>
          </w:tblCellMar>
        </w:tblPrEx>
        <w:trPr>
          <w:trHeight w:val="77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1.1.1 Соединения и крепления на стволе и растяжках (если они имеются)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983" w:type="dxa"/>
            <w:vMerge w:val="restart"/>
            <w:tcBorders>
              <w:top w:val="single" w:sz="4" w:space="0" w:color="FFFFFF"/>
              <w:left w:val="single" w:sz="4" w:space="0" w:color="000000"/>
              <w:bottom w:val="single" w:sz="4" w:space="0" w:color="FFFFFF"/>
              <w:right w:val="single" w:sz="4" w:space="0" w:color="000000"/>
            </w:tcBorders>
          </w:tcPr>
          <w:p w:rsidR="002911D6" w:rsidRPr="002A0EF4" w:rsidRDefault="0044410B">
            <w:pPr>
              <w:spacing w:after="510"/>
              <w:ind w:left="49"/>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228"/>
              <w:ind w:left="49"/>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ind w:left="49"/>
              <w:jc w:val="center"/>
              <w:rPr>
                <w:rFonts w:ascii="Times New Roman" w:hAnsi="Times New Roman" w:cs="Times New Roman"/>
              </w:rPr>
            </w:pPr>
            <w:r w:rsidRPr="002A0EF4">
              <w:rPr>
                <w:rFonts w:ascii="Times New Roman" w:hAnsi="Times New Roman" w:cs="Times New Roman"/>
                <w:sz w:val="20"/>
              </w:rPr>
              <w:t xml:space="preserve"> </w:t>
            </w:r>
          </w:p>
        </w:tc>
      </w:tr>
      <w:tr w:rsidR="002911D6" w:rsidRPr="002A0EF4" w:rsidTr="00E56302">
        <w:tblPrEx>
          <w:tblCellMar>
            <w:right w:w="115" w:type="dxa"/>
          </w:tblCellMar>
        </w:tblPrEx>
        <w:trPr>
          <w:trHeight w:val="49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1.1.2 Ступенек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rsidTr="00E56302">
        <w:tblPrEx>
          <w:tblCellMar>
            <w:right w:w="115" w:type="dxa"/>
          </w:tblCellMar>
        </w:tblPrEx>
        <w:trPr>
          <w:trHeight w:val="77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1.1.3 На отклонение от вертикали и натяжение растяжек (если они имеются)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FFFFFF"/>
              <w:right w:val="single" w:sz="4" w:space="0" w:color="000000"/>
            </w:tcBorders>
          </w:tcPr>
          <w:p w:rsidR="002911D6" w:rsidRPr="002A0EF4" w:rsidRDefault="002911D6">
            <w:pPr>
              <w:rPr>
                <w:rFonts w:ascii="Times New Roman" w:hAnsi="Times New Roman" w:cs="Times New Roman"/>
              </w:rPr>
            </w:pPr>
          </w:p>
        </w:tc>
      </w:tr>
      <w:tr w:rsidR="002911D6" w:rsidRPr="002A0EF4" w:rsidTr="00E56302">
        <w:tblPrEx>
          <w:tblCellMar>
            <w:right w:w="115" w:type="dxa"/>
          </w:tblCellMar>
        </w:tblPrEx>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1.1.4 Степени коррозии корпуса конструкций и растяжек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983" w:type="dxa"/>
            <w:tcBorders>
              <w:top w:val="single" w:sz="4" w:space="0" w:color="FFFFFF"/>
              <w:left w:val="single" w:sz="4" w:space="0" w:color="000000"/>
              <w:bottom w:val="nil"/>
              <w:right w:val="single" w:sz="4" w:space="0" w:color="000000"/>
            </w:tcBorders>
          </w:tcPr>
          <w:p w:rsidR="002911D6" w:rsidRPr="002A0EF4" w:rsidRDefault="0044410B">
            <w:pPr>
              <w:ind w:left="49"/>
              <w:jc w:val="center"/>
              <w:rPr>
                <w:rFonts w:ascii="Times New Roman" w:hAnsi="Times New Roman" w:cs="Times New Roman"/>
              </w:rPr>
            </w:pPr>
            <w:r w:rsidRPr="002A0EF4">
              <w:rPr>
                <w:rFonts w:ascii="Times New Roman" w:hAnsi="Times New Roman" w:cs="Times New Roman"/>
                <w:sz w:val="20"/>
              </w:rPr>
              <w:t xml:space="preserve"> </w:t>
            </w:r>
          </w:p>
        </w:tc>
      </w:tr>
    </w:tbl>
    <w:p w:rsidR="002911D6" w:rsidRPr="002A0EF4" w:rsidRDefault="002911D6">
      <w:pPr>
        <w:spacing w:after="0"/>
        <w:ind w:left="-540" w:right="4992"/>
        <w:rPr>
          <w:rFonts w:ascii="Times New Roman" w:hAnsi="Times New Roman" w:cs="Times New Roman"/>
        </w:rPr>
      </w:pPr>
    </w:p>
    <w:tbl>
      <w:tblPr>
        <w:tblStyle w:val="TableGrid"/>
        <w:tblW w:w="9210" w:type="dxa"/>
        <w:tblInd w:w="5" w:type="dxa"/>
        <w:tblCellMar>
          <w:top w:w="43" w:type="dxa"/>
          <w:left w:w="106" w:type="dxa"/>
          <w:right w:w="95" w:type="dxa"/>
        </w:tblCellMar>
        <w:tblLook w:val="04A0" w:firstRow="1" w:lastRow="0" w:firstColumn="1" w:lastColumn="0" w:noHBand="0" w:noVBand="1"/>
      </w:tblPr>
      <w:tblGrid>
        <w:gridCol w:w="590"/>
        <w:gridCol w:w="5785"/>
        <w:gridCol w:w="852"/>
        <w:gridCol w:w="1983"/>
      </w:tblGrid>
      <w:tr w:rsidR="002911D6" w:rsidRPr="002A0EF4">
        <w:trPr>
          <w:trHeight w:val="485"/>
        </w:trPr>
        <w:tc>
          <w:tcPr>
            <w:tcW w:w="590" w:type="dxa"/>
            <w:vMerge w:val="restart"/>
            <w:tcBorders>
              <w:top w:val="nil"/>
              <w:left w:val="single" w:sz="4" w:space="0" w:color="000000"/>
              <w:bottom w:val="single" w:sz="4" w:space="0" w:color="000000"/>
              <w:right w:val="single" w:sz="4" w:space="0" w:color="000000"/>
            </w:tcBorders>
          </w:tcPr>
          <w:p w:rsidR="002911D6" w:rsidRPr="002A0EF4" w:rsidRDefault="0044410B">
            <w:pPr>
              <w:spacing w:after="36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508"/>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508"/>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510"/>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64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650"/>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649"/>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650"/>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508"/>
              <w:ind w:left="2"/>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  </w:t>
            </w:r>
          </w:p>
        </w:tc>
        <w:tc>
          <w:tcPr>
            <w:tcW w:w="5785" w:type="dxa"/>
            <w:tcBorders>
              <w:top w:val="nil"/>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1.1.5 Состояния окраски или химического покрытия </w:t>
            </w:r>
          </w:p>
        </w:tc>
        <w:tc>
          <w:tcPr>
            <w:tcW w:w="852" w:type="dxa"/>
            <w:vMerge w:val="restart"/>
            <w:tcBorders>
              <w:top w:val="nil"/>
              <w:left w:val="single" w:sz="4" w:space="0" w:color="000000"/>
              <w:bottom w:val="single" w:sz="4" w:space="0" w:color="000000"/>
              <w:right w:val="single" w:sz="4" w:space="0" w:color="000000"/>
            </w:tcBorders>
          </w:tcPr>
          <w:p w:rsidR="002911D6" w:rsidRPr="002A0EF4" w:rsidRDefault="0044410B">
            <w:pPr>
              <w:spacing w:after="36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508"/>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508"/>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36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510"/>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64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650"/>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649"/>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650"/>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508"/>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  </w:t>
            </w:r>
          </w:p>
        </w:tc>
        <w:tc>
          <w:tcPr>
            <w:tcW w:w="1983" w:type="dxa"/>
            <w:vMerge w:val="restart"/>
            <w:tcBorders>
              <w:top w:val="nil"/>
              <w:left w:val="single" w:sz="4" w:space="0" w:color="000000"/>
              <w:bottom w:val="single" w:sz="4" w:space="0" w:color="FFFFFF"/>
              <w:right w:val="single" w:sz="4" w:space="0" w:color="000000"/>
            </w:tcBorders>
          </w:tcPr>
          <w:p w:rsidR="002911D6" w:rsidRPr="002A0EF4" w:rsidRDefault="0044410B">
            <w:pPr>
              <w:spacing w:after="227"/>
              <w:ind w:left="29"/>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ind w:left="29"/>
              <w:jc w:val="center"/>
              <w:rPr>
                <w:rFonts w:ascii="Times New Roman" w:hAnsi="Times New Roman" w:cs="Times New Roman"/>
              </w:rPr>
            </w:pPr>
            <w:r w:rsidRPr="002A0EF4">
              <w:rPr>
                <w:rFonts w:ascii="Times New Roman" w:hAnsi="Times New Roman" w:cs="Times New Roman"/>
                <w:sz w:val="20"/>
              </w:rPr>
              <w:t xml:space="preserve"> </w:t>
            </w:r>
          </w:p>
        </w:tc>
      </w:tr>
      <w:tr w:rsidR="002911D6" w:rsidRPr="002A0EF4">
        <w:trPr>
          <w:trHeight w:val="77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1.1.6 Состояния кабеля, его крепления и заделки кабельных вводов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FFFFFF"/>
              <w:right w:val="single" w:sz="4" w:space="0" w:color="000000"/>
            </w:tcBorders>
          </w:tcPr>
          <w:p w:rsidR="002911D6" w:rsidRPr="002A0EF4" w:rsidRDefault="002911D6">
            <w:pPr>
              <w:rPr>
                <w:rFonts w:ascii="Times New Roman" w:hAnsi="Times New Roman" w:cs="Times New Roman"/>
              </w:rPr>
            </w:pPr>
          </w:p>
        </w:tc>
      </w:tr>
      <w:tr w:rsidR="002911D6" w:rsidRPr="002A0EF4">
        <w:trPr>
          <w:trHeight w:val="77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1.1.7 Крепления антенн, усилителей на видимые повреждения и жесткость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983" w:type="dxa"/>
            <w:tcBorders>
              <w:top w:val="single" w:sz="4" w:space="0" w:color="FFFFFF"/>
              <w:left w:val="single" w:sz="4" w:space="0" w:color="000000"/>
              <w:bottom w:val="single" w:sz="4" w:space="0" w:color="FFFFFF"/>
              <w:right w:val="single" w:sz="4" w:space="0" w:color="000000"/>
            </w:tcBorders>
          </w:tcPr>
          <w:p w:rsidR="002911D6" w:rsidRPr="002A0EF4" w:rsidRDefault="0044410B">
            <w:pPr>
              <w:ind w:left="29"/>
              <w:jc w:val="center"/>
              <w:rPr>
                <w:rFonts w:ascii="Times New Roman" w:hAnsi="Times New Roman" w:cs="Times New Roman"/>
              </w:rPr>
            </w:pPr>
            <w:r w:rsidRPr="002A0EF4">
              <w:rPr>
                <w:rFonts w:ascii="Times New Roman" w:hAnsi="Times New Roman" w:cs="Times New Roman"/>
                <w:sz w:val="20"/>
              </w:rPr>
              <w:t xml:space="preserve"> </w:t>
            </w:r>
          </w:p>
        </w:tc>
      </w:tr>
      <w:tr w:rsidR="002911D6" w:rsidRPr="002A0EF4">
        <w:trPr>
          <w:trHeight w:val="77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1.1.8 Состояние крепежа крепления антенных конструкций к сооружению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983" w:type="dxa"/>
            <w:tcBorders>
              <w:top w:val="single" w:sz="4" w:space="0" w:color="FFFFFF"/>
              <w:left w:val="single" w:sz="4" w:space="0" w:color="000000"/>
              <w:bottom w:val="single" w:sz="4" w:space="0" w:color="FFFFFF"/>
              <w:right w:val="single" w:sz="4" w:space="0" w:color="000000"/>
            </w:tcBorders>
          </w:tcPr>
          <w:p w:rsidR="002911D6" w:rsidRPr="002A0EF4" w:rsidRDefault="0044410B">
            <w:pPr>
              <w:ind w:left="29"/>
              <w:jc w:val="center"/>
              <w:rPr>
                <w:rFonts w:ascii="Times New Roman" w:hAnsi="Times New Roman" w:cs="Times New Roman"/>
              </w:rPr>
            </w:pPr>
            <w:r w:rsidRPr="002A0EF4">
              <w:rPr>
                <w:rFonts w:ascii="Times New Roman" w:hAnsi="Times New Roman" w:cs="Times New Roman"/>
                <w:sz w:val="20"/>
              </w:rPr>
              <w:t xml:space="preserve"> </w:t>
            </w:r>
          </w:p>
        </w:tc>
      </w:tr>
      <w:tr w:rsidR="002911D6" w:rsidRPr="002A0EF4">
        <w:trPr>
          <w:trHeight w:val="49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1.1.9 Маркировки антенн и кабелей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983" w:type="dxa"/>
            <w:tcBorders>
              <w:top w:val="single" w:sz="4" w:space="0" w:color="FFFFFF"/>
              <w:left w:val="single" w:sz="4" w:space="0" w:color="000000"/>
              <w:bottom w:val="single" w:sz="4" w:space="0" w:color="FFFFFF"/>
              <w:right w:val="single" w:sz="4" w:space="0" w:color="000000"/>
            </w:tcBorders>
          </w:tcPr>
          <w:p w:rsidR="002911D6" w:rsidRPr="002A0EF4" w:rsidRDefault="0044410B">
            <w:pPr>
              <w:ind w:left="29"/>
              <w:jc w:val="center"/>
              <w:rPr>
                <w:rFonts w:ascii="Times New Roman" w:hAnsi="Times New Roman" w:cs="Times New Roman"/>
              </w:rPr>
            </w:pPr>
            <w:r w:rsidRPr="002A0EF4">
              <w:rPr>
                <w:rFonts w:ascii="Times New Roman" w:hAnsi="Times New Roman" w:cs="Times New Roman"/>
                <w:sz w:val="20"/>
              </w:rPr>
              <w:t xml:space="preserve"> </w:t>
            </w:r>
          </w:p>
        </w:tc>
      </w:tr>
      <w:tr w:rsidR="002911D6" w:rsidRPr="002A0EF4">
        <w:trPr>
          <w:trHeight w:val="77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1.1.10 Отсутствия повреждений заземляющих элементов оборудования и кабелей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983" w:type="dxa"/>
            <w:tcBorders>
              <w:top w:val="single" w:sz="4" w:space="0" w:color="FFFFFF"/>
              <w:left w:val="single" w:sz="4" w:space="0" w:color="000000"/>
              <w:bottom w:val="single" w:sz="4" w:space="0" w:color="FFFFFF"/>
              <w:right w:val="single" w:sz="4" w:space="0" w:color="000000"/>
            </w:tcBorders>
          </w:tcPr>
          <w:p w:rsidR="002911D6" w:rsidRPr="002A0EF4" w:rsidRDefault="0044410B">
            <w:pPr>
              <w:ind w:left="29"/>
              <w:jc w:val="center"/>
              <w:rPr>
                <w:rFonts w:ascii="Times New Roman" w:hAnsi="Times New Roman" w:cs="Times New Roman"/>
              </w:rPr>
            </w:pPr>
            <w:r w:rsidRPr="002A0EF4">
              <w:rPr>
                <w:rFonts w:ascii="Times New Roman" w:hAnsi="Times New Roman" w:cs="Times New Roman"/>
                <w:sz w:val="20"/>
              </w:rPr>
              <w:t xml:space="preserve"> </w:t>
            </w:r>
          </w:p>
        </w:tc>
      </w:tr>
      <w:tr w:rsidR="002911D6" w:rsidRPr="002A0EF4">
        <w:trPr>
          <w:trHeight w:val="77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1.1.11 Отсутствия повреждений устройств молниезащиты (если они имеется)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983" w:type="dxa"/>
            <w:vMerge w:val="restart"/>
            <w:tcBorders>
              <w:top w:val="single" w:sz="4" w:space="0" w:color="FFFFFF"/>
              <w:left w:val="single" w:sz="4" w:space="0" w:color="000000"/>
              <w:bottom w:val="single" w:sz="4" w:space="0" w:color="FFFFFF"/>
              <w:right w:val="single" w:sz="4" w:space="0" w:color="000000"/>
            </w:tcBorders>
          </w:tcPr>
          <w:p w:rsidR="002911D6" w:rsidRPr="002A0EF4" w:rsidRDefault="0044410B">
            <w:pPr>
              <w:spacing w:after="510"/>
              <w:ind w:left="29"/>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ind w:left="29"/>
              <w:jc w:val="center"/>
              <w:rPr>
                <w:rFonts w:ascii="Times New Roman" w:hAnsi="Times New Roman" w:cs="Times New Roman"/>
              </w:rPr>
            </w:pPr>
            <w:r w:rsidRPr="002A0EF4">
              <w:rPr>
                <w:rFonts w:ascii="Times New Roman" w:hAnsi="Times New Roman" w:cs="Times New Roman"/>
                <w:sz w:val="20"/>
              </w:rPr>
              <w:t xml:space="preserve"> </w:t>
            </w:r>
          </w:p>
        </w:tc>
      </w:tr>
      <w:tr w:rsidR="002911D6" w:rsidRPr="002A0EF4">
        <w:trPr>
          <w:trHeight w:val="105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1.1.12 На отсутствие повреждений кровли в районе установки конструкций и контейнера базовой станции (при установке на кровле).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FFFFFF"/>
              <w:right w:val="single" w:sz="4" w:space="0" w:color="000000"/>
            </w:tcBorders>
          </w:tcPr>
          <w:p w:rsidR="002911D6" w:rsidRPr="002A0EF4" w:rsidRDefault="002911D6">
            <w:pPr>
              <w:rPr>
                <w:rFonts w:ascii="Times New Roman" w:hAnsi="Times New Roman" w:cs="Times New Roman"/>
              </w:rPr>
            </w:pPr>
          </w:p>
        </w:tc>
      </w:tr>
      <w:tr w:rsidR="002911D6" w:rsidRPr="002A0EF4">
        <w:trPr>
          <w:trHeight w:val="77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1.1.13 На протечки перекрытий в районе установки конструкций и контейнера базовой станции (при установке на кровле)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983" w:type="dxa"/>
            <w:vMerge w:val="restart"/>
            <w:tcBorders>
              <w:top w:val="single" w:sz="4" w:space="0" w:color="FFFFFF"/>
              <w:left w:val="single" w:sz="4" w:space="0" w:color="000000"/>
              <w:bottom w:val="single" w:sz="4" w:space="0" w:color="000000"/>
              <w:right w:val="single" w:sz="4" w:space="0" w:color="000000"/>
            </w:tcBorders>
          </w:tcPr>
          <w:p w:rsidR="002911D6" w:rsidRPr="002A0EF4" w:rsidRDefault="0044410B">
            <w:pPr>
              <w:spacing w:after="510"/>
              <w:ind w:left="29"/>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789"/>
              <w:ind w:left="29"/>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spacing w:after="511"/>
              <w:ind w:left="29"/>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ind w:left="29"/>
              <w:jc w:val="center"/>
              <w:rPr>
                <w:rFonts w:ascii="Times New Roman" w:hAnsi="Times New Roman" w:cs="Times New Roman"/>
              </w:rPr>
            </w:pPr>
            <w:r w:rsidRPr="002A0EF4">
              <w:rPr>
                <w:rFonts w:ascii="Times New Roman" w:hAnsi="Times New Roman" w:cs="Times New Roman"/>
                <w:sz w:val="20"/>
              </w:rPr>
              <w:t xml:space="preserve"> </w:t>
            </w:r>
          </w:p>
        </w:tc>
      </w:tr>
      <w:tr w:rsidR="002911D6" w:rsidRPr="002A0EF4">
        <w:trPr>
          <w:trHeight w:val="1051"/>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1.1.14 На отсутствие повреждений перекрытий и других элементов зданий и сооружений на которых установлены конструкции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77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1.1.15 На отсутствие повреждений бетонных плит или кирпичей в местах крепления анкерными болтами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770"/>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18"/>
              <w:rPr>
                <w:rFonts w:ascii="Times New Roman" w:hAnsi="Times New Roman" w:cs="Times New Roman"/>
              </w:rPr>
            </w:pPr>
            <w:r w:rsidRPr="002A0EF4">
              <w:rPr>
                <w:rFonts w:ascii="Times New Roman" w:hAnsi="Times New Roman" w:cs="Times New Roman"/>
                <w:sz w:val="20"/>
              </w:rPr>
              <w:t xml:space="preserve">1.2 Уборка территории, на которых установлена АК </w:t>
            </w:r>
          </w:p>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(посторонние предметы, мусор), и не менее 5 метров от АК.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blPrEx>
          <w:tblCellMar>
            <w:right w:w="112" w:type="dxa"/>
          </w:tblCellMar>
        </w:tblPrEx>
        <w:trPr>
          <w:trHeight w:val="766"/>
        </w:trPr>
        <w:tc>
          <w:tcPr>
            <w:tcW w:w="590" w:type="dxa"/>
            <w:tcBorders>
              <w:top w:val="nil"/>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17 </w:t>
            </w:r>
          </w:p>
        </w:tc>
        <w:tc>
          <w:tcPr>
            <w:tcW w:w="5785" w:type="dxa"/>
            <w:tcBorders>
              <w:top w:val="nil"/>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РЕВИЗИЯ И ИЗМЕРЕНИЯ АК высотой более 8 м. (РЕВ - включая пункты с 2.1 по 2.13.3) </w:t>
            </w:r>
          </w:p>
        </w:tc>
        <w:tc>
          <w:tcPr>
            <w:tcW w:w="852" w:type="dxa"/>
            <w:tcBorders>
              <w:top w:val="nil"/>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услуга </w:t>
            </w:r>
          </w:p>
        </w:tc>
        <w:tc>
          <w:tcPr>
            <w:tcW w:w="1983" w:type="dxa"/>
            <w:tcBorders>
              <w:top w:val="nil"/>
              <w:left w:val="single" w:sz="4" w:space="0" w:color="000000"/>
              <w:bottom w:val="single" w:sz="4" w:space="0" w:color="000000"/>
              <w:right w:val="single" w:sz="4" w:space="0" w:color="000000"/>
            </w:tcBorders>
          </w:tcPr>
          <w:p w:rsidR="002911D6" w:rsidRPr="002A0EF4" w:rsidRDefault="002911D6">
            <w:pPr>
              <w:ind w:left="2"/>
              <w:jc w:val="center"/>
              <w:rPr>
                <w:rFonts w:ascii="Times New Roman" w:hAnsi="Times New Roman" w:cs="Times New Roman"/>
                <w:highlight w:val="yellow"/>
              </w:rPr>
            </w:pPr>
          </w:p>
        </w:tc>
      </w:tr>
      <w:tr w:rsidR="002911D6" w:rsidRPr="002A0EF4">
        <w:tblPrEx>
          <w:tblCellMar>
            <w:right w:w="112" w:type="dxa"/>
          </w:tblCellMar>
        </w:tblPrEx>
        <w:trPr>
          <w:trHeight w:val="518"/>
        </w:trPr>
        <w:tc>
          <w:tcPr>
            <w:tcW w:w="59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18 </w:t>
            </w: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 Контроль, измерение вертикальности конструкций  </w:t>
            </w:r>
          </w:p>
        </w:tc>
        <w:tc>
          <w:tcPr>
            <w:tcW w:w="85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услуга </w:t>
            </w:r>
          </w:p>
        </w:tc>
        <w:tc>
          <w:tcPr>
            <w:tcW w:w="1983"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left="5"/>
              <w:jc w:val="center"/>
              <w:rPr>
                <w:rFonts w:ascii="Times New Roman" w:hAnsi="Times New Roman" w:cs="Times New Roman"/>
                <w:highlight w:val="yellow"/>
              </w:rPr>
            </w:pPr>
          </w:p>
        </w:tc>
      </w:tr>
      <w:tr w:rsidR="002911D6" w:rsidRPr="002A0EF4">
        <w:tblPrEx>
          <w:tblCellMar>
            <w:right w:w="112" w:type="dxa"/>
          </w:tblCellMar>
        </w:tblPrEx>
        <w:trPr>
          <w:trHeight w:val="518"/>
        </w:trPr>
        <w:tc>
          <w:tcPr>
            <w:tcW w:w="59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19 </w:t>
            </w: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2.2 Проверка натяжения растяжек и тросов </w:t>
            </w:r>
          </w:p>
        </w:tc>
        <w:tc>
          <w:tcPr>
            <w:tcW w:w="85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услуга </w:t>
            </w:r>
          </w:p>
        </w:tc>
        <w:tc>
          <w:tcPr>
            <w:tcW w:w="1983"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left="5"/>
              <w:jc w:val="center"/>
              <w:rPr>
                <w:rFonts w:ascii="Times New Roman" w:hAnsi="Times New Roman" w:cs="Times New Roman"/>
                <w:highlight w:val="yellow"/>
              </w:rPr>
            </w:pPr>
          </w:p>
        </w:tc>
      </w:tr>
      <w:tr w:rsidR="002911D6" w:rsidRPr="002A0EF4">
        <w:tblPrEx>
          <w:tblCellMar>
            <w:right w:w="112" w:type="dxa"/>
          </w:tblCellMar>
        </w:tblPrEx>
        <w:trPr>
          <w:trHeight w:val="773"/>
        </w:trPr>
        <w:tc>
          <w:tcPr>
            <w:tcW w:w="590"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20 </w:t>
            </w: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2.3 Проверка состояния мест крепления троса к конструкциям и к сооружению: </w:t>
            </w:r>
          </w:p>
        </w:tc>
        <w:tc>
          <w:tcPr>
            <w:tcW w:w="85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услуга </w:t>
            </w:r>
          </w:p>
        </w:tc>
        <w:tc>
          <w:tcPr>
            <w:tcW w:w="1983"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2911D6">
            <w:pPr>
              <w:ind w:left="46"/>
              <w:jc w:val="center"/>
              <w:rPr>
                <w:rFonts w:ascii="Times New Roman" w:hAnsi="Times New Roman" w:cs="Times New Roman"/>
                <w:highlight w:val="yellow"/>
              </w:rPr>
            </w:pPr>
          </w:p>
        </w:tc>
      </w:tr>
      <w:tr w:rsidR="002911D6" w:rsidRPr="002A0EF4">
        <w:tblPrEx>
          <w:tblCellMar>
            <w:right w:w="112" w:type="dxa"/>
          </w:tblCellMar>
        </w:tblPrEx>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2.3.1 Проверка крепежа и затяжка резьбовых соединений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blPrEx>
          <w:tblCellMar>
            <w:right w:w="112" w:type="dxa"/>
          </w:tblCellMar>
        </w:tblPrEx>
        <w:trPr>
          <w:trHeight w:val="77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2.3.2 Проверка на отсутствие деформаций в элементе, крепящем трос к сооружению и к конструкциям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blPrEx>
          <w:tblCellMar>
            <w:right w:w="112" w:type="dxa"/>
          </w:tblCellMar>
        </w:tblPrEx>
        <w:trPr>
          <w:trHeight w:val="77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2.3.3 Проверка состояния растяжек, состояния резьбы натяжных устройств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blPrEx>
          <w:tblCellMar>
            <w:right w:w="112" w:type="dxa"/>
          </w:tblCellMar>
        </w:tblPrEx>
        <w:trPr>
          <w:trHeight w:val="773"/>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2.3.4 Проверка резьбовых соединений на наличие технической смазки (где необходимо)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blPrEx>
          <w:tblCellMar>
            <w:right w:w="112" w:type="dxa"/>
          </w:tblCellMar>
        </w:tblPrEx>
        <w:trPr>
          <w:trHeight w:val="490"/>
        </w:trPr>
        <w:tc>
          <w:tcPr>
            <w:tcW w:w="590"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21 </w:t>
            </w: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2.4 Проверка состояния элементов растяжек и тросов: </w:t>
            </w:r>
          </w:p>
        </w:tc>
        <w:tc>
          <w:tcPr>
            <w:tcW w:w="85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услуга </w:t>
            </w:r>
          </w:p>
        </w:tc>
        <w:tc>
          <w:tcPr>
            <w:tcW w:w="1983"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2911D6">
            <w:pPr>
              <w:ind w:left="46"/>
              <w:jc w:val="center"/>
              <w:rPr>
                <w:rFonts w:ascii="Times New Roman" w:hAnsi="Times New Roman" w:cs="Times New Roman"/>
              </w:rPr>
            </w:pPr>
          </w:p>
        </w:tc>
      </w:tr>
      <w:tr w:rsidR="002911D6" w:rsidRPr="002A0EF4">
        <w:tblPrEx>
          <w:tblCellMar>
            <w:right w:w="112" w:type="dxa"/>
          </w:tblCellMar>
        </w:tblPrEx>
        <w:trPr>
          <w:trHeight w:val="77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2.4.1 Проверка на отсутствие порванных волокон на растяжках и тросах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blPrEx>
          <w:tblCellMar>
            <w:right w:w="112" w:type="dxa"/>
          </w:tblCellMar>
        </w:tblPrEx>
        <w:trPr>
          <w:trHeight w:val="49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2.4.2 Проверка мест сочленения растяжек с наконечниками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blPrEx>
          <w:tblCellMar>
            <w:right w:w="112" w:type="dxa"/>
          </w:tblCellMar>
        </w:tblPrEx>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2.4.3 Проверка состояния петель на концах тросов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blPrEx>
          <w:tblCellMar>
            <w:right w:w="112" w:type="dxa"/>
          </w:tblCellMar>
        </w:tblPrEx>
        <w:trPr>
          <w:trHeight w:val="771"/>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2.4.4 Проверка соединений наконечников растяжек с </w:t>
            </w:r>
            <w:proofErr w:type="spellStart"/>
            <w:r w:rsidRPr="002A0EF4">
              <w:rPr>
                <w:rFonts w:ascii="Times New Roman" w:hAnsi="Times New Roman" w:cs="Times New Roman"/>
                <w:sz w:val="20"/>
              </w:rPr>
              <w:t>Uобразным</w:t>
            </w:r>
            <w:proofErr w:type="spellEnd"/>
            <w:r w:rsidRPr="002A0EF4">
              <w:rPr>
                <w:rFonts w:ascii="Times New Roman" w:hAnsi="Times New Roman" w:cs="Times New Roman"/>
                <w:sz w:val="20"/>
              </w:rPr>
              <w:t xml:space="preserve"> винтом или натяжным устройством (для </w:t>
            </w:r>
            <w:proofErr w:type="spellStart"/>
            <w:r w:rsidRPr="002A0EF4">
              <w:rPr>
                <w:rFonts w:ascii="Times New Roman" w:hAnsi="Times New Roman" w:cs="Times New Roman"/>
                <w:sz w:val="20"/>
              </w:rPr>
              <w:t>триподов</w:t>
            </w:r>
            <w:proofErr w:type="spellEnd"/>
            <w:r w:rsidRPr="002A0EF4">
              <w:rPr>
                <w:rFonts w:ascii="Times New Roman" w:hAnsi="Times New Roman" w:cs="Times New Roman"/>
                <w:sz w:val="20"/>
              </w:rPr>
              <w:t xml:space="preserve">)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r w:rsidR="00BD4038" w:rsidRPr="002A0EF4" w:rsidTr="009A41D6">
        <w:tblPrEx>
          <w:tblCellMar>
            <w:right w:w="112" w:type="dxa"/>
          </w:tblCellMar>
        </w:tblPrEx>
        <w:trPr>
          <w:trHeight w:val="490"/>
        </w:trPr>
        <w:tc>
          <w:tcPr>
            <w:tcW w:w="590" w:type="dxa"/>
            <w:vMerge w:val="restart"/>
            <w:tcBorders>
              <w:top w:val="single" w:sz="4" w:space="0" w:color="000000"/>
              <w:left w:val="single" w:sz="4" w:space="0" w:color="000000"/>
              <w:bottom w:val="single" w:sz="4" w:space="0" w:color="000000"/>
              <w:right w:val="single" w:sz="4" w:space="0" w:color="000000"/>
            </w:tcBorders>
          </w:tcPr>
          <w:p w:rsidR="00BD4038" w:rsidRPr="002A0EF4" w:rsidRDefault="00BD4038">
            <w:pPr>
              <w:ind w:left="2"/>
              <w:rPr>
                <w:rFonts w:ascii="Times New Roman" w:hAnsi="Times New Roman" w:cs="Times New Roman"/>
              </w:rPr>
            </w:pPr>
            <w:r w:rsidRPr="002A0EF4">
              <w:rPr>
                <w:rFonts w:ascii="Times New Roman" w:hAnsi="Times New Roman" w:cs="Times New Roman"/>
                <w:sz w:val="20"/>
              </w:rPr>
              <w:t xml:space="preserve">22 </w:t>
            </w:r>
          </w:p>
        </w:tc>
        <w:tc>
          <w:tcPr>
            <w:tcW w:w="5785" w:type="dxa"/>
            <w:tcBorders>
              <w:top w:val="single" w:sz="4" w:space="0" w:color="000000"/>
              <w:left w:val="single" w:sz="4" w:space="0" w:color="000000"/>
              <w:bottom w:val="single" w:sz="4" w:space="0" w:color="000000"/>
              <w:right w:val="single" w:sz="4" w:space="0" w:color="000000"/>
            </w:tcBorders>
          </w:tcPr>
          <w:p w:rsidR="00BD4038" w:rsidRPr="002A0EF4" w:rsidRDefault="00BD4038">
            <w:pPr>
              <w:rPr>
                <w:rFonts w:ascii="Times New Roman" w:hAnsi="Times New Roman" w:cs="Times New Roman"/>
              </w:rPr>
            </w:pPr>
            <w:r w:rsidRPr="002A0EF4">
              <w:rPr>
                <w:rFonts w:ascii="Times New Roman" w:hAnsi="Times New Roman" w:cs="Times New Roman"/>
                <w:sz w:val="20"/>
              </w:rPr>
              <w:t xml:space="preserve">2.5 Проверка состояния сварных соединений: </w:t>
            </w:r>
          </w:p>
        </w:tc>
        <w:tc>
          <w:tcPr>
            <w:tcW w:w="852" w:type="dxa"/>
            <w:vMerge w:val="restart"/>
            <w:tcBorders>
              <w:top w:val="single" w:sz="4" w:space="0" w:color="000000"/>
              <w:left w:val="single" w:sz="4" w:space="0" w:color="000000"/>
              <w:right w:val="single" w:sz="4" w:space="0" w:color="000000"/>
            </w:tcBorders>
          </w:tcPr>
          <w:p w:rsidR="00BD4038" w:rsidRPr="002A0EF4" w:rsidRDefault="00BD4038">
            <w:pPr>
              <w:rPr>
                <w:rFonts w:ascii="Times New Roman" w:hAnsi="Times New Roman" w:cs="Times New Roman"/>
              </w:rPr>
            </w:pPr>
            <w:r w:rsidRPr="002A0EF4">
              <w:rPr>
                <w:rFonts w:ascii="Times New Roman" w:hAnsi="Times New Roman" w:cs="Times New Roman"/>
                <w:sz w:val="20"/>
              </w:rPr>
              <w:t xml:space="preserve">услуга </w:t>
            </w:r>
          </w:p>
        </w:tc>
        <w:tc>
          <w:tcPr>
            <w:tcW w:w="1983" w:type="dxa"/>
            <w:vMerge w:val="restart"/>
            <w:tcBorders>
              <w:top w:val="single" w:sz="4" w:space="0" w:color="000000"/>
              <w:left w:val="single" w:sz="4" w:space="0" w:color="000000"/>
              <w:bottom w:val="nil"/>
              <w:right w:val="single" w:sz="4" w:space="0" w:color="000000"/>
            </w:tcBorders>
          </w:tcPr>
          <w:p w:rsidR="00BD4038" w:rsidRPr="002A0EF4" w:rsidRDefault="00BD4038">
            <w:pPr>
              <w:ind w:left="51"/>
              <w:jc w:val="center"/>
              <w:rPr>
                <w:rFonts w:ascii="Times New Roman" w:hAnsi="Times New Roman" w:cs="Times New Roman"/>
              </w:rPr>
            </w:pPr>
          </w:p>
        </w:tc>
      </w:tr>
      <w:tr w:rsidR="00BD4038" w:rsidRPr="002A0EF4" w:rsidTr="009A41D6">
        <w:tblPrEx>
          <w:tblCellMar>
            <w:right w:w="112" w:type="dxa"/>
          </w:tblCellMar>
        </w:tblPrEx>
        <w:trPr>
          <w:trHeight w:val="773"/>
        </w:trPr>
        <w:tc>
          <w:tcPr>
            <w:tcW w:w="0" w:type="auto"/>
            <w:vMerge/>
            <w:tcBorders>
              <w:top w:val="nil"/>
              <w:left w:val="single" w:sz="4" w:space="0" w:color="000000"/>
              <w:bottom w:val="single" w:sz="4" w:space="0" w:color="000000"/>
              <w:right w:val="single" w:sz="4" w:space="0" w:color="000000"/>
            </w:tcBorders>
          </w:tcPr>
          <w:p w:rsidR="00BD4038" w:rsidRPr="002A0EF4" w:rsidRDefault="00BD4038">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BD4038" w:rsidRPr="002A0EF4" w:rsidRDefault="00BD4038">
            <w:pPr>
              <w:rPr>
                <w:rFonts w:ascii="Times New Roman" w:hAnsi="Times New Roman" w:cs="Times New Roman"/>
              </w:rPr>
            </w:pPr>
            <w:r w:rsidRPr="002A0EF4">
              <w:rPr>
                <w:rFonts w:ascii="Times New Roman" w:hAnsi="Times New Roman" w:cs="Times New Roman"/>
                <w:sz w:val="20"/>
              </w:rPr>
              <w:t xml:space="preserve">2.5.1 Визуальный осмотр на отсутствие дефектов сварных швов конструкции и молниезащиты (если она имеется) </w:t>
            </w:r>
          </w:p>
        </w:tc>
        <w:tc>
          <w:tcPr>
            <w:tcW w:w="0" w:type="auto"/>
            <w:vMerge/>
            <w:tcBorders>
              <w:left w:val="single" w:sz="4" w:space="0" w:color="000000"/>
              <w:right w:val="single" w:sz="4" w:space="0" w:color="000000"/>
            </w:tcBorders>
          </w:tcPr>
          <w:p w:rsidR="00BD4038" w:rsidRPr="002A0EF4" w:rsidRDefault="00BD4038">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BD4038" w:rsidRPr="002A0EF4" w:rsidRDefault="00BD4038">
            <w:pPr>
              <w:rPr>
                <w:rFonts w:ascii="Times New Roman" w:hAnsi="Times New Roman" w:cs="Times New Roman"/>
              </w:rPr>
            </w:pPr>
          </w:p>
        </w:tc>
      </w:tr>
      <w:tr w:rsidR="00BD4038" w:rsidRPr="002A0EF4" w:rsidTr="009A41D6">
        <w:tblPrEx>
          <w:tblCellMar>
            <w:right w:w="106" w:type="dxa"/>
          </w:tblCellMar>
        </w:tblPrEx>
        <w:trPr>
          <w:trHeight w:val="1047"/>
        </w:trPr>
        <w:tc>
          <w:tcPr>
            <w:tcW w:w="590" w:type="dxa"/>
            <w:vMerge w:val="restart"/>
            <w:tcBorders>
              <w:top w:val="nil"/>
              <w:left w:val="single" w:sz="4" w:space="0" w:color="000000"/>
              <w:bottom w:val="single" w:sz="4" w:space="0" w:color="000000"/>
              <w:right w:val="single" w:sz="4" w:space="0" w:color="000000"/>
            </w:tcBorders>
          </w:tcPr>
          <w:p w:rsidR="00BD4038" w:rsidRPr="002A0EF4" w:rsidRDefault="00BD4038">
            <w:pPr>
              <w:rPr>
                <w:rFonts w:ascii="Times New Roman" w:hAnsi="Times New Roman" w:cs="Times New Roman"/>
              </w:rPr>
            </w:pPr>
          </w:p>
        </w:tc>
        <w:tc>
          <w:tcPr>
            <w:tcW w:w="5785" w:type="dxa"/>
            <w:tcBorders>
              <w:top w:val="nil"/>
              <w:left w:val="single" w:sz="4" w:space="0" w:color="000000"/>
              <w:bottom w:val="single" w:sz="4" w:space="0" w:color="000000"/>
              <w:right w:val="single" w:sz="4" w:space="0" w:color="000000"/>
            </w:tcBorders>
          </w:tcPr>
          <w:p w:rsidR="00BD4038" w:rsidRPr="002A0EF4" w:rsidRDefault="00BD4038">
            <w:pPr>
              <w:rPr>
                <w:rFonts w:ascii="Times New Roman" w:hAnsi="Times New Roman" w:cs="Times New Roman"/>
              </w:rPr>
            </w:pPr>
            <w:r w:rsidRPr="002A0EF4">
              <w:rPr>
                <w:rFonts w:ascii="Times New Roman" w:hAnsi="Times New Roman" w:cs="Times New Roman"/>
                <w:sz w:val="20"/>
              </w:rPr>
              <w:t xml:space="preserve">2.5.2 Очистка сварных швов от краски, детальное обследование (при обнаружении трещин на слое краски, покрывающий сварной шов) </w:t>
            </w:r>
          </w:p>
        </w:tc>
        <w:tc>
          <w:tcPr>
            <w:tcW w:w="852" w:type="dxa"/>
            <w:vMerge/>
            <w:tcBorders>
              <w:left w:val="single" w:sz="4" w:space="0" w:color="000000"/>
              <w:right w:val="single" w:sz="4" w:space="0" w:color="000000"/>
            </w:tcBorders>
          </w:tcPr>
          <w:p w:rsidR="00BD4038" w:rsidRPr="002A0EF4" w:rsidRDefault="00BD4038">
            <w:pPr>
              <w:rPr>
                <w:rFonts w:ascii="Times New Roman" w:hAnsi="Times New Roman" w:cs="Times New Roman"/>
              </w:rPr>
            </w:pPr>
          </w:p>
        </w:tc>
        <w:tc>
          <w:tcPr>
            <w:tcW w:w="1983" w:type="dxa"/>
            <w:vMerge w:val="restart"/>
            <w:tcBorders>
              <w:top w:val="nil"/>
              <w:left w:val="single" w:sz="4" w:space="0" w:color="000000"/>
              <w:bottom w:val="single" w:sz="4" w:space="0" w:color="000000"/>
              <w:right w:val="single" w:sz="4" w:space="0" w:color="000000"/>
            </w:tcBorders>
          </w:tcPr>
          <w:p w:rsidR="00BD4038" w:rsidRPr="002A0EF4" w:rsidRDefault="00BD4038">
            <w:pPr>
              <w:ind w:left="40"/>
              <w:jc w:val="center"/>
              <w:rPr>
                <w:rFonts w:ascii="Times New Roman" w:hAnsi="Times New Roman" w:cs="Times New Roman"/>
                <w:highlight w:val="yellow"/>
              </w:rPr>
            </w:pPr>
          </w:p>
        </w:tc>
      </w:tr>
      <w:tr w:rsidR="00BD4038" w:rsidRPr="002A0EF4" w:rsidTr="009A41D6">
        <w:tblPrEx>
          <w:tblCellMar>
            <w:right w:w="106" w:type="dxa"/>
          </w:tblCellMar>
        </w:tblPrEx>
        <w:trPr>
          <w:trHeight w:val="490"/>
        </w:trPr>
        <w:tc>
          <w:tcPr>
            <w:tcW w:w="0" w:type="auto"/>
            <w:vMerge/>
            <w:tcBorders>
              <w:top w:val="nil"/>
              <w:left w:val="single" w:sz="4" w:space="0" w:color="000000"/>
              <w:bottom w:val="single" w:sz="4" w:space="0" w:color="000000"/>
              <w:right w:val="single" w:sz="4" w:space="0" w:color="000000"/>
            </w:tcBorders>
          </w:tcPr>
          <w:p w:rsidR="00BD4038" w:rsidRPr="002A0EF4" w:rsidRDefault="00BD4038">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BD4038" w:rsidRPr="002A0EF4" w:rsidRDefault="00BD4038">
            <w:pPr>
              <w:rPr>
                <w:rFonts w:ascii="Times New Roman" w:hAnsi="Times New Roman" w:cs="Times New Roman"/>
              </w:rPr>
            </w:pPr>
            <w:r w:rsidRPr="002A0EF4">
              <w:rPr>
                <w:rFonts w:ascii="Times New Roman" w:hAnsi="Times New Roman" w:cs="Times New Roman"/>
                <w:sz w:val="20"/>
              </w:rPr>
              <w:t xml:space="preserve">2.5.3 Проверка прочности сварных соединений </w:t>
            </w:r>
          </w:p>
        </w:tc>
        <w:tc>
          <w:tcPr>
            <w:tcW w:w="0" w:type="auto"/>
            <w:vMerge/>
            <w:tcBorders>
              <w:left w:val="single" w:sz="4" w:space="0" w:color="000000"/>
              <w:bottom w:val="single" w:sz="4" w:space="0" w:color="000000"/>
              <w:right w:val="single" w:sz="4" w:space="0" w:color="000000"/>
            </w:tcBorders>
          </w:tcPr>
          <w:p w:rsidR="00BD4038" w:rsidRPr="002A0EF4" w:rsidRDefault="00BD4038">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BD4038" w:rsidRPr="002A0EF4" w:rsidRDefault="00BD4038">
            <w:pPr>
              <w:rPr>
                <w:rFonts w:ascii="Times New Roman" w:hAnsi="Times New Roman" w:cs="Times New Roman"/>
                <w:highlight w:val="yellow"/>
              </w:rPr>
            </w:pPr>
          </w:p>
        </w:tc>
      </w:tr>
      <w:tr w:rsidR="002911D6" w:rsidRPr="002A0EF4">
        <w:tblPrEx>
          <w:tblCellMar>
            <w:right w:w="106" w:type="dxa"/>
          </w:tblCellMar>
        </w:tblPrEx>
        <w:trPr>
          <w:trHeight w:val="492"/>
        </w:trPr>
        <w:tc>
          <w:tcPr>
            <w:tcW w:w="590"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23 </w:t>
            </w: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2.6 Проверка состояния элементов конструкций: </w:t>
            </w:r>
          </w:p>
        </w:tc>
        <w:tc>
          <w:tcPr>
            <w:tcW w:w="85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услуга </w:t>
            </w:r>
          </w:p>
        </w:tc>
        <w:tc>
          <w:tcPr>
            <w:tcW w:w="1983"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2911D6">
            <w:pPr>
              <w:ind w:left="40"/>
              <w:jc w:val="center"/>
              <w:rPr>
                <w:rFonts w:ascii="Times New Roman" w:hAnsi="Times New Roman" w:cs="Times New Roman"/>
                <w:highlight w:val="yellow"/>
              </w:rPr>
            </w:pPr>
          </w:p>
        </w:tc>
      </w:tr>
      <w:tr w:rsidR="002911D6" w:rsidRPr="002A0EF4">
        <w:tblPrEx>
          <w:tblCellMar>
            <w:right w:w="106" w:type="dxa"/>
          </w:tblCellMar>
        </w:tblPrEx>
        <w:trPr>
          <w:trHeight w:val="77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2.6.1 Проверка на отсутствие деформаций элементов конструкций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blPrEx>
          <w:tblCellMar>
            <w:right w:w="106" w:type="dxa"/>
          </w:tblCellMar>
        </w:tblPrEx>
        <w:trPr>
          <w:trHeight w:val="49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2.6.2 Проверка комплектности конструкций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blPrEx>
          <w:tblCellMar>
            <w:right w:w="106" w:type="dxa"/>
          </w:tblCellMar>
        </w:tblPrEx>
        <w:trPr>
          <w:trHeight w:val="770"/>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2.6.3 Проверка надежности крепления деталей друг к другу и к несущим элементам сооружения, на котором она установлена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blPrEx>
          <w:tblCellMar>
            <w:right w:w="106" w:type="dxa"/>
          </w:tblCellMar>
        </w:tblPrEx>
        <w:trPr>
          <w:trHeight w:val="518"/>
        </w:trPr>
        <w:tc>
          <w:tcPr>
            <w:tcW w:w="59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24 </w:t>
            </w: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2.7 Проверка состояния всех резьбовых соединений  </w:t>
            </w:r>
          </w:p>
        </w:tc>
        <w:tc>
          <w:tcPr>
            <w:tcW w:w="85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услуга </w:t>
            </w:r>
          </w:p>
        </w:tc>
        <w:tc>
          <w:tcPr>
            <w:tcW w:w="1983"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right="1"/>
              <w:jc w:val="center"/>
              <w:rPr>
                <w:rFonts w:ascii="Times New Roman" w:hAnsi="Times New Roman" w:cs="Times New Roman"/>
                <w:highlight w:val="yellow"/>
              </w:rPr>
            </w:pPr>
          </w:p>
        </w:tc>
      </w:tr>
      <w:tr w:rsidR="00BD4038" w:rsidRPr="002A0EF4" w:rsidTr="009A41D6">
        <w:tblPrEx>
          <w:tblCellMar>
            <w:right w:w="106" w:type="dxa"/>
          </w:tblCellMar>
        </w:tblPrEx>
        <w:trPr>
          <w:trHeight w:val="773"/>
        </w:trPr>
        <w:tc>
          <w:tcPr>
            <w:tcW w:w="590" w:type="dxa"/>
            <w:vMerge w:val="restart"/>
            <w:tcBorders>
              <w:top w:val="single" w:sz="4" w:space="0" w:color="000000"/>
              <w:left w:val="single" w:sz="4" w:space="0" w:color="000000"/>
              <w:bottom w:val="single" w:sz="4" w:space="0" w:color="000000"/>
              <w:right w:val="single" w:sz="4" w:space="0" w:color="000000"/>
            </w:tcBorders>
          </w:tcPr>
          <w:p w:rsidR="00BD4038" w:rsidRPr="002A0EF4" w:rsidRDefault="00BD4038">
            <w:pPr>
              <w:ind w:left="2"/>
              <w:rPr>
                <w:rFonts w:ascii="Times New Roman" w:hAnsi="Times New Roman" w:cs="Times New Roman"/>
              </w:rPr>
            </w:pPr>
            <w:r w:rsidRPr="002A0EF4">
              <w:rPr>
                <w:rFonts w:ascii="Times New Roman" w:hAnsi="Times New Roman" w:cs="Times New Roman"/>
                <w:sz w:val="20"/>
              </w:rPr>
              <w:t xml:space="preserve">25 </w:t>
            </w:r>
          </w:p>
        </w:tc>
        <w:tc>
          <w:tcPr>
            <w:tcW w:w="5785" w:type="dxa"/>
            <w:tcBorders>
              <w:top w:val="single" w:sz="4" w:space="0" w:color="000000"/>
              <w:left w:val="single" w:sz="4" w:space="0" w:color="000000"/>
              <w:bottom w:val="single" w:sz="4" w:space="0" w:color="000000"/>
              <w:right w:val="single" w:sz="4" w:space="0" w:color="000000"/>
            </w:tcBorders>
          </w:tcPr>
          <w:p w:rsidR="00BD4038" w:rsidRPr="002A0EF4" w:rsidRDefault="00BD4038">
            <w:pPr>
              <w:rPr>
                <w:rFonts w:ascii="Times New Roman" w:hAnsi="Times New Roman" w:cs="Times New Roman"/>
              </w:rPr>
            </w:pPr>
            <w:r w:rsidRPr="002A0EF4">
              <w:rPr>
                <w:rFonts w:ascii="Times New Roman" w:hAnsi="Times New Roman" w:cs="Times New Roman"/>
                <w:sz w:val="20"/>
              </w:rPr>
              <w:t xml:space="preserve">2.8 Проверка состояния коаксиальных кабелей и крепления их к металлоконструкциям: </w:t>
            </w:r>
          </w:p>
        </w:tc>
        <w:tc>
          <w:tcPr>
            <w:tcW w:w="852" w:type="dxa"/>
            <w:vMerge w:val="restart"/>
            <w:tcBorders>
              <w:top w:val="single" w:sz="4" w:space="0" w:color="000000"/>
              <w:left w:val="single" w:sz="4" w:space="0" w:color="000000"/>
              <w:right w:val="single" w:sz="4" w:space="0" w:color="000000"/>
            </w:tcBorders>
          </w:tcPr>
          <w:p w:rsidR="00BD4038" w:rsidRPr="002A0EF4" w:rsidRDefault="00BD4038">
            <w:pPr>
              <w:rPr>
                <w:rFonts w:ascii="Times New Roman" w:hAnsi="Times New Roman" w:cs="Times New Roman"/>
              </w:rPr>
            </w:pPr>
            <w:r w:rsidRPr="002A0EF4">
              <w:rPr>
                <w:rFonts w:ascii="Times New Roman" w:hAnsi="Times New Roman" w:cs="Times New Roman"/>
                <w:sz w:val="20"/>
              </w:rPr>
              <w:t xml:space="preserve">услуга </w:t>
            </w:r>
          </w:p>
        </w:tc>
        <w:tc>
          <w:tcPr>
            <w:tcW w:w="1983" w:type="dxa"/>
            <w:vMerge w:val="restart"/>
            <w:tcBorders>
              <w:top w:val="single" w:sz="4" w:space="0" w:color="000000"/>
              <w:left w:val="single" w:sz="4" w:space="0" w:color="000000"/>
              <w:bottom w:val="nil"/>
              <w:right w:val="single" w:sz="4" w:space="0" w:color="000000"/>
            </w:tcBorders>
          </w:tcPr>
          <w:p w:rsidR="00BD4038" w:rsidRPr="002A0EF4" w:rsidRDefault="00BD4038">
            <w:pPr>
              <w:ind w:left="40"/>
              <w:jc w:val="center"/>
              <w:rPr>
                <w:rFonts w:ascii="Times New Roman" w:hAnsi="Times New Roman" w:cs="Times New Roman"/>
                <w:highlight w:val="yellow"/>
              </w:rPr>
            </w:pPr>
          </w:p>
        </w:tc>
      </w:tr>
      <w:tr w:rsidR="00BD4038" w:rsidRPr="002A0EF4" w:rsidTr="009A41D6">
        <w:tblPrEx>
          <w:tblCellMar>
            <w:right w:w="106" w:type="dxa"/>
          </w:tblCellMar>
        </w:tblPrEx>
        <w:trPr>
          <w:trHeight w:val="490"/>
        </w:trPr>
        <w:tc>
          <w:tcPr>
            <w:tcW w:w="0" w:type="auto"/>
            <w:vMerge/>
            <w:tcBorders>
              <w:top w:val="nil"/>
              <w:left w:val="single" w:sz="4" w:space="0" w:color="000000"/>
              <w:bottom w:val="nil"/>
              <w:right w:val="single" w:sz="4" w:space="0" w:color="000000"/>
            </w:tcBorders>
          </w:tcPr>
          <w:p w:rsidR="00BD4038" w:rsidRPr="002A0EF4" w:rsidRDefault="00BD4038">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BD4038" w:rsidRPr="002A0EF4" w:rsidRDefault="00BD4038">
            <w:pPr>
              <w:rPr>
                <w:rFonts w:ascii="Times New Roman" w:hAnsi="Times New Roman" w:cs="Times New Roman"/>
              </w:rPr>
            </w:pPr>
            <w:r w:rsidRPr="002A0EF4">
              <w:rPr>
                <w:rFonts w:ascii="Times New Roman" w:hAnsi="Times New Roman" w:cs="Times New Roman"/>
                <w:sz w:val="20"/>
              </w:rPr>
              <w:t xml:space="preserve">2.8.1 Проверка на отсутствие видимых повреждений </w:t>
            </w:r>
          </w:p>
        </w:tc>
        <w:tc>
          <w:tcPr>
            <w:tcW w:w="0" w:type="auto"/>
            <w:vMerge/>
            <w:tcBorders>
              <w:left w:val="single" w:sz="4" w:space="0" w:color="000000"/>
              <w:right w:val="single" w:sz="4" w:space="0" w:color="000000"/>
            </w:tcBorders>
          </w:tcPr>
          <w:p w:rsidR="00BD4038" w:rsidRPr="002A0EF4" w:rsidRDefault="00BD4038">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BD4038" w:rsidRPr="002A0EF4" w:rsidRDefault="00BD4038">
            <w:pPr>
              <w:rPr>
                <w:rFonts w:ascii="Times New Roman" w:hAnsi="Times New Roman" w:cs="Times New Roman"/>
              </w:rPr>
            </w:pPr>
          </w:p>
        </w:tc>
      </w:tr>
      <w:tr w:rsidR="00BD4038" w:rsidRPr="002A0EF4" w:rsidTr="009A41D6">
        <w:tblPrEx>
          <w:tblCellMar>
            <w:right w:w="106" w:type="dxa"/>
          </w:tblCellMar>
        </w:tblPrEx>
        <w:trPr>
          <w:trHeight w:val="773"/>
        </w:trPr>
        <w:tc>
          <w:tcPr>
            <w:tcW w:w="0" w:type="auto"/>
            <w:vMerge/>
            <w:tcBorders>
              <w:top w:val="nil"/>
              <w:left w:val="single" w:sz="4" w:space="0" w:color="000000"/>
              <w:bottom w:val="nil"/>
              <w:right w:val="single" w:sz="4" w:space="0" w:color="000000"/>
            </w:tcBorders>
          </w:tcPr>
          <w:p w:rsidR="00BD4038" w:rsidRPr="002A0EF4" w:rsidRDefault="00BD4038">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BD4038" w:rsidRPr="002A0EF4" w:rsidRDefault="00BD4038">
            <w:pPr>
              <w:rPr>
                <w:rFonts w:ascii="Times New Roman" w:hAnsi="Times New Roman" w:cs="Times New Roman"/>
              </w:rPr>
            </w:pPr>
            <w:r w:rsidRPr="002A0EF4">
              <w:rPr>
                <w:rFonts w:ascii="Times New Roman" w:hAnsi="Times New Roman" w:cs="Times New Roman"/>
                <w:sz w:val="20"/>
              </w:rPr>
              <w:t xml:space="preserve">2.8.2 Проверка креплений и соединений </w:t>
            </w:r>
            <w:proofErr w:type="spellStart"/>
            <w:r w:rsidRPr="002A0EF4">
              <w:rPr>
                <w:rFonts w:ascii="Times New Roman" w:hAnsi="Times New Roman" w:cs="Times New Roman"/>
                <w:sz w:val="20"/>
              </w:rPr>
              <w:t>кабельростов</w:t>
            </w:r>
            <w:proofErr w:type="spellEnd"/>
            <w:r w:rsidRPr="002A0EF4">
              <w:rPr>
                <w:rFonts w:ascii="Times New Roman" w:hAnsi="Times New Roman" w:cs="Times New Roman"/>
                <w:sz w:val="20"/>
              </w:rPr>
              <w:t xml:space="preserve">, уголков, тросов и других конструкций к которым крепится кабель </w:t>
            </w:r>
          </w:p>
        </w:tc>
        <w:tc>
          <w:tcPr>
            <w:tcW w:w="0" w:type="auto"/>
            <w:vMerge/>
            <w:tcBorders>
              <w:left w:val="single" w:sz="4" w:space="0" w:color="000000"/>
              <w:right w:val="single" w:sz="4" w:space="0" w:color="000000"/>
            </w:tcBorders>
          </w:tcPr>
          <w:p w:rsidR="00BD4038" w:rsidRPr="002A0EF4" w:rsidRDefault="00BD4038">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BD4038" w:rsidRPr="002A0EF4" w:rsidRDefault="00BD4038">
            <w:pPr>
              <w:rPr>
                <w:rFonts w:ascii="Times New Roman" w:hAnsi="Times New Roman" w:cs="Times New Roman"/>
              </w:rPr>
            </w:pPr>
          </w:p>
        </w:tc>
      </w:tr>
      <w:tr w:rsidR="00BD4038" w:rsidRPr="002A0EF4" w:rsidTr="009A41D6">
        <w:tblPrEx>
          <w:tblCellMar>
            <w:right w:w="106" w:type="dxa"/>
          </w:tblCellMar>
        </w:tblPrEx>
        <w:trPr>
          <w:trHeight w:val="770"/>
        </w:trPr>
        <w:tc>
          <w:tcPr>
            <w:tcW w:w="0" w:type="auto"/>
            <w:vMerge/>
            <w:tcBorders>
              <w:top w:val="nil"/>
              <w:left w:val="single" w:sz="4" w:space="0" w:color="000000"/>
              <w:bottom w:val="nil"/>
              <w:right w:val="single" w:sz="4" w:space="0" w:color="000000"/>
            </w:tcBorders>
          </w:tcPr>
          <w:p w:rsidR="00BD4038" w:rsidRPr="002A0EF4" w:rsidRDefault="00BD4038">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BD4038" w:rsidRPr="002A0EF4" w:rsidRDefault="00BD4038">
            <w:pPr>
              <w:rPr>
                <w:rFonts w:ascii="Times New Roman" w:hAnsi="Times New Roman" w:cs="Times New Roman"/>
              </w:rPr>
            </w:pPr>
            <w:r w:rsidRPr="002A0EF4">
              <w:rPr>
                <w:rFonts w:ascii="Times New Roman" w:hAnsi="Times New Roman" w:cs="Times New Roman"/>
                <w:sz w:val="20"/>
              </w:rPr>
              <w:t xml:space="preserve">2.8.3 Проверка надежности креплений кабеля к соответствующим конструкциям </w:t>
            </w:r>
          </w:p>
        </w:tc>
        <w:tc>
          <w:tcPr>
            <w:tcW w:w="0" w:type="auto"/>
            <w:vMerge/>
            <w:tcBorders>
              <w:left w:val="single" w:sz="4" w:space="0" w:color="000000"/>
              <w:right w:val="single" w:sz="4" w:space="0" w:color="000000"/>
            </w:tcBorders>
          </w:tcPr>
          <w:p w:rsidR="00BD4038" w:rsidRPr="002A0EF4" w:rsidRDefault="00BD4038">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BD4038" w:rsidRPr="002A0EF4" w:rsidRDefault="00BD4038">
            <w:pPr>
              <w:rPr>
                <w:rFonts w:ascii="Times New Roman" w:hAnsi="Times New Roman" w:cs="Times New Roman"/>
              </w:rPr>
            </w:pPr>
          </w:p>
        </w:tc>
      </w:tr>
      <w:tr w:rsidR="00BD4038" w:rsidRPr="002A0EF4" w:rsidTr="009A41D6">
        <w:tblPrEx>
          <w:tblCellMar>
            <w:right w:w="106" w:type="dxa"/>
          </w:tblCellMar>
        </w:tblPrEx>
        <w:trPr>
          <w:trHeight w:val="1054"/>
        </w:trPr>
        <w:tc>
          <w:tcPr>
            <w:tcW w:w="0" w:type="auto"/>
            <w:vMerge/>
            <w:tcBorders>
              <w:top w:val="nil"/>
              <w:left w:val="single" w:sz="4" w:space="0" w:color="000000"/>
              <w:bottom w:val="nil"/>
              <w:right w:val="single" w:sz="4" w:space="0" w:color="000000"/>
            </w:tcBorders>
          </w:tcPr>
          <w:p w:rsidR="00BD4038" w:rsidRPr="002A0EF4" w:rsidRDefault="00BD4038">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BD4038" w:rsidRPr="002A0EF4" w:rsidRDefault="00BD4038">
            <w:pPr>
              <w:rPr>
                <w:rFonts w:ascii="Times New Roman" w:hAnsi="Times New Roman" w:cs="Times New Roman"/>
              </w:rPr>
            </w:pPr>
            <w:r w:rsidRPr="002A0EF4">
              <w:rPr>
                <w:rFonts w:ascii="Times New Roman" w:hAnsi="Times New Roman" w:cs="Times New Roman"/>
                <w:sz w:val="20"/>
              </w:rPr>
              <w:t xml:space="preserve">2.8.4 Проверка на отсутствие видимых повреждений изоляции в местах соединения кабеля с антенной, усилителем, заземляющим устройством или другим кабелем </w:t>
            </w:r>
          </w:p>
        </w:tc>
        <w:tc>
          <w:tcPr>
            <w:tcW w:w="0" w:type="auto"/>
            <w:vMerge/>
            <w:tcBorders>
              <w:left w:val="single" w:sz="4" w:space="0" w:color="000000"/>
              <w:right w:val="single" w:sz="4" w:space="0" w:color="000000"/>
            </w:tcBorders>
          </w:tcPr>
          <w:p w:rsidR="00BD4038" w:rsidRPr="002A0EF4" w:rsidRDefault="00BD4038">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BD4038" w:rsidRPr="002A0EF4" w:rsidRDefault="00BD4038">
            <w:pPr>
              <w:rPr>
                <w:rFonts w:ascii="Times New Roman" w:hAnsi="Times New Roman" w:cs="Times New Roman"/>
              </w:rPr>
            </w:pPr>
          </w:p>
        </w:tc>
      </w:tr>
      <w:tr w:rsidR="00BD4038" w:rsidRPr="002A0EF4" w:rsidTr="009A41D6">
        <w:tblPrEx>
          <w:tblCellMar>
            <w:right w:w="106" w:type="dxa"/>
          </w:tblCellMar>
        </w:tblPrEx>
        <w:trPr>
          <w:trHeight w:val="770"/>
        </w:trPr>
        <w:tc>
          <w:tcPr>
            <w:tcW w:w="0" w:type="auto"/>
            <w:vMerge/>
            <w:tcBorders>
              <w:top w:val="nil"/>
              <w:left w:val="single" w:sz="4" w:space="0" w:color="000000"/>
              <w:bottom w:val="nil"/>
              <w:right w:val="single" w:sz="4" w:space="0" w:color="000000"/>
            </w:tcBorders>
          </w:tcPr>
          <w:p w:rsidR="00BD4038" w:rsidRPr="002A0EF4" w:rsidRDefault="00BD4038">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BD4038" w:rsidRPr="002A0EF4" w:rsidRDefault="00BD4038">
            <w:pPr>
              <w:rPr>
                <w:rFonts w:ascii="Times New Roman" w:hAnsi="Times New Roman" w:cs="Times New Roman"/>
              </w:rPr>
            </w:pPr>
            <w:r w:rsidRPr="002A0EF4">
              <w:rPr>
                <w:rFonts w:ascii="Times New Roman" w:hAnsi="Times New Roman" w:cs="Times New Roman"/>
                <w:sz w:val="20"/>
              </w:rPr>
              <w:t xml:space="preserve">2.8.5 Проверка надежности соединений экрана кабеля с заземляющими устройствами </w:t>
            </w:r>
          </w:p>
        </w:tc>
        <w:tc>
          <w:tcPr>
            <w:tcW w:w="0" w:type="auto"/>
            <w:vMerge/>
            <w:tcBorders>
              <w:left w:val="single" w:sz="4" w:space="0" w:color="000000"/>
              <w:right w:val="single" w:sz="4" w:space="0" w:color="000000"/>
            </w:tcBorders>
          </w:tcPr>
          <w:p w:rsidR="00BD4038" w:rsidRPr="002A0EF4" w:rsidRDefault="00BD4038">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BD4038" w:rsidRPr="002A0EF4" w:rsidRDefault="00BD4038">
            <w:pPr>
              <w:rPr>
                <w:rFonts w:ascii="Times New Roman" w:hAnsi="Times New Roman" w:cs="Times New Roman"/>
              </w:rPr>
            </w:pPr>
          </w:p>
        </w:tc>
      </w:tr>
      <w:tr w:rsidR="00BD4038" w:rsidRPr="002A0EF4" w:rsidTr="009A41D6">
        <w:tblPrEx>
          <w:tblCellMar>
            <w:right w:w="106" w:type="dxa"/>
          </w:tblCellMar>
        </w:tblPrEx>
        <w:trPr>
          <w:trHeight w:val="492"/>
        </w:trPr>
        <w:tc>
          <w:tcPr>
            <w:tcW w:w="0" w:type="auto"/>
            <w:vMerge/>
            <w:tcBorders>
              <w:top w:val="nil"/>
              <w:left w:val="single" w:sz="4" w:space="0" w:color="000000"/>
              <w:bottom w:val="single" w:sz="4" w:space="0" w:color="000000"/>
              <w:right w:val="single" w:sz="4" w:space="0" w:color="000000"/>
            </w:tcBorders>
          </w:tcPr>
          <w:p w:rsidR="00BD4038" w:rsidRPr="002A0EF4" w:rsidRDefault="00BD4038">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BD4038" w:rsidRPr="002A0EF4" w:rsidRDefault="00BD4038">
            <w:pPr>
              <w:rPr>
                <w:rFonts w:ascii="Times New Roman" w:hAnsi="Times New Roman" w:cs="Times New Roman"/>
              </w:rPr>
            </w:pPr>
            <w:r w:rsidRPr="002A0EF4">
              <w:rPr>
                <w:rFonts w:ascii="Times New Roman" w:hAnsi="Times New Roman" w:cs="Times New Roman"/>
                <w:sz w:val="20"/>
              </w:rPr>
              <w:t xml:space="preserve">2.8.6 Проверка заделки кабельных вводов в помещение, здание </w:t>
            </w:r>
          </w:p>
        </w:tc>
        <w:tc>
          <w:tcPr>
            <w:tcW w:w="0" w:type="auto"/>
            <w:vMerge/>
            <w:tcBorders>
              <w:left w:val="single" w:sz="4" w:space="0" w:color="000000"/>
              <w:right w:val="single" w:sz="4" w:space="0" w:color="000000"/>
            </w:tcBorders>
          </w:tcPr>
          <w:p w:rsidR="00BD4038" w:rsidRPr="002A0EF4" w:rsidRDefault="00BD4038">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BD4038" w:rsidRPr="002A0EF4" w:rsidRDefault="00BD4038">
            <w:pPr>
              <w:rPr>
                <w:rFonts w:ascii="Times New Roman" w:hAnsi="Times New Roman" w:cs="Times New Roman"/>
              </w:rPr>
            </w:pPr>
          </w:p>
        </w:tc>
      </w:tr>
      <w:tr w:rsidR="00BD4038" w:rsidRPr="002A0EF4" w:rsidTr="009A41D6">
        <w:tblPrEx>
          <w:tblCellMar>
            <w:right w:w="97" w:type="dxa"/>
          </w:tblCellMar>
        </w:tblPrEx>
        <w:trPr>
          <w:trHeight w:val="485"/>
        </w:trPr>
        <w:tc>
          <w:tcPr>
            <w:tcW w:w="590" w:type="dxa"/>
            <w:tcBorders>
              <w:top w:val="nil"/>
              <w:left w:val="single" w:sz="4" w:space="0" w:color="000000"/>
              <w:bottom w:val="single" w:sz="4" w:space="0" w:color="000000"/>
              <w:right w:val="single" w:sz="4" w:space="0" w:color="000000"/>
            </w:tcBorders>
          </w:tcPr>
          <w:p w:rsidR="00BD4038" w:rsidRPr="002A0EF4" w:rsidRDefault="00BD4038">
            <w:pPr>
              <w:rPr>
                <w:rFonts w:ascii="Times New Roman" w:hAnsi="Times New Roman" w:cs="Times New Roman"/>
              </w:rPr>
            </w:pPr>
          </w:p>
        </w:tc>
        <w:tc>
          <w:tcPr>
            <w:tcW w:w="5785" w:type="dxa"/>
            <w:tcBorders>
              <w:top w:val="nil"/>
              <w:left w:val="single" w:sz="4" w:space="0" w:color="000000"/>
              <w:bottom w:val="single" w:sz="4" w:space="0" w:color="000000"/>
              <w:right w:val="single" w:sz="4" w:space="0" w:color="000000"/>
            </w:tcBorders>
          </w:tcPr>
          <w:p w:rsidR="00BD4038" w:rsidRPr="002A0EF4" w:rsidRDefault="00BD4038">
            <w:pPr>
              <w:rPr>
                <w:rFonts w:ascii="Times New Roman" w:hAnsi="Times New Roman" w:cs="Times New Roman"/>
              </w:rPr>
            </w:pPr>
            <w:r w:rsidRPr="002A0EF4">
              <w:rPr>
                <w:rFonts w:ascii="Times New Roman" w:hAnsi="Times New Roman" w:cs="Times New Roman"/>
                <w:sz w:val="20"/>
              </w:rPr>
              <w:t xml:space="preserve">2.8.7 Проверка наличия маркировки кабеля </w:t>
            </w:r>
          </w:p>
        </w:tc>
        <w:tc>
          <w:tcPr>
            <w:tcW w:w="852" w:type="dxa"/>
            <w:vMerge/>
            <w:tcBorders>
              <w:left w:val="single" w:sz="4" w:space="0" w:color="000000"/>
              <w:bottom w:val="single" w:sz="4" w:space="0" w:color="000000"/>
              <w:right w:val="single" w:sz="4" w:space="0" w:color="000000"/>
            </w:tcBorders>
          </w:tcPr>
          <w:p w:rsidR="00BD4038" w:rsidRPr="002A0EF4" w:rsidRDefault="00BD4038">
            <w:pPr>
              <w:rPr>
                <w:rFonts w:ascii="Times New Roman" w:hAnsi="Times New Roman" w:cs="Times New Roman"/>
              </w:rPr>
            </w:pPr>
          </w:p>
        </w:tc>
        <w:tc>
          <w:tcPr>
            <w:tcW w:w="1983" w:type="dxa"/>
            <w:tcBorders>
              <w:top w:val="nil"/>
              <w:left w:val="single" w:sz="4" w:space="0" w:color="000000"/>
              <w:bottom w:val="single" w:sz="4" w:space="0" w:color="000000"/>
              <w:right w:val="single" w:sz="4" w:space="0" w:color="000000"/>
            </w:tcBorders>
          </w:tcPr>
          <w:p w:rsidR="00BD4038" w:rsidRPr="002A0EF4" w:rsidRDefault="00BD4038">
            <w:pPr>
              <w:rPr>
                <w:rFonts w:ascii="Times New Roman" w:hAnsi="Times New Roman" w:cs="Times New Roman"/>
              </w:rPr>
            </w:pPr>
          </w:p>
        </w:tc>
      </w:tr>
      <w:tr w:rsidR="002911D6" w:rsidRPr="002A0EF4">
        <w:tblPrEx>
          <w:tblCellMar>
            <w:right w:w="97" w:type="dxa"/>
          </w:tblCellMar>
        </w:tblPrEx>
        <w:trPr>
          <w:trHeight w:val="490"/>
        </w:trPr>
        <w:tc>
          <w:tcPr>
            <w:tcW w:w="590"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26 </w:t>
            </w: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2.9 Проверка крепления антенн и усилителей: </w:t>
            </w:r>
          </w:p>
        </w:tc>
        <w:tc>
          <w:tcPr>
            <w:tcW w:w="85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услуга </w:t>
            </w:r>
          </w:p>
        </w:tc>
        <w:tc>
          <w:tcPr>
            <w:tcW w:w="1983"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2911D6">
            <w:pPr>
              <w:ind w:left="32"/>
              <w:jc w:val="center"/>
              <w:rPr>
                <w:rFonts w:ascii="Times New Roman" w:hAnsi="Times New Roman" w:cs="Times New Roman"/>
                <w:highlight w:val="yellow"/>
              </w:rPr>
            </w:pPr>
          </w:p>
        </w:tc>
      </w:tr>
      <w:tr w:rsidR="002911D6" w:rsidRPr="002A0EF4">
        <w:tblPrEx>
          <w:tblCellMar>
            <w:right w:w="97" w:type="dxa"/>
          </w:tblCellMar>
        </w:tblPrEx>
        <w:trPr>
          <w:trHeight w:val="77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2.9.1 Проверка наличия крепежных элементов антенн и усилителей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blPrEx>
          <w:tblCellMar>
            <w:right w:w="97" w:type="dxa"/>
          </w:tblCellMar>
        </w:tblPrEx>
        <w:trPr>
          <w:trHeight w:val="77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2.9.2 Проверка надежности крепления элементов антенн и усилителей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blPrEx>
          <w:tblCellMar>
            <w:right w:w="97" w:type="dxa"/>
          </w:tblCellMar>
        </w:tblPrEx>
        <w:trPr>
          <w:trHeight w:val="773"/>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2.9.3 Проверка на отсутствие повреждений крепежных элементов антенн и усилителей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blPrEx>
          <w:tblCellMar>
            <w:right w:w="97" w:type="dxa"/>
          </w:tblCellMar>
        </w:tblPrEx>
        <w:trPr>
          <w:trHeight w:val="770"/>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2.9.4 Проверка надежности соединения электронного блока РРС и усилителей с заземляющим кабелем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blPrEx>
          <w:tblCellMar>
            <w:right w:w="97" w:type="dxa"/>
          </w:tblCellMar>
        </w:tblPrEx>
        <w:trPr>
          <w:trHeight w:val="492"/>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2.9.5 Проверка маркировки антенн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blPrEx>
          <w:tblCellMar>
            <w:right w:w="97" w:type="dxa"/>
          </w:tblCellMar>
        </w:tblPrEx>
        <w:trPr>
          <w:trHeight w:val="490"/>
        </w:trPr>
        <w:tc>
          <w:tcPr>
            <w:tcW w:w="590"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27 </w:t>
            </w: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2.10 Проверка степени коррозии: </w:t>
            </w:r>
          </w:p>
        </w:tc>
        <w:tc>
          <w:tcPr>
            <w:tcW w:w="85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услуга </w:t>
            </w:r>
          </w:p>
        </w:tc>
        <w:tc>
          <w:tcPr>
            <w:tcW w:w="1983"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2911D6">
            <w:pPr>
              <w:ind w:left="32"/>
              <w:jc w:val="center"/>
              <w:rPr>
                <w:rFonts w:ascii="Times New Roman" w:hAnsi="Times New Roman" w:cs="Times New Roman"/>
                <w:highlight w:val="yellow"/>
              </w:rPr>
            </w:pPr>
          </w:p>
        </w:tc>
      </w:tr>
      <w:tr w:rsidR="002911D6" w:rsidRPr="002A0EF4">
        <w:tblPrEx>
          <w:tblCellMar>
            <w:right w:w="97" w:type="dxa"/>
          </w:tblCellMar>
        </w:tblPrEx>
        <w:trPr>
          <w:trHeight w:val="49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2.10.1 Проверка состояния цинкового покрытия всех элементов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blPrEx>
          <w:tblCellMar>
            <w:right w:w="97" w:type="dxa"/>
          </w:tblCellMar>
        </w:tblPrEx>
        <w:trPr>
          <w:trHeight w:val="1034"/>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2.10.2 Проверка состояния окраски у не оцинкованных конструкций (зачистка, окраска при необходимости)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blPrEx>
          <w:tblCellMar>
            <w:right w:w="97" w:type="dxa"/>
          </w:tblCellMar>
        </w:tblPrEx>
        <w:trPr>
          <w:trHeight w:val="518"/>
        </w:trPr>
        <w:tc>
          <w:tcPr>
            <w:tcW w:w="59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28 </w:t>
            </w: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2.11 Окраска, грунтовка (по необходимости) </w:t>
            </w:r>
          </w:p>
        </w:tc>
        <w:tc>
          <w:tcPr>
            <w:tcW w:w="85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услуга </w:t>
            </w:r>
          </w:p>
        </w:tc>
        <w:tc>
          <w:tcPr>
            <w:tcW w:w="1983"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right="10"/>
              <w:jc w:val="center"/>
              <w:rPr>
                <w:rFonts w:ascii="Times New Roman" w:hAnsi="Times New Roman" w:cs="Times New Roman"/>
                <w:highlight w:val="yellow"/>
              </w:rPr>
            </w:pPr>
          </w:p>
        </w:tc>
      </w:tr>
      <w:tr w:rsidR="002911D6" w:rsidRPr="002A0EF4">
        <w:tblPrEx>
          <w:tblCellMar>
            <w:right w:w="97" w:type="dxa"/>
          </w:tblCellMar>
        </w:tblPrEx>
        <w:trPr>
          <w:trHeight w:val="492"/>
        </w:trPr>
        <w:tc>
          <w:tcPr>
            <w:tcW w:w="590"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29 </w:t>
            </w: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2.12 Проверка состояния заземления: </w:t>
            </w:r>
          </w:p>
        </w:tc>
        <w:tc>
          <w:tcPr>
            <w:tcW w:w="85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услуга </w:t>
            </w:r>
          </w:p>
        </w:tc>
        <w:tc>
          <w:tcPr>
            <w:tcW w:w="1983"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2911D6">
            <w:pPr>
              <w:ind w:left="32"/>
              <w:jc w:val="center"/>
              <w:rPr>
                <w:rFonts w:ascii="Times New Roman" w:hAnsi="Times New Roman" w:cs="Times New Roman"/>
                <w:highlight w:val="yellow"/>
              </w:rPr>
            </w:pPr>
          </w:p>
        </w:tc>
      </w:tr>
      <w:tr w:rsidR="002911D6" w:rsidRPr="002A0EF4">
        <w:tblPrEx>
          <w:tblCellMar>
            <w:right w:w="97" w:type="dxa"/>
          </w:tblCellMar>
        </w:tblPrEx>
        <w:trPr>
          <w:trHeight w:val="1052"/>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2.12.1 Поверка на целостность заземления установленных конструкций, заземления экрана кабеля, электронного блока антенн РРС и усилителей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blPrEx>
          <w:tblCellMar>
            <w:right w:w="97" w:type="dxa"/>
          </w:tblCellMar>
        </w:tblPrEx>
        <w:trPr>
          <w:trHeight w:val="773"/>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2.12.2 Проверка целостности цепи </w:t>
            </w:r>
            <w:proofErr w:type="spellStart"/>
            <w:r w:rsidRPr="002A0EF4">
              <w:rPr>
                <w:rFonts w:ascii="Times New Roman" w:hAnsi="Times New Roman" w:cs="Times New Roman"/>
                <w:sz w:val="20"/>
              </w:rPr>
              <w:t>металлосвязей</w:t>
            </w:r>
            <w:proofErr w:type="spellEnd"/>
            <w:r w:rsidRPr="002A0EF4">
              <w:rPr>
                <w:rFonts w:ascii="Times New Roman" w:hAnsi="Times New Roman" w:cs="Times New Roman"/>
                <w:sz w:val="20"/>
              </w:rPr>
              <w:t xml:space="preserve"> заземления конструкции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blPrEx>
          <w:tblCellMar>
            <w:right w:w="97" w:type="dxa"/>
          </w:tblCellMar>
        </w:tblPrEx>
        <w:trPr>
          <w:trHeight w:val="766"/>
        </w:trPr>
        <w:tc>
          <w:tcPr>
            <w:tcW w:w="590" w:type="dxa"/>
            <w:vMerge w:val="restart"/>
            <w:tcBorders>
              <w:top w:val="nil"/>
              <w:left w:val="single" w:sz="4" w:space="0" w:color="000000"/>
              <w:bottom w:val="single" w:sz="8"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30 </w:t>
            </w:r>
          </w:p>
        </w:tc>
        <w:tc>
          <w:tcPr>
            <w:tcW w:w="5785" w:type="dxa"/>
            <w:tcBorders>
              <w:top w:val="nil"/>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2.13 Проверка состояния молниезащиты (выполняется при наличии молниезащиты): </w:t>
            </w:r>
          </w:p>
        </w:tc>
        <w:tc>
          <w:tcPr>
            <w:tcW w:w="852" w:type="dxa"/>
            <w:vMerge w:val="restart"/>
            <w:tcBorders>
              <w:top w:val="nil"/>
              <w:left w:val="single" w:sz="4" w:space="0" w:color="000000"/>
              <w:bottom w:val="single" w:sz="8"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услуга </w:t>
            </w:r>
          </w:p>
        </w:tc>
        <w:tc>
          <w:tcPr>
            <w:tcW w:w="1983" w:type="dxa"/>
            <w:vMerge w:val="restart"/>
            <w:tcBorders>
              <w:top w:val="nil"/>
              <w:left w:val="single" w:sz="4" w:space="0" w:color="000000"/>
              <w:bottom w:val="single" w:sz="8" w:space="0" w:color="000000"/>
              <w:right w:val="single" w:sz="4" w:space="0" w:color="000000"/>
            </w:tcBorders>
          </w:tcPr>
          <w:p w:rsidR="002911D6" w:rsidRPr="002A0EF4" w:rsidRDefault="0044410B">
            <w:pPr>
              <w:spacing w:after="218"/>
              <w:ind w:left="54"/>
              <w:jc w:val="center"/>
              <w:rPr>
                <w:rFonts w:ascii="Times New Roman" w:hAnsi="Times New Roman" w:cs="Times New Roman"/>
                <w:highlight w:val="yellow"/>
              </w:rPr>
            </w:pPr>
            <w:r w:rsidRPr="002A0EF4">
              <w:rPr>
                <w:rFonts w:ascii="Times New Roman" w:hAnsi="Times New Roman" w:cs="Times New Roman"/>
                <w:highlight w:val="yellow"/>
              </w:rPr>
              <w:t xml:space="preserve"> </w:t>
            </w:r>
          </w:p>
          <w:p w:rsidR="002911D6" w:rsidRPr="002A0EF4" w:rsidRDefault="0044410B">
            <w:pPr>
              <w:spacing w:after="219"/>
              <w:ind w:left="54"/>
              <w:jc w:val="center"/>
              <w:rPr>
                <w:rFonts w:ascii="Times New Roman" w:hAnsi="Times New Roman" w:cs="Times New Roman"/>
                <w:highlight w:val="yellow"/>
              </w:rPr>
            </w:pPr>
            <w:r w:rsidRPr="002A0EF4">
              <w:rPr>
                <w:rFonts w:ascii="Times New Roman" w:hAnsi="Times New Roman" w:cs="Times New Roman"/>
                <w:highlight w:val="yellow"/>
              </w:rPr>
              <w:t xml:space="preserve"> </w:t>
            </w:r>
          </w:p>
          <w:p w:rsidR="002911D6" w:rsidRPr="002A0EF4" w:rsidRDefault="002911D6">
            <w:pPr>
              <w:ind w:left="8"/>
              <w:jc w:val="center"/>
              <w:rPr>
                <w:rFonts w:ascii="Times New Roman" w:hAnsi="Times New Roman" w:cs="Times New Roman"/>
                <w:highlight w:val="yellow"/>
              </w:rPr>
            </w:pPr>
          </w:p>
        </w:tc>
      </w:tr>
      <w:tr w:rsidR="002911D6" w:rsidRPr="002A0EF4">
        <w:tblPrEx>
          <w:tblCellMar>
            <w:right w:w="97" w:type="dxa"/>
          </w:tblCellMar>
        </w:tblPrEx>
        <w:trPr>
          <w:trHeight w:val="528"/>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2.13.1 Проверка на отсутствие видимых повреждений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blPrEx>
          <w:tblCellMar>
            <w:right w:w="97" w:type="dxa"/>
          </w:tblCellMar>
        </w:tblPrEx>
        <w:trPr>
          <w:trHeight w:val="1147"/>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2.13.2 Проверка на отсутствие коррозии и повреждений защитных покрытий (при обнаружении поврежденных участков произвести зачистку и окраску) </w:t>
            </w: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blPrEx>
          <w:tblCellMar>
            <w:right w:w="97" w:type="dxa"/>
          </w:tblCellMar>
        </w:tblPrEx>
        <w:trPr>
          <w:trHeight w:val="843"/>
        </w:trPr>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5785" w:type="dxa"/>
            <w:tcBorders>
              <w:top w:val="single" w:sz="4" w:space="0" w:color="000000"/>
              <w:left w:val="single" w:sz="4" w:space="0" w:color="000000"/>
              <w:bottom w:val="single" w:sz="8"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2.13.3 Проверка электрического сопротивления заземлителей молниезащиты антенных конструкций </w:t>
            </w: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r>
    </w:tbl>
    <w:p w:rsidR="002911D6" w:rsidRPr="002A0EF4" w:rsidRDefault="0044410B">
      <w:pPr>
        <w:spacing w:after="218"/>
        <w:rPr>
          <w:rFonts w:ascii="Times New Roman" w:hAnsi="Times New Roman" w:cs="Times New Roman"/>
        </w:rPr>
      </w:pPr>
      <w:r w:rsidRPr="002A0EF4">
        <w:rPr>
          <w:rFonts w:ascii="Times New Roman" w:hAnsi="Times New Roman" w:cs="Times New Roman"/>
          <w:b/>
        </w:rPr>
        <w:t xml:space="preserve"> </w:t>
      </w:r>
    </w:p>
    <w:p w:rsidR="002911D6" w:rsidRPr="002A0EF4" w:rsidRDefault="0044410B">
      <w:pPr>
        <w:spacing w:after="207" w:line="268" w:lineRule="auto"/>
        <w:ind w:left="10" w:right="3651" w:hanging="10"/>
        <w:rPr>
          <w:rFonts w:ascii="Times New Roman" w:hAnsi="Times New Roman" w:cs="Times New Roman"/>
        </w:rPr>
      </w:pPr>
      <w:r w:rsidRPr="002A0EF4">
        <w:rPr>
          <w:rFonts w:ascii="Times New Roman" w:hAnsi="Times New Roman" w:cs="Times New Roman"/>
        </w:rPr>
        <w:t xml:space="preserve">Работы по дополнительному обслуживанию антенной опоры, выполняемые в рамках договора, в процессе проведения ревизий  </w:t>
      </w:r>
    </w:p>
    <w:p w:rsidR="002911D6" w:rsidRPr="002A0EF4" w:rsidRDefault="0044410B">
      <w:pPr>
        <w:spacing w:after="210" w:line="268" w:lineRule="auto"/>
        <w:ind w:left="10" w:hanging="10"/>
        <w:rPr>
          <w:rFonts w:ascii="Times New Roman" w:hAnsi="Times New Roman" w:cs="Times New Roman"/>
        </w:rPr>
      </w:pPr>
      <w:r w:rsidRPr="002A0EF4">
        <w:rPr>
          <w:rFonts w:ascii="Times New Roman" w:hAnsi="Times New Roman" w:cs="Times New Roman"/>
        </w:rPr>
        <w:t xml:space="preserve">(без дополнительной оплаты): </w:t>
      </w:r>
    </w:p>
    <w:p w:rsidR="002911D6" w:rsidRPr="002A0EF4" w:rsidRDefault="0044410B">
      <w:pPr>
        <w:numPr>
          <w:ilvl w:val="0"/>
          <w:numId w:val="9"/>
        </w:numPr>
        <w:spacing w:after="207" w:line="268" w:lineRule="auto"/>
        <w:ind w:right="1567" w:hanging="266"/>
        <w:rPr>
          <w:rFonts w:ascii="Times New Roman" w:hAnsi="Times New Roman" w:cs="Times New Roman"/>
        </w:rPr>
      </w:pPr>
      <w:r w:rsidRPr="002A0EF4">
        <w:rPr>
          <w:rFonts w:ascii="Times New Roman" w:hAnsi="Times New Roman" w:cs="Times New Roman"/>
        </w:rPr>
        <w:t xml:space="preserve">Стоимость работ включает материалы, запасные части и инструменты, если в Заказе на работы в явном виде не указано иное. </w:t>
      </w:r>
    </w:p>
    <w:p w:rsidR="002911D6" w:rsidRPr="002A0EF4" w:rsidRDefault="0044410B">
      <w:pPr>
        <w:numPr>
          <w:ilvl w:val="0"/>
          <w:numId w:val="9"/>
        </w:numPr>
        <w:spacing w:after="210" w:line="268" w:lineRule="auto"/>
        <w:ind w:right="1567" w:hanging="266"/>
        <w:rPr>
          <w:rFonts w:ascii="Times New Roman" w:hAnsi="Times New Roman" w:cs="Times New Roman"/>
        </w:rPr>
      </w:pPr>
      <w:r w:rsidRPr="002A0EF4">
        <w:rPr>
          <w:rFonts w:ascii="Times New Roman" w:hAnsi="Times New Roman" w:cs="Times New Roman"/>
        </w:rPr>
        <w:t xml:space="preserve">Затяжка всех болтовых соединений м/к конструкции. </w:t>
      </w:r>
    </w:p>
    <w:p w:rsidR="002911D6" w:rsidRPr="002A0EF4" w:rsidRDefault="0044410B">
      <w:pPr>
        <w:numPr>
          <w:ilvl w:val="0"/>
          <w:numId w:val="9"/>
        </w:numPr>
        <w:spacing w:after="207" w:line="268" w:lineRule="auto"/>
        <w:ind w:right="1567" w:hanging="266"/>
        <w:rPr>
          <w:rFonts w:ascii="Times New Roman" w:hAnsi="Times New Roman" w:cs="Times New Roman"/>
        </w:rPr>
      </w:pPr>
      <w:r w:rsidRPr="002A0EF4">
        <w:rPr>
          <w:rFonts w:ascii="Times New Roman" w:hAnsi="Times New Roman" w:cs="Times New Roman"/>
        </w:rPr>
        <w:t>Восстановление ЛКП м/</w:t>
      </w:r>
      <w:proofErr w:type="gramStart"/>
      <w:r w:rsidRPr="002A0EF4">
        <w:rPr>
          <w:rFonts w:ascii="Times New Roman" w:hAnsi="Times New Roman" w:cs="Times New Roman"/>
        </w:rPr>
        <w:t>к опоры</w:t>
      </w:r>
      <w:proofErr w:type="gramEnd"/>
      <w:r w:rsidRPr="002A0EF4">
        <w:rPr>
          <w:rFonts w:ascii="Times New Roman" w:hAnsi="Times New Roman" w:cs="Times New Roman"/>
        </w:rPr>
        <w:t xml:space="preserve"> до 20% поверхности от общей поверхности опоры (с учетом стоимости материалов). </w:t>
      </w:r>
    </w:p>
    <w:p w:rsidR="002911D6" w:rsidRPr="002A0EF4" w:rsidRDefault="0044410B">
      <w:pPr>
        <w:numPr>
          <w:ilvl w:val="0"/>
          <w:numId w:val="9"/>
        </w:numPr>
        <w:spacing w:after="200" w:line="275" w:lineRule="auto"/>
        <w:ind w:right="1567" w:hanging="266"/>
        <w:rPr>
          <w:rFonts w:ascii="Times New Roman" w:hAnsi="Times New Roman" w:cs="Times New Roman"/>
        </w:rPr>
      </w:pPr>
      <w:r w:rsidRPr="002A0EF4">
        <w:rPr>
          <w:rFonts w:ascii="Times New Roman" w:hAnsi="Times New Roman" w:cs="Times New Roman"/>
        </w:rPr>
        <w:t xml:space="preserve">Ремонт элементов ограждения территории БС: металлоконструкции ограждения, в том числе петель и ушек калитки, полотна ограждения (с заменой до 10% общего веса ограждения) и калитки, держателей (штырей) колючей проволоки с восстановлением лакокрасочного покрытия в местах ремонта: восстановление и натяжение колючей проволоки (с учетом стоимости материалов). </w:t>
      </w:r>
    </w:p>
    <w:p w:rsidR="002911D6" w:rsidRPr="002A0EF4" w:rsidRDefault="0044410B">
      <w:pPr>
        <w:numPr>
          <w:ilvl w:val="0"/>
          <w:numId w:val="9"/>
        </w:numPr>
        <w:spacing w:after="210" w:line="268" w:lineRule="auto"/>
        <w:ind w:right="1567" w:hanging="266"/>
        <w:rPr>
          <w:rFonts w:ascii="Times New Roman" w:hAnsi="Times New Roman" w:cs="Times New Roman"/>
        </w:rPr>
      </w:pPr>
      <w:r w:rsidRPr="002A0EF4">
        <w:rPr>
          <w:rFonts w:ascii="Times New Roman" w:hAnsi="Times New Roman" w:cs="Times New Roman"/>
        </w:rPr>
        <w:t xml:space="preserve">Установка утраченных плакатов безопасности (с учетом материалов). </w:t>
      </w:r>
    </w:p>
    <w:p w:rsidR="002911D6" w:rsidRPr="002A0EF4" w:rsidRDefault="0044410B">
      <w:pPr>
        <w:numPr>
          <w:ilvl w:val="0"/>
          <w:numId w:val="9"/>
        </w:numPr>
        <w:spacing w:after="4" w:line="268" w:lineRule="auto"/>
        <w:ind w:right="1567" w:hanging="266"/>
        <w:rPr>
          <w:rFonts w:ascii="Times New Roman" w:hAnsi="Times New Roman" w:cs="Times New Roman"/>
        </w:rPr>
      </w:pPr>
      <w:r w:rsidRPr="002A0EF4">
        <w:rPr>
          <w:rFonts w:ascii="Times New Roman" w:hAnsi="Times New Roman" w:cs="Times New Roman"/>
        </w:rPr>
        <w:t xml:space="preserve">Очистка территории установки АК от мусора от мусора на расстоянии до 5 м (включительно) вокруг АК. </w:t>
      </w:r>
    </w:p>
    <w:p w:rsidR="002911D6" w:rsidRPr="002A0EF4" w:rsidRDefault="0044410B">
      <w:pPr>
        <w:numPr>
          <w:ilvl w:val="0"/>
          <w:numId w:val="9"/>
        </w:numPr>
        <w:spacing w:after="210" w:line="268" w:lineRule="auto"/>
        <w:ind w:right="1567" w:hanging="266"/>
        <w:rPr>
          <w:rFonts w:ascii="Times New Roman" w:hAnsi="Times New Roman" w:cs="Times New Roman"/>
        </w:rPr>
      </w:pPr>
      <w:r w:rsidRPr="002A0EF4">
        <w:rPr>
          <w:rFonts w:ascii="Times New Roman" w:hAnsi="Times New Roman" w:cs="Times New Roman"/>
        </w:rPr>
        <w:t xml:space="preserve">Транспортные расходы включены в стоимость ТО. </w:t>
      </w:r>
    </w:p>
    <w:p w:rsidR="002911D6" w:rsidRPr="002A0EF4" w:rsidRDefault="0044410B">
      <w:pPr>
        <w:numPr>
          <w:ilvl w:val="0"/>
          <w:numId w:val="9"/>
        </w:numPr>
        <w:spacing w:after="200" w:line="275" w:lineRule="auto"/>
        <w:ind w:right="1567" w:hanging="266"/>
        <w:rPr>
          <w:rFonts w:ascii="Times New Roman" w:hAnsi="Times New Roman" w:cs="Times New Roman"/>
        </w:rPr>
      </w:pPr>
      <w:r w:rsidRPr="002A0EF4">
        <w:rPr>
          <w:rFonts w:ascii="Times New Roman" w:hAnsi="Times New Roman" w:cs="Times New Roman"/>
        </w:rPr>
        <w:t xml:space="preserve">Для труднодоступных площадок БС согласно приложению № 7, компенсация транспортных расходов Исполнителю производится при проведении работ по ТО антенных устройств БС. Расчет размера компенсации транспортных расходов Исполнителю производится от офиса Исполнителя или точки согласованной на этапе заключения Договора до места проведения работ и в обратную сторону. При этом начальная точка движение должна находиться в пределах района нахождения </w:t>
      </w:r>
    </w:p>
    <w:p w:rsidR="002911D6" w:rsidRPr="002A0EF4" w:rsidRDefault="0044410B">
      <w:pPr>
        <w:spacing w:after="261"/>
        <w:rPr>
          <w:rFonts w:ascii="Times New Roman" w:hAnsi="Times New Roman" w:cs="Times New Roman"/>
        </w:rPr>
      </w:pPr>
      <w:r w:rsidRPr="002A0EF4">
        <w:rPr>
          <w:rFonts w:ascii="Times New Roman" w:hAnsi="Times New Roman" w:cs="Times New Roman"/>
          <w:b/>
        </w:rPr>
        <w:t xml:space="preserve"> </w:t>
      </w:r>
    </w:p>
    <w:p w:rsidR="002911D6" w:rsidRPr="002A0EF4" w:rsidRDefault="0044410B">
      <w:pPr>
        <w:tabs>
          <w:tab w:val="center" w:pos="3611"/>
          <w:tab w:val="center" w:pos="8175"/>
        </w:tabs>
        <w:spacing w:after="253"/>
        <w:rPr>
          <w:rFonts w:ascii="Times New Roman" w:hAnsi="Times New Roman" w:cs="Times New Roman"/>
        </w:rPr>
      </w:pPr>
      <w:r w:rsidRPr="002A0EF4">
        <w:rPr>
          <w:rFonts w:ascii="Times New Roman" w:hAnsi="Times New Roman" w:cs="Times New Roman"/>
        </w:rPr>
        <w:tab/>
      </w:r>
      <w:r w:rsidRPr="002A0EF4">
        <w:rPr>
          <w:rFonts w:ascii="Times New Roman" w:eastAsia="Times New Roman" w:hAnsi="Times New Roman" w:cs="Times New Roman"/>
          <w:b/>
        </w:rPr>
        <w:t xml:space="preserve">От Исполнителя </w:t>
      </w:r>
      <w:r w:rsidRPr="002A0EF4">
        <w:rPr>
          <w:rFonts w:ascii="Times New Roman" w:eastAsia="Times New Roman" w:hAnsi="Times New Roman" w:cs="Times New Roman"/>
          <w:b/>
        </w:rPr>
        <w:tab/>
        <w:t xml:space="preserve">От Заказчика: </w:t>
      </w:r>
    </w:p>
    <w:p w:rsidR="002911D6" w:rsidRPr="002A0EF4" w:rsidRDefault="0044410B">
      <w:pPr>
        <w:spacing w:after="0" w:line="319" w:lineRule="auto"/>
        <w:ind w:left="2280" w:right="3490" w:hanging="10"/>
        <w:jc w:val="right"/>
        <w:rPr>
          <w:rFonts w:ascii="Times New Roman" w:hAnsi="Times New Roman" w:cs="Times New Roman"/>
        </w:rPr>
      </w:pPr>
      <w:r w:rsidRPr="002A0EF4">
        <w:rPr>
          <w:rFonts w:ascii="Times New Roman" w:eastAsia="Times New Roman" w:hAnsi="Times New Roman" w:cs="Times New Roman"/>
          <w:b/>
        </w:rPr>
        <w:t xml:space="preserve"> </w:t>
      </w:r>
    </w:p>
    <w:p w:rsidR="002911D6" w:rsidRPr="002A0EF4" w:rsidRDefault="0044410B">
      <w:pPr>
        <w:spacing w:after="19"/>
        <w:ind w:left="2777"/>
        <w:rPr>
          <w:rFonts w:ascii="Times New Roman" w:hAnsi="Times New Roman" w:cs="Times New Roman"/>
        </w:rPr>
      </w:pPr>
      <w:r w:rsidRPr="002A0EF4">
        <w:rPr>
          <w:rFonts w:ascii="Times New Roman" w:eastAsia="Times New Roman" w:hAnsi="Times New Roman" w:cs="Times New Roman"/>
        </w:rPr>
        <w:t xml:space="preserve"> </w:t>
      </w:r>
    </w:p>
    <w:p w:rsidR="002911D6" w:rsidRPr="002A0EF4" w:rsidRDefault="0044410B">
      <w:pPr>
        <w:spacing w:after="0"/>
        <w:ind w:left="750"/>
        <w:jc w:val="center"/>
        <w:rPr>
          <w:rFonts w:ascii="Times New Roman" w:hAnsi="Times New Roman" w:cs="Times New Roman"/>
        </w:rPr>
      </w:pPr>
      <w:r w:rsidRPr="002A0EF4">
        <w:rPr>
          <w:rFonts w:ascii="Times New Roman" w:eastAsia="Times New Roman" w:hAnsi="Times New Roman" w:cs="Times New Roman"/>
          <w:b/>
        </w:rPr>
        <w:t xml:space="preserve"> </w:t>
      </w:r>
    </w:p>
    <w:p w:rsidR="002911D6" w:rsidRPr="002A0EF4" w:rsidRDefault="0044410B">
      <w:pPr>
        <w:spacing w:after="57"/>
        <w:ind w:left="2777"/>
        <w:rPr>
          <w:rFonts w:ascii="Times New Roman" w:hAnsi="Times New Roman" w:cs="Times New Roman"/>
        </w:rPr>
      </w:pPr>
      <w:r w:rsidRPr="002A0EF4">
        <w:rPr>
          <w:rFonts w:ascii="Times New Roman" w:eastAsia="Times New Roman" w:hAnsi="Times New Roman" w:cs="Times New Roman"/>
        </w:rPr>
        <w:t xml:space="preserve"> </w:t>
      </w:r>
    </w:p>
    <w:p w:rsidR="002911D6" w:rsidRPr="002A0EF4" w:rsidRDefault="0044410B">
      <w:pPr>
        <w:spacing w:after="0"/>
        <w:ind w:left="2280" w:right="3271" w:hanging="10"/>
        <w:jc w:val="right"/>
        <w:rPr>
          <w:rFonts w:ascii="Times New Roman" w:hAnsi="Times New Roman" w:cs="Times New Roman"/>
        </w:rPr>
      </w:pPr>
      <w:r w:rsidRPr="002A0EF4">
        <w:rPr>
          <w:rFonts w:ascii="Times New Roman" w:eastAsia="Times New Roman" w:hAnsi="Times New Roman" w:cs="Times New Roman"/>
        </w:rPr>
        <w:t>________________</w:t>
      </w:r>
    </w:p>
    <w:p w:rsidR="002911D6" w:rsidRPr="002A0EF4" w:rsidRDefault="0044410B">
      <w:pPr>
        <w:spacing w:after="61"/>
        <w:ind w:left="2787" w:right="27" w:hanging="10"/>
        <w:rPr>
          <w:rFonts w:ascii="Times New Roman" w:hAnsi="Times New Roman" w:cs="Times New Roman"/>
        </w:rPr>
      </w:pPr>
      <w:r w:rsidRPr="002A0EF4">
        <w:rPr>
          <w:rFonts w:ascii="Times New Roman" w:eastAsia="Times New Roman" w:hAnsi="Times New Roman" w:cs="Times New Roman"/>
        </w:rPr>
        <w:t xml:space="preserve">__________________  </w:t>
      </w:r>
    </w:p>
    <w:p w:rsidR="002911D6" w:rsidRPr="002A0EF4" w:rsidRDefault="002911D6">
      <w:pPr>
        <w:spacing w:after="218"/>
        <w:rPr>
          <w:rFonts w:ascii="Times New Roman" w:hAnsi="Times New Roman" w:cs="Times New Roman"/>
        </w:rPr>
      </w:pPr>
    </w:p>
    <w:p w:rsidR="002911D6" w:rsidRPr="002A0EF4" w:rsidRDefault="0044410B">
      <w:pPr>
        <w:spacing w:after="230"/>
        <w:rPr>
          <w:rFonts w:ascii="Times New Roman" w:hAnsi="Times New Roman" w:cs="Times New Roman"/>
        </w:rPr>
      </w:pPr>
      <w:r w:rsidRPr="002A0EF4">
        <w:rPr>
          <w:rFonts w:ascii="Times New Roman" w:hAnsi="Times New Roman" w:cs="Times New Roman"/>
          <w:b/>
        </w:rPr>
        <w:t xml:space="preserve"> </w:t>
      </w:r>
    </w:p>
    <w:p w:rsidR="002911D6" w:rsidRPr="002A0EF4" w:rsidRDefault="0044410B">
      <w:pPr>
        <w:spacing w:after="0"/>
        <w:rPr>
          <w:rFonts w:ascii="Times New Roman" w:hAnsi="Times New Roman" w:cs="Times New Roman"/>
        </w:rPr>
      </w:pPr>
      <w:r w:rsidRPr="002A0EF4">
        <w:rPr>
          <w:rFonts w:ascii="Times New Roman" w:hAnsi="Times New Roman" w:cs="Times New Roman"/>
          <w:b/>
        </w:rPr>
        <w:t xml:space="preserve"> </w:t>
      </w:r>
      <w:r w:rsidRPr="002A0EF4">
        <w:rPr>
          <w:rFonts w:ascii="Times New Roman" w:hAnsi="Times New Roman" w:cs="Times New Roman"/>
          <w:b/>
        </w:rPr>
        <w:tab/>
        <w:t xml:space="preserve"> </w:t>
      </w:r>
    </w:p>
    <w:p w:rsidR="002911D6" w:rsidRPr="002A0EF4" w:rsidRDefault="002911D6">
      <w:pPr>
        <w:rPr>
          <w:rFonts w:ascii="Times New Roman" w:hAnsi="Times New Roman" w:cs="Times New Roman"/>
        </w:rPr>
        <w:sectPr w:rsidR="002911D6" w:rsidRPr="002A0EF4">
          <w:type w:val="continuous"/>
          <w:pgSz w:w="16838" w:h="11906" w:orient="landscape"/>
          <w:pgMar w:top="852" w:right="2092" w:bottom="1308" w:left="540" w:header="720" w:footer="720" w:gutter="0"/>
          <w:cols w:space="720"/>
        </w:sectPr>
      </w:pPr>
    </w:p>
    <w:p w:rsidR="002911D6" w:rsidRPr="002A0EF4" w:rsidRDefault="0044410B">
      <w:pPr>
        <w:spacing w:after="4" w:line="453" w:lineRule="auto"/>
        <w:ind w:left="12535" w:hanging="497"/>
        <w:rPr>
          <w:rFonts w:ascii="Times New Roman" w:hAnsi="Times New Roman" w:cs="Times New Roman"/>
        </w:rPr>
      </w:pPr>
      <w:r w:rsidRPr="002A0EF4">
        <w:rPr>
          <w:rFonts w:ascii="Times New Roman" w:hAnsi="Times New Roman" w:cs="Times New Roman"/>
        </w:rPr>
        <w:t xml:space="preserve">Приложение 2.5 к Договору   </w:t>
      </w:r>
    </w:p>
    <w:p w:rsidR="002911D6" w:rsidRPr="002A0EF4" w:rsidRDefault="0044410B">
      <w:pPr>
        <w:spacing w:after="251" w:line="265" w:lineRule="auto"/>
        <w:ind w:left="101" w:right="50" w:hanging="10"/>
        <w:jc w:val="right"/>
        <w:rPr>
          <w:rFonts w:ascii="Times New Roman" w:hAnsi="Times New Roman" w:cs="Times New Roman"/>
        </w:rPr>
      </w:pPr>
      <w:r w:rsidRPr="002A0EF4">
        <w:rPr>
          <w:rFonts w:ascii="Times New Roman" w:hAnsi="Times New Roman" w:cs="Times New Roman"/>
        </w:rPr>
        <w:t>№</w:t>
      </w:r>
      <w:r w:rsidR="006B5C77" w:rsidRPr="002A0EF4">
        <w:rPr>
          <w:rFonts w:ascii="Times New Roman" w:hAnsi="Times New Roman" w:cs="Times New Roman"/>
        </w:rPr>
        <w:t>________________</w:t>
      </w:r>
      <w:r w:rsidRPr="002A0EF4">
        <w:rPr>
          <w:rFonts w:ascii="Times New Roman" w:hAnsi="Times New Roman" w:cs="Times New Roman"/>
          <w:b/>
        </w:rPr>
        <w:t xml:space="preserve"> </w:t>
      </w:r>
    </w:p>
    <w:p w:rsidR="002911D6" w:rsidRPr="002A0EF4" w:rsidRDefault="0044410B">
      <w:pPr>
        <w:spacing w:after="184"/>
        <w:jc w:val="right"/>
        <w:rPr>
          <w:rFonts w:ascii="Times New Roman" w:hAnsi="Times New Roman" w:cs="Times New Roman"/>
        </w:rPr>
      </w:pPr>
      <w:r w:rsidRPr="002A0EF4">
        <w:rPr>
          <w:rFonts w:ascii="Times New Roman" w:hAnsi="Times New Roman" w:cs="Times New Roman"/>
          <w:sz w:val="26"/>
        </w:rPr>
        <w:t xml:space="preserve"> </w:t>
      </w:r>
    </w:p>
    <w:p w:rsidR="002911D6" w:rsidRPr="002A0EF4" w:rsidRDefault="0044410B">
      <w:pPr>
        <w:spacing w:after="218"/>
        <w:ind w:left="5591" w:hanging="10"/>
        <w:rPr>
          <w:rFonts w:ascii="Times New Roman" w:hAnsi="Times New Roman" w:cs="Times New Roman"/>
        </w:rPr>
      </w:pPr>
      <w:r w:rsidRPr="002A0EF4">
        <w:rPr>
          <w:rFonts w:ascii="Times New Roman" w:hAnsi="Times New Roman" w:cs="Times New Roman"/>
          <w:b/>
        </w:rPr>
        <w:t xml:space="preserve">ПЕРЕЧЕНЬ И СТОИМОСТЬ </w:t>
      </w:r>
    </w:p>
    <w:p w:rsidR="002911D6" w:rsidRPr="002A0EF4" w:rsidRDefault="0044410B">
      <w:pPr>
        <w:spacing w:after="0"/>
        <w:ind w:left="3344" w:hanging="10"/>
        <w:rPr>
          <w:rFonts w:ascii="Times New Roman" w:hAnsi="Times New Roman" w:cs="Times New Roman"/>
        </w:rPr>
      </w:pPr>
      <w:r w:rsidRPr="002A0EF4">
        <w:rPr>
          <w:rFonts w:ascii="Times New Roman" w:hAnsi="Times New Roman" w:cs="Times New Roman"/>
          <w:b/>
        </w:rPr>
        <w:t xml:space="preserve">ремонтно-восстановительных работ, материалов на базовых станциях*   </w:t>
      </w:r>
    </w:p>
    <w:tbl>
      <w:tblPr>
        <w:tblStyle w:val="TableGrid"/>
        <w:tblW w:w="9302" w:type="dxa"/>
        <w:tblInd w:w="2134" w:type="dxa"/>
        <w:tblCellMar>
          <w:top w:w="47" w:type="dxa"/>
          <w:left w:w="108" w:type="dxa"/>
          <w:right w:w="70" w:type="dxa"/>
        </w:tblCellMar>
        <w:tblLook w:val="04A0" w:firstRow="1" w:lastRow="0" w:firstColumn="1" w:lastColumn="0" w:noHBand="0" w:noVBand="1"/>
      </w:tblPr>
      <w:tblGrid>
        <w:gridCol w:w="847"/>
        <w:gridCol w:w="4621"/>
        <w:gridCol w:w="1702"/>
        <w:gridCol w:w="2132"/>
      </w:tblGrid>
      <w:tr w:rsidR="002911D6" w:rsidRPr="002A0EF4">
        <w:trPr>
          <w:trHeight w:val="838"/>
        </w:trPr>
        <w:tc>
          <w:tcPr>
            <w:tcW w:w="847" w:type="dxa"/>
            <w:vMerge w:val="restart"/>
            <w:tcBorders>
              <w:top w:val="single" w:sz="8" w:space="0" w:color="000000"/>
              <w:left w:val="single" w:sz="4" w:space="0" w:color="000000"/>
              <w:bottom w:val="single" w:sz="4" w:space="0" w:color="000000"/>
              <w:right w:val="single" w:sz="4" w:space="0" w:color="000000"/>
            </w:tcBorders>
          </w:tcPr>
          <w:p w:rsidR="002911D6" w:rsidRPr="002A0EF4" w:rsidRDefault="0044410B">
            <w:pPr>
              <w:ind w:left="10"/>
              <w:rPr>
                <w:rFonts w:ascii="Times New Roman" w:hAnsi="Times New Roman" w:cs="Times New Roman"/>
              </w:rPr>
            </w:pPr>
            <w:r w:rsidRPr="002A0EF4">
              <w:rPr>
                <w:rFonts w:ascii="Times New Roman" w:hAnsi="Times New Roman" w:cs="Times New Roman"/>
                <w:b/>
              </w:rPr>
              <w:t xml:space="preserve">№ п/п </w:t>
            </w:r>
          </w:p>
        </w:tc>
        <w:tc>
          <w:tcPr>
            <w:tcW w:w="4621" w:type="dxa"/>
            <w:vMerge w:val="restart"/>
            <w:tcBorders>
              <w:top w:val="single" w:sz="8" w:space="0" w:color="000000"/>
              <w:left w:val="single" w:sz="4" w:space="0" w:color="000000"/>
              <w:bottom w:val="single" w:sz="4" w:space="0" w:color="000000"/>
              <w:right w:val="single" w:sz="4" w:space="0" w:color="000000"/>
            </w:tcBorders>
          </w:tcPr>
          <w:p w:rsidR="002911D6" w:rsidRPr="002A0EF4" w:rsidRDefault="0044410B">
            <w:pPr>
              <w:ind w:right="37"/>
              <w:jc w:val="center"/>
              <w:rPr>
                <w:rFonts w:ascii="Times New Roman" w:hAnsi="Times New Roman" w:cs="Times New Roman"/>
              </w:rPr>
            </w:pPr>
            <w:r w:rsidRPr="002A0EF4">
              <w:rPr>
                <w:rFonts w:ascii="Times New Roman" w:hAnsi="Times New Roman" w:cs="Times New Roman"/>
                <w:b/>
              </w:rPr>
              <w:t xml:space="preserve">Наименование </w:t>
            </w:r>
          </w:p>
        </w:tc>
        <w:tc>
          <w:tcPr>
            <w:tcW w:w="1702" w:type="dxa"/>
            <w:vMerge w:val="restart"/>
            <w:tcBorders>
              <w:top w:val="single" w:sz="8" w:space="0" w:color="000000"/>
              <w:left w:val="single" w:sz="4" w:space="0" w:color="000000"/>
              <w:bottom w:val="single" w:sz="4" w:space="0" w:color="000000"/>
              <w:right w:val="single" w:sz="4" w:space="0" w:color="000000"/>
            </w:tcBorders>
          </w:tcPr>
          <w:p w:rsidR="002911D6" w:rsidRPr="002A0EF4" w:rsidRDefault="0044410B">
            <w:pPr>
              <w:ind w:right="32"/>
              <w:jc w:val="center"/>
              <w:rPr>
                <w:rFonts w:ascii="Times New Roman" w:hAnsi="Times New Roman" w:cs="Times New Roman"/>
              </w:rPr>
            </w:pPr>
            <w:r w:rsidRPr="002A0EF4">
              <w:rPr>
                <w:rFonts w:ascii="Times New Roman" w:hAnsi="Times New Roman" w:cs="Times New Roman"/>
                <w:b/>
              </w:rPr>
              <w:t xml:space="preserve">Ед. </w:t>
            </w:r>
            <w:proofErr w:type="spellStart"/>
            <w:r w:rsidRPr="002A0EF4">
              <w:rPr>
                <w:rFonts w:ascii="Times New Roman" w:hAnsi="Times New Roman" w:cs="Times New Roman"/>
                <w:b/>
              </w:rPr>
              <w:t>изм</w:t>
            </w:r>
            <w:proofErr w:type="spellEnd"/>
            <w:r w:rsidRPr="002A0EF4">
              <w:rPr>
                <w:rFonts w:ascii="Times New Roman" w:hAnsi="Times New Roman" w:cs="Times New Roman"/>
                <w:b/>
              </w:rPr>
              <w:t xml:space="preserve"> </w:t>
            </w:r>
          </w:p>
        </w:tc>
        <w:tc>
          <w:tcPr>
            <w:tcW w:w="2132" w:type="dxa"/>
            <w:tcBorders>
              <w:top w:val="single" w:sz="8" w:space="0" w:color="000000"/>
              <w:left w:val="single" w:sz="4" w:space="0" w:color="000000"/>
              <w:bottom w:val="single" w:sz="8" w:space="0" w:color="000000"/>
              <w:right w:val="single" w:sz="8" w:space="0" w:color="000000"/>
            </w:tcBorders>
          </w:tcPr>
          <w:p w:rsidR="002911D6" w:rsidRPr="002A0EF4" w:rsidRDefault="0044410B">
            <w:pPr>
              <w:jc w:val="center"/>
              <w:rPr>
                <w:rFonts w:ascii="Times New Roman" w:hAnsi="Times New Roman" w:cs="Times New Roman"/>
              </w:rPr>
            </w:pPr>
            <w:r w:rsidRPr="002A0EF4">
              <w:rPr>
                <w:rFonts w:ascii="Times New Roman" w:hAnsi="Times New Roman" w:cs="Times New Roman"/>
                <w:b/>
              </w:rPr>
              <w:t xml:space="preserve">Стоимость работ в рублях, без НДС </w:t>
            </w:r>
          </w:p>
        </w:tc>
      </w:tr>
      <w:tr w:rsidR="002911D6" w:rsidRPr="002A0EF4">
        <w:trPr>
          <w:trHeight w:val="1419"/>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2132" w:type="dxa"/>
            <w:tcBorders>
              <w:top w:val="single" w:sz="8" w:space="0" w:color="000000"/>
              <w:left w:val="single" w:sz="4" w:space="0" w:color="000000"/>
              <w:bottom w:val="single" w:sz="4" w:space="0" w:color="000000"/>
              <w:right w:val="single" w:sz="4" w:space="0" w:color="000000"/>
            </w:tcBorders>
          </w:tcPr>
          <w:p w:rsidR="002911D6" w:rsidRPr="002A0EF4" w:rsidRDefault="0044410B">
            <w:pPr>
              <w:jc w:val="center"/>
              <w:rPr>
                <w:rFonts w:ascii="Times New Roman" w:hAnsi="Times New Roman" w:cs="Times New Roman"/>
              </w:rPr>
            </w:pPr>
            <w:r w:rsidRPr="002A0EF4">
              <w:rPr>
                <w:rFonts w:ascii="Times New Roman" w:hAnsi="Times New Roman" w:cs="Times New Roman"/>
                <w:b/>
              </w:rPr>
              <w:t xml:space="preserve">Республика Башкортостан </w:t>
            </w:r>
          </w:p>
        </w:tc>
      </w:tr>
      <w:tr w:rsidR="002911D6" w:rsidRPr="002A0EF4">
        <w:trPr>
          <w:trHeight w:val="773"/>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 </w:t>
            </w: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Ремонт и доработка металлоконструкций АМС (РВР_РДАМС- включая пункты с 1.1 по </w:t>
            </w:r>
            <w:proofErr w:type="gramStart"/>
            <w:r w:rsidRPr="002A0EF4">
              <w:rPr>
                <w:rFonts w:ascii="Times New Roman" w:hAnsi="Times New Roman" w:cs="Times New Roman"/>
                <w:sz w:val="20"/>
              </w:rPr>
              <w:t>1.25)*</w:t>
            </w:r>
            <w:proofErr w:type="gramEnd"/>
            <w:r w:rsidRPr="002A0EF4">
              <w:rPr>
                <w:rFonts w:ascii="Times New Roman" w:hAnsi="Times New Roman" w:cs="Times New Roman"/>
                <w:sz w:val="20"/>
              </w:rPr>
              <w:t xml:space="preserve">: </w:t>
            </w:r>
          </w:p>
        </w:tc>
        <w:tc>
          <w:tcPr>
            <w:tcW w:w="1702" w:type="dxa"/>
            <w:tcBorders>
              <w:top w:val="single" w:sz="4" w:space="0" w:color="000000"/>
              <w:left w:val="single" w:sz="4" w:space="0" w:color="000000"/>
              <w:bottom w:val="single" w:sz="4" w:space="0" w:color="000000"/>
              <w:right w:val="single" w:sz="4" w:space="0" w:color="000000"/>
            </w:tcBorders>
            <w:vAlign w:val="center"/>
          </w:tcPr>
          <w:p w:rsidR="002911D6" w:rsidRPr="002A0EF4" w:rsidRDefault="0044410B">
            <w:pPr>
              <w:ind w:left="10"/>
              <w:jc w:val="center"/>
              <w:rPr>
                <w:rFonts w:ascii="Times New Roman" w:hAnsi="Times New Roman" w:cs="Times New Roman"/>
              </w:rPr>
            </w:pPr>
            <w:r w:rsidRPr="002A0EF4">
              <w:rPr>
                <w:rFonts w:ascii="Times New Roman" w:hAnsi="Times New Roman" w:cs="Times New Roman"/>
                <w:sz w:val="20"/>
              </w:rPr>
              <w:t xml:space="preserve">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11"/>
              <w:jc w:val="center"/>
              <w:rPr>
                <w:rFonts w:ascii="Times New Roman" w:hAnsi="Times New Roman" w:cs="Times New Roman"/>
              </w:rPr>
            </w:pPr>
            <w:r w:rsidRPr="002A0EF4">
              <w:rPr>
                <w:rFonts w:ascii="Times New Roman" w:hAnsi="Times New Roman" w:cs="Times New Roman"/>
                <w:b/>
                <w:sz w:val="20"/>
              </w:rPr>
              <w:t xml:space="preserve"> </w:t>
            </w:r>
          </w:p>
        </w:tc>
      </w:tr>
      <w:tr w:rsidR="002911D6" w:rsidRPr="002A0EF4">
        <w:trPr>
          <w:trHeight w:val="1051"/>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1.1. </w:t>
            </w: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16"/>
              <w:rPr>
                <w:rFonts w:ascii="Times New Roman" w:hAnsi="Times New Roman" w:cs="Times New Roman"/>
              </w:rPr>
            </w:pPr>
            <w:r w:rsidRPr="002A0EF4">
              <w:rPr>
                <w:rFonts w:ascii="Times New Roman" w:hAnsi="Times New Roman" w:cs="Times New Roman"/>
                <w:sz w:val="20"/>
              </w:rPr>
              <w:t xml:space="preserve">- установка дополнительных элементов (ограждение площадок, лестниц, </w:t>
            </w:r>
            <w:proofErr w:type="spellStart"/>
            <w:r w:rsidRPr="002A0EF4">
              <w:rPr>
                <w:rFonts w:ascii="Times New Roman" w:hAnsi="Times New Roman" w:cs="Times New Roman"/>
                <w:sz w:val="20"/>
              </w:rPr>
              <w:t>трубостоек</w:t>
            </w:r>
            <w:proofErr w:type="spellEnd"/>
            <w:r w:rsidRPr="002A0EF4">
              <w:rPr>
                <w:rFonts w:ascii="Times New Roman" w:hAnsi="Times New Roman" w:cs="Times New Roman"/>
                <w:sz w:val="20"/>
              </w:rPr>
              <w:t xml:space="preserve"> и т.д.),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34"/>
              <w:jc w:val="center"/>
              <w:rPr>
                <w:rFonts w:ascii="Times New Roman" w:hAnsi="Times New Roman" w:cs="Times New Roman"/>
              </w:rPr>
            </w:pPr>
            <w:r w:rsidRPr="002A0EF4">
              <w:rPr>
                <w:rFonts w:ascii="Times New Roman" w:hAnsi="Times New Roman" w:cs="Times New Roman"/>
                <w:sz w:val="20"/>
              </w:rPr>
              <w:t xml:space="preserve">за 1 кг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right="35"/>
              <w:jc w:val="center"/>
              <w:rPr>
                <w:rFonts w:ascii="Times New Roman" w:hAnsi="Times New Roman" w:cs="Times New Roman"/>
                <w:highlight w:val="yellow"/>
              </w:rPr>
            </w:pPr>
          </w:p>
        </w:tc>
      </w:tr>
      <w:tr w:rsidR="002911D6" w:rsidRPr="002A0EF4">
        <w:trPr>
          <w:trHeight w:val="519"/>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1.2. </w:t>
            </w: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 сверление дренажных отверстий </w:t>
            </w:r>
          </w:p>
        </w:tc>
        <w:tc>
          <w:tcPr>
            <w:tcW w:w="170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38"/>
              <w:jc w:val="center"/>
              <w:rPr>
                <w:rFonts w:ascii="Times New Roman" w:hAnsi="Times New Roman" w:cs="Times New Roman"/>
              </w:rPr>
            </w:pPr>
            <w:r w:rsidRPr="002A0EF4">
              <w:rPr>
                <w:rFonts w:ascii="Times New Roman" w:hAnsi="Times New Roman" w:cs="Times New Roman"/>
                <w:sz w:val="20"/>
              </w:rPr>
              <w:t xml:space="preserve">за шт.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right="35"/>
              <w:jc w:val="center"/>
              <w:rPr>
                <w:rFonts w:ascii="Times New Roman" w:hAnsi="Times New Roman" w:cs="Times New Roman"/>
                <w:highlight w:val="yellow"/>
              </w:rPr>
            </w:pPr>
          </w:p>
        </w:tc>
      </w:tr>
      <w:tr w:rsidR="002911D6" w:rsidRPr="002A0EF4">
        <w:trPr>
          <w:trHeight w:val="1054"/>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1.3. </w:t>
            </w: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18"/>
              <w:rPr>
                <w:rFonts w:ascii="Times New Roman" w:hAnsi="Times New Roman" w:cs="Times New Roman"/>
              </w:rPr>
            </w:pPr>
            <w:r w:rsidRPr="002A0EF4">
              <w:rPr>
                <w:rFonts w:ascii="Times New Roman" w:hAnsi="Times New Roman" w:cs="Times New Roman"/>
                <w:sz w:val="20"/>
              </w:rPr>
              <w:t xml:space="preserve">- замена хомутов, (на антенных опорах и пр., ср. </w:t>
            </w:r>
          </w:p>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диаметр Æ16 мм, длина 500 мм.),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38"/>
              <w:jc w:val="center"/>
              <w:rPr>
                <w:rFonts w:ascii="Times New Roman" w:hAnsi="Times New Roman" w:cs="Times New Roman"/>
              </w:rPr>
            </w:pPr>
            <w:r w:rsidRPr="002A0EF4">
              <w:rPr>
                <w:rFonts w:ascii="Times New Roman" w:hAnsi="Times New Roman" w:cs="Times New Roman"/>
                <w:sz w:val="20"/>
              </w:rPr>
              <w:t xml:space="preserve">за шт.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right="35"/>
              <w:jc w:val="center"/>
              <w:rPr>
                <w:rFonts w:ascii="Times New Roman" w:hAnsi="Times New Roman" w:cs="Times New Roman"/>
                <w:highlight w:val="yellow"/>
              </w:rPr>
            </w:pPr>
          </w:p>
        </w:tc>
      </w:tr>
    </w:tbl>
    <w:p w:rsidR="002911D6" w:rsidRPr="002A0EF4" w:rsidRDefault="002911D6">
      <w:pPr>
        <w:spacing w:after="0"/>
        <w:ind w:left="-1133" w:right="2197"/>
        <w:rPr>
          <w:rFonts w:ascii="Times New Roman" w:hAnsi="Times New Roman" w:cs="Times New Roman"/>
        </w:rPr>
      </w:pPr>
    </w:p>
    <w:tbl>
      <w:tblPr>
        <w:tblStyle w:val="TableGrid"/>
        <w:tblW w:w="9302" w:type="dxa"/>
        <w:tblInd w:w="2134" w:type="dxa"/>
        <w:tblCellMar>
          <w:top w:w="43" w:type="dxa"/>
          <w:left w:w="108" w:type="dxa"/>
          <w:right w:w="74" w:type="dxa"/>
        </w:tblCellMar>
        <w:tblLook w:val="04A0" w:firstRow="1" w:lastRow="0" w:firstColumn="1" w:lastColumn="0" w:noHBand="0" w:noVBand="1"/>
      </w:tblPr>
      <w:tblGrid>
        <w:gridCol w:w="847"/>
        <w:gridCol w:w="4621"/>
        <w:gridCol w:w="1702"/>
        <w:gridCol w:w="2132"/>
      </w:tblGrid>
      <w:tr w:rsidR="002911D6" w:rsidRPr="002A0EF4">
        <w:trPr>
          <w:trHeight w:val="766"/>
        </w:trPr>
        <w:tc>
          <w:tcPr>
            <w:tcW w:w="847" w:type="dxa"/>
            <w:tcBorders>
              <w:top w:val="nil"/>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1.4. </w:t>
            </w:r>
          </w:p>
        </w:tc>
        <w:tc>
          <w:tcPr>
            <w:tcW w:w="4621" w:type="dxa"/>
            <w:tcBorders>
              <w:top w:val="nil"/>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 замена резьбовых шпилек (ср. диаметр Æ16 мм, длина 500 мм), с учетом стоимости материалов </w:t>
            </w:r>
          </w:p>
        </w:tc>
        <w:tc>
          <w:tcPr>
            <w:tcW w:w="1702" w:type="dxa"/>
            <w:tcBorders>
              <w:top w:val="nil"/>
              <w:left w:val="single" w:sz="4" w:space="0" w:color="000000"/>
              <w:bottom w:val="single" w:sz="4" w:space="0" w:color="000000"/>
              <w:right w:val="single" w:sz="4" w:space="0" w:color="000000"/>
            </w:tcBorders>
          </w:tcPr>
          <w:p w:rsidR="002911D6" w:rsidRPr="002A0EF4" w:rsidRDefault="0044410B">
            <w:pPr>
              <w:ind w:right="34"/>
              <w:jc w:val="center"/>
              <w:rPr>
                <w:rFonts w:ascii="Times New Roman" w:hAnsi="Times New Roman" w:cs="Times New Roman"/>
              </w:rPr>
            </w:pPr>
            <w:r w:rsidRPr="002A0EF4">
              <w:rPr>
                <w:rFonts w:ascii="Times New Roman" w:hAnsi="Times New Roman" w:cs="Times New Roman"/>
                <w:sz w:val="20"/>
              </w:rPr>
              <w:t xml:space="preserve">за шт. </w:t>
            </w:r>
          </w:p>
        </w:tc>
        <w:tc>
          <w:tcPr>
            <w:tcW w:w="2132" w:type="dxa"/>
            <w:tcBorders>
              <w:top w:val="nil"/>
              <w:left w:val="single" w:sz="4" w:space="0" w:color="000000"/>
              <w:bottom w:val="single" w:sz="4" w:space="0" w:color="000000"/>
              <w:right w:val="single" w:sz="4" w:space="0" w:color="000000"/>
            </w:tcBorders>
          </w:tcPr>
          <w:p w:rsidR="002911D6" w:rsidRPr="002A0EF4" w:rsidRDefault="002911D6">
            <w:pPr>
              <w:ind w:right="31"/>
              <w:jc w:val="center"/>
              <w:rPr>
                <w:rFonts w:ascii="Times New Roman" w:hAnsi="Times New Roman" w:cs="Times New Roman"/>
                <w:highlight w:val="yellow"/>
              </w:rPr>
            </w:pPr>
          </w:p>
        </w:tc>
      </w:tr>
      <w:tr w:rsidR="002911D6" w:rsidRPr="002A0EF4">
        <w:trPr>
          <w:trHeight w:val="773"/>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1.5. </w:t>
            </w: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 устранение зазоров в болтовых соединениях,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31"/>
              <w:jc w:val="center"/>
              <w:rPr>
                <w:rFonts w:ascii="Times New Roman" w:hAnsi="Times New Roman" w:cs="Times New Roman"/>
              </w:rPr>
            </w:pPr>
            <w:r w:rsidRPr="002A0EF4">
              <w:rPr>
                <w:rFonts w:ascii="Times New Roman" w:hAnsi="Times New Roman" w:cs="Times New Roman"/>
                <w:sz w:val="20"/>
              </w:rPr>
              <w:t xml:space="preserve">за ед.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right="31"/>
              <w:jc w:val="center"/>
              <w:rPr>
                <w:rFonts w:ascii="Times New Roman" w:hAnsi="Times New Roman" w:cs="Times New Roman"/>
                <w:highlight w:val="yellow"/>
              </w:rPr>
            </w:pPr>
          </w:p>
        </w:tc>
      </w:tr>
      <w:tr w:rsidR="002911D6" w:rsidRPr="002A0EF4">
        <w:trPr>
          <w:trHeight w:val="771"/>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1.6. </w:t>
            </w: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 устранение зазоров во фланцевых соединениях поясов башни,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31"/>
              <w:jc w:val="center"/>
              <w:rPr>
                <w:rFonts w:ascii="Times New Roman" w:hAnsi="Times New Roman" w:cs="Times New Roman"/>
              </w:rPr>
            </w:pPr>
            <w:r w:rsidRPr="002A0EF4">
              <w:rPr>
                <w:rFonts w:ascii="Times New Roman" w:hAnsi="Times New Roman" w:cs="Times New Roman"/>
                <w:sz w:val="20"/>
              </w:rPr>
              <w:t xml:space="preserve">за ед.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right="28"/>
              <w:jc w:val="center"/>
              <w:rPr>
                <w:rFonts w:ascii="Times New Roman" w:hAnsi="Times New Roman" w:cs="Times New Roman"/>
                <w:highlight w:val="yellow"/>
              </w:rPr>
            </w:pPr>
          </w:p>
        </w:tc>
      </w:tr>
      <w:tr w:rsidR="002911D6" w:rsidRPr="002A0EF4">
        <w:trPr>
          <w:trHeight w:val="1051"/>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1.7. </w:t>
            </w: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 устранение зазоров между </w:t>
            </w:r>
            <w:proofErr w:type="spellStart"/>
            <w:r w:rsidRPr="002A0EF4">
              <w:rPr>
                <w:rFonts w:ascii="Times New Roman" w:hAnsi="Times New Roman" w:cs="Times New Roman"/>
                <w:sz w:val="20"/>
              </w:rPr>
              <w:t>фасонками</w:t>
            </w:r>
            <w:proofErr w:type="spellEnd"/>
            <w:r w:rsidRPr="002A0EF4">
              <w:rPr>
                <w:rFonts w:ascii="Times New Roman" w:hAnsi="Times New Roman" w:cs="Times New Roman"/>
                <w:sz w:val="20"/>
              </w:rPr>
              <w:t xml:space="preserve"> соединяемых элементов,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31"/>
              <w:jc w:val="center"/>
              <w:rPr>
                <w:rFonts w:ascii="Times New Roman" w:hAnsi="Times New Roman" w:cs="Times New Roman"/>
              </w:rPr>
            </w:pPr>
            <w:r w:rsidRPr="002A0EF4">
              <w:rPr>
                <w:rFonts w:ascii="Times New Roman" w:hAnsi="Times New Roman" w:cs="Times New Roman"/>
                <w:sz w:val="20"/>
              </w:rPr>
              <w:t xml:space="preserve">за ед.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right="28"/>
              <w:jc w:val="center"/>
              <w:rPr>
                <w:rFonts w:ascii="Times New Roman" w:hAnsi="Times New Roman" w:cs="Times New Roman"/>
                <w:highlight w:val="yellow"/>
              </w:rPr>
            </w:pPr>
          </w:p>
        </w:tc>
      </w:tr>
      <w:tr w:rsidR="002911D6" w:rsidRPr="002A0EF4">
        <w:trPr>
          <w:trHeight w:val="773"/>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1.8. </w:t>
            </w: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 устранение трещин в трубчатых элементах,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34"/>
              <w:jc w:val="center"/>
              <w:rPr>
                <w:rFonts w:ascii="Times New Roman" w:hAnsi="Times New Roman" w:cs="Times New Roman"/>
              </w:rPr>
            </w:pPr>
            <w:r w:rsidRPr="002A0EF4">
              <w:rPr>
                <w:rFonts w:ascii="Times New Roman" w:hAnsi="Times New Roman" w:cs="Times New Roman"/>
                <w:sz w:val="20"/>
              </w:rPr>
              <w:t xml:space="preserve">за 0,1 </w:t>
            </w:r>
            <w:proofErr w:type="spellStart"/>
            <w:r w:rsidRPr="002A0EF4">
              <w:rPr>
                <w:rFonts w:ascii="Times New Roman" w:hAnsi="Times New Roman" w:cs="Times New Roman"/>
                <w:sz w:val="20"/>
              </w:rPr>
              <w:t>пог</w:t>
            </w:r>
            <w:proofErr w:type="spellEnd"/>
            <w:r w:rsidRPr="002A0EF4">
              <w:rPr>
                <w:rFonts w:ascii="Times New Roman" w:hAnsi="Times New Roman" w:cs="Times New Roman"/>
                <w:sz w:val="20"/>
              </w:rPr>
              <w:t xml:space="preserve">. м.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right="28"/>
              <w:jc w:val="center"/>
              <w:rPr>
                <w:rFonts w:ascii="Times New Roman" w:hAnsi="Times New Roman" w:cs="Times New Roman"/>
                <w:highlight w:val="yellow"/>
              </w:rPr>
            </w:pPr>
          </w:p>
        </w:tc>
      </w:tr>
      <w:tr w:rsidR="002911D6" w:rsidRPr="002A0EF4">
        <w:trPr>
          <w:trHeight w:val="770"/>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1.9. </w:t>
            </w: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 установка недостающей крышки люка,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34"/>
              <w:jc w:val="center"/>
              <w:rPr>
                <w:rFonts w:ascii="Times New Roman" w:hAnsi="Times New Roman" w:cs="Times New Roman"/>
              </w:rPr>
            </w:pPr>
            <w:r w:rsidRPr="002A0EF4">
              <w:rPr>
                <w:rFonts w:ascii="Times New Roman" w:hAnsi="Times New Roman" w:cs="Times New Roman"/>
                <w:sz w:val="20"/>
              </w:rPr>
              <w:t xml:space="preserve">за шт.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right="28"/>
              <w:jc w:val="center"/>
              <w:rPr>
                <w:rFonts w:ascii="Times New Roman" w:hAnsi="Times New Roman" w:cs="Times New Roman"/>
                <w:highlight w:val="yellow"/>
              </w:rPr>
            </w:pPr>
          </w:p>
        </w:tc>
      </w:tr>
      <w:tr w:rsidR="002911D6" w:rsidRPr="002A0EF4">
        <w:trPr>
          <w:trHeight w:val="773"/>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1.10. </w:t>
            </w: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21"/>
              <w:rPr>
                <w:rFonts w:ascii="Times New Roman" w:hAnsi="Times New Roman" w:cs="Times New Roman"/>
              </w:rPr>
            </w:pPr>
            <w:r w:rsidRPr="002A0EF4">
              <w:rPr>
                <w:rFonts w:ascii="Times New Roman" w:hAnsi="Times New Roman" w:cs="Times New Roman"/>
                <w:sz w:val="20"/>
              </w:rPr>
              <w:t xml:space="preserve">- ремонт петель люка технологической площадки,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34"/>
              <w:jc w:val="center"/>
              <w:rPr>
                <w:rFonts w:ascii="Times New Roman" w:hAnsi="Times New Roman" w:cs="Times New Roman"/>
              </w:rPr>
            </w:pPr>
            <w:r w:rsidRPr="002A0EF4">
              <w:rPr>
                <w:rFonts w:ascii="Times New Roman" w:hAnsi="Times New Roman" w:cs="Times New Roman"/>
                <w:sz w:val="20"/>
              </w:rPr>
              <w:t xml:space="preserve">за шт.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right="31"/>
              <w:jc w:val="center"/>
              <w:rPr>
                <w:rFonts w:ascii="Times New Roman" w:hAnsi="Times New Roman" w:cs="Times New Roman"/>
                <w:highlight w:val="yellow"/>
              </w:rPr>
            </w:pPr>
          </w:p>
        </w:tc>
      </w:tr>
      <w:tr w:rsidR="002911D6" w:rsidRPr="002A0EF4">
        <w:trPr>
          <w:trHeight w:val="770"/>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1.11. </w:t>
            </w: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jc w:val="both"/>
              <w:rPr>
                <w:rFonts w:ascii="Times New Roman" w:hAnsi="Times New Roman" w:cs="Times New Roman"/>
              </w:rPr>
            </w:pPr>
            <w:r w:rsidRPr="002A0EF4">
              <w:rPr>
                <w:rFonts w:ascii="Times New Roman" w:hAnsi="Times New Roman" w:cs="Times New Roman"/>
                <w:sz w:val="20"/>
              </w:rPr>
              <w:t xml:space="preserve">- устройство дополнительных площадок,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29"/>
              <w:jc w:val="center"/>
              <w:rPr>
                <w:rFonts w:ascii="Times New Roman" w:hAnsi="Times New Roman" w:cs="Times New Roman"/>
              </w:rPr>
            </w:pPr>
            <w:r w:rsidRPr="002A0EF4">
              <w:rPr>
                <w:rFonts w:ascii="Times New Roman" w:hAnsi="Times New Roman" w:cs="Times New Roman"/>
                <w:sz w:val="20"/>
              </w:rPr>
              <w:t xml:space="preserve">за </w:t>
            </w:r>
            <w:proofErr w:type="spellStart"/>
            <w:r w:rsidRPr="002A0EF4">
              <w:rPr>
                <w:rFonts w:ascii="Times New Roman" w:hAnsi="Times New Roman" w:cs="Times New Roman"/>
                <w:sz w:val="20"/>
              </w:rPr>
              <w:t>кв.м</w:t>
            </w:r>
            <w:proofErr w:type="spellEnd"/>
            <w:r w:rsidRPr="002A0EF4">
              <w:rPr>
                <w:rFonts w:ascii="Times New Roman" w:hAnsi="Times New Roman" w:cs="Times New Roman"/>
                <w:sz w:val="20"/>
              </w:rPr>
              <w:t xml:space="preserve">.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right="31"/>
              <w:jc w:val="center"/>
              <w:rPr>
                <w:rFonts w:ascii="Times New Roman" w:hAnsi="Times New Roman" w:cs="Times New Roman"/>
                <w:highlight w:val="yellow"/>
              </w:rPr>
            </w:pPr>
          </w:p>
        </w:tc>
      </w:tr>
      <w:tr w:rsidR="002911D6" w:rsidRPr="002A0EF4">
        <w:trPr>
          <w:trHeight w:val="1054"/>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1.12. </w:t>
            </w: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 замена высокопрочных болтов фланцевых соединений поясов башни,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34"/>
              <w:jc w:val="center"/>
              <w:rPr>
                <w:rFonts w:ascii="Times New Roman" w:hAnsi="Times New Roman" w:cs="Times New Roman"/>
              </w:rPr>
            </w:pPr>
            <w:r w:rsidRPr="002A0EF4">
              <w:rPr>
                <w:rFonts w:ascii="Times New Roman" w:hAnsi="Times New Roman" w:cs="Times New Roman"/>
                <w:sz w:val="20"/>
              </w:rPr>
              <w:t xml:space="preserve">за шт.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right="31"/>
              <w:jc w:val="center"/>
              <w:rPr>
                <w:rFonts w:ascii="Times New Roman" w:hAnsi="Times New Roman" w:cs="Times New Roman"/>
                <w:highlight w:val="yellow"/>
              </w:rPr>
            </w:pPr>
          </w:p>
        </w:tc>
      </w:tr>
      <w:tr w:rsidR="002911D6" w:rsidRPr="002A0EF4">
        <w:trPr>
          <w:trHeight w:val="1052"/>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1.13. </w:t>
            </w: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18"/>
              <w:rPr>
                <w:rFonts w:ascii="Times New Roman" w:hAnsi="Times New Roman" w:cs="Times New Roman"/>
              </w:rPr>
            </w:pPr>
            <w:r w:rsidRPr="002A0EF4">
              <w:rPr>
                <w:rFonts w:ascii="Times New Roman" w:hAnsi="Times New Roman" w:cs="Times New Roman"/>
                <w:sz w:val="20"/>
              </w:rPr>
              <w:t xml:space="preserve">- замена болтовых соединений элементов решетки </w:t>
            </w:r>
          </w:p>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(ср. диаметр Æ16 мм),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34"/>
              <w:jc w:val="center"/>
              <w:rPr>
                <w:rFonts w:ascii="Times New Roman" w:hAnsi="Times New Roman" w:cs="Times New Roman"/>
              </w:rPr>
            </w:pPr>
            <w:r w:rsidRPr="002A0EF4">
              <w:rPr>
                <w:rFonts w:ascii="Times New Roman" w:hAnsi="Times New Roman" w:cs="Times New Roman"/>
                <w:sz w:val="20"/>
              </w:rPr>
              <w:t xml:space="preserve">за шт.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right="31"/>
              <w:jc w:val="center"/>
              <w:rPr>
                <w:rFonts w:ascii="Times New Roman" w:hAnsi="Times New Roman" w:cs="Times New Roman"/>
                <w:highlight w:val="yellow"/>
              </w:rPr>
            </w:pPr>
          </w:p>
        </w:tc>
      </w:tr>
    </w:tbl>
    <w:p w:rsidR="002911D6" w:rsidRPr="002A0EF4" w:rsidRDefault="002911D6">
      <w:pPr>
        <w:spacing w:after="0"/>
        <w:ind w:left="-1133" w:right="2197"/>
        <w:rPr>
          <w:rFonts w:ascii="Times New Roman" w:hAnsi="Times New Roman" w:cs="Times New Roman"/>
        </w:rPr>
      </w:pPr>
    </w:p>
    <w:tbl>
      <w:tblPr>
        <w:tblStyle w:val="TableGrid"/>
        <w:tblW w:w="9302" w:type="dxa"/>
        <w:tblInd w:w="2134" w:type="dxa"/>
        <w:tblCellMar>
          <w:top w:w="43" w:type="dxa"/>
          <w:left w:w="108" w:type="dxa"/>
          <w:right w:w="86" w:type="dxa"/>
        </w:tblCellMar>
        <w:tblLook w:val="04A0" w:firstRow="1" w:lastRow="0" w:firstColumn="1" w:lastColumn="0" w:noHBand="0" w:noVBand="1"/>
      </w:tblPr>
      <w:tblGrid>
        <w:gridCol w:w="847"/>
        <w:gridCol w:w="4621"/>
        <w:gridCol w:w="1702"/>
        <w:gridCol w:w="2132"/>
      </w:tblGrid>
      <w:tr w:rsidR="002911D6" w:rsidRPr="002A0EF4">
        <w:trPr>
          <w:trHeight w:val="766"/>
        </w:trPr>
        <w:tc>
          <w:tcPr>
            <w:tcW w:w="847" w:type="dxa"/>
            <w:tcBorders>
              <w:top w:val="nil"/>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1.14. </w:t>
            </w:r>
          </w:p>
        </w:tc>
        <w:tc>
          <w:tcPr>
            <w:tcW w:w="4621" w:type="dxa"/>
            <w:tcBorders>
              <w:top w:val="nil"/>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 установка контргайки, с учетом стоимости материалов </w:t>
            </w:r>
          </w:p>
        </w:tc>
        <w:tc>
          <w:tcPr>
            <w:tcW w:w="1702" w:type="dxa"/>
            <w:tcBorders>
              <w:top w:val="nil"/>
              <w:left w:val="single" w:sz="4" w:space="0" w:color="000000"/>
              <w:bottom w:val="single" w:sz="4" w:space="0" w:color="000000"/>
              <w:right w:val="single" w:sz="4" w:space="0" w:color="000000"/>
            </w:tcBorders>
          </w:tcPr>
          <w:p w:rsidR="002911D6" w:rsidRPr="002A0EF4" w:rsidRDefault="0044410B">
            <w:pPr>
              <w:ind w:right="22"/>
              <w:jc w:val="center"/>
              <w:rPr>
                <w:rFonts w:ascii="Times New Roman" w:hAnsi="Times New Roman" w:cs="Times New Roman"/>
              </w:rPr>
            </w:pPr>
            <w:r w:rsidRPr="002A0EF4">
              <w:rPr>
                <w:rFonts w:ascii="Times New Roman" w:hAnsi="Times New Roman" w:cs="Times New Roman"/>
                <w:sz w:val="20"/>
              </w:rPr>
              <w:t xml:space="preserve">за шт. </w:t>
            </w:r>
          </w:p>
        </w:tc>
        <w:tc>
          <w:tcPr>
            <w:tcW w:w="2132" w:type="dxa"/>
            <w:tcBorders>
              <w:top w:val="nil"/>
              <w:left w:val="single" w:sz="4" w:space="0" w:color="000000"/>
              <w:bottom w:val="single" w:sz="4" w:space="0" w:color="000000"/>
              <w:right w:val="single" w:sz="4" w:space="0" w:color="000000"/>
            </w:tcBorders>
          </w:tcPr>
          <w:p w:rsidR="002911D6" w:rsidRPr="002A0EF4" w:rsidRDefault="002911D6">
            <w:pPr>
              <w:ind w:right="20"/>
              <w:jc w:val="center"/>
              <w:rPr>
                <w:rFonts w:ascii="Times New Roman" w:hAnsi="Times New Roman" w:cs="Times New Roman"/>
                <w:highlight w:val="yellow"/>
              </w:rPr>
            </w:pPr>
          </w:p>
        </w:tc>
      </w:tr>
      <w:tr w:rsidR="002911D6" w:rsidRPr="002A0EF4">
        <w:trPr>
          <w:trHeight w:val="773"/>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1.15. </w:t>
            </w: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10"/>
              <w:jc w:val="both"/>
              <w:rPr>
                <w:rFonts w:ascii="Times New Roman" w:hAnsi="Times New Roman" w:cs="Times New Roman"/>
              </w:rPr>
            </w:pPr>
            <w:r w:rsidRPr="002A0EF4">
              <w:rPr>
                <w:rFonts w:ascii="Times New Roman" w:hAnsi="Times New Roman" w:cs="Times New Roman"/>
                <w:sz w:val="20"/>
              </w:rPr>
              <w:t xml:space="preserve">- установка недостающих шайб,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22"/>
              <w:jc w:val="center"/>
              <w:rPr>
                <w:rFonts w:ascii="Times New Roman" w:hAnsi="Times New Roman" w:cs="Times New Roman"/>
              </w:rPr>
            </w:pPr>
            <w:r w:rsidRPr="002A0EF4">
              <w:rPr>
                <w:rFonts w:ascii="Times New Roman" w:hAnsi="Times New Roman" w:cs="Times New Roman"/>
                <w:sz w:val="20"/>
              </w:rPr>
              <w:t xml:space="preserve">за шт.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right="19"/>
              <w:jc w:val="center"/>
              <w:rPr>
                <w:rFonts w:ascii="Times New Roman" w:hAnsi="Times New Roman" w:cs="Times New Roman"/>
                <w:highlight w:val="yellow"/>
              </w:rPr>
            </w:pPr>
          </w:p>
        </w:tc>
      </w:tr>
      <w:tr w:rsidR="002911D6" w:rsidRPr="002A0EF4">
        <w:trPr>
          <w:trHeight w:val="771"/>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1.16. </w:t>
            </w: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 установка антивандальных фиксаторов анкерных шпилек,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22"/>
              <w:jc w:val="center"/>
              <w:rPr>
                <w:rFonts w:ascii="Times New Roman" w:hAnsi="Times New Roman" w:cs="Times New Roman"/>
              </w:rPr>
            </w:pPr>
            <w:r w:rsidRPr="002A0EF4">
              <w:rPr>
                <w:rFonts w:ascii="Times New Roman" w:hAnsi="Times New Roman" w:cs="Times New Roman"/>
                <w:sz w:val="20"/>
              </w:rPr>
              <w:t xml:space="preserve">за шт.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right="19"/>
              <w:jc w:val="center"/>
              <w:rPr>
                <w:rFonts w:ascii="Times New Roman" w:hAnsi="Times New Roman" w:cs="Times New Roman"/>
                <w:highlight w:val="yellow"/>
              </w:rPr>
            </w:pPr>
          </w:p>
        </w:tc>
      </w:tr>
      <w:tr w:rsidR="002911D6" w:rsidRPr="002A0EF4">
        <w:trPr>
          <w:trHeight w:val="770"/>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1.17. </w:t>
            </w: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 установка фиксатора крышки люка в открытом положении,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20"/>
              <w:jc w:val="center"/>
              <w:rPr>
                <w:rFonts w:ascii="Times New Roman" w:hAnsi="Times New Roman" w:cs="Times New Roman"/>
              </w:rPr>
            </w:pPr>
            <w:r w:rsidRPr="002A0EF4">
              <w:rPr>
                <w:rFonts w:ascii="Times New Roman" w:hAnsi="Times New Roman" w:cs="Times New Roman"/>
                <w:sz w:val="20"/>
              </w:rPr>
              <w:t xml:space="preserve">за ед.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right="20"/>
              <w:jc w:val="center"/>
              <w:rPr>
                <w:rFonts w:ascii="Times New Roman" w:hAnsi="Times New Roman" w:cs="Times New Roman"/>
                <w:highlight w:val="yellow"/>
              </w:rPr>
            </w:pPr>
          </w:p>
        </w:tc>
      </w:tr>
      <w:tr w:rsidR="002911D6" w:rsidRPr="002A0EF4">
        <w:trPr>
          <w:trHeight w:val="1054"/>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1.18. </w:t>
            </w: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 устройство антивандального ограждения на нижней светофорной площадке башни. (нижний ярус фонарей СОМ) 5) </w:t>
            </w:r>
          </w:p>
        </w:tc>
        <w:tc>
          <w:tcPr>
            <w:tcW w:w="170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20"/>
              <w:jc w:val="center"/>
              <w:rPr>
                <w:rFonts w:ascii="Times New Roman" w:hAnsi="Times New Roman" w:cs="Times New Roman"/>
              </w:rPr>
            </w:pPr>
            <w:r w:rsidRPr="002A0EF4">
              <w:rPr>
                <w:rFonts w:ascii="Times New Roman" w:hAnsi="Times New Roman" w:cs="Times New Roman"/>
                <w:sz w:val="20"/>
              </w:rPr>
              <w:t xml:space="preserve">за ед.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right="20"/>
              <w:jc w:val="center"/>
              <w:rPr>
                <w:rFonts w:ascii="Times New Roman" w:hAnsi="Times New Roman" w:cs="Times New Roman"/>
              </w:rPr>
            </w:pPr>
          </w:p>
        </w:tc>
      </w:tr>
      <w:tr w:rsidR="002911D6" w:rsidRPr="002A0EF4">
        <w:trPr>
          <w:trHeight w:val="1052"/>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1.19. </w:t>
            </w: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Корректировка и исправление отклонений вертикальной оси ствола башни от вертикальности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21"/>
              <w:jc w:val="center"/>
              <w:rPr>
                <w:rFonts w:ascii="Times New Roman" w:hAnsi="Times New Roman" w:cs="Times New Roman"/>
              </w:rPr>
            </w:pPr>
            <w:r w:rsidRPr="002A0EF4">
              <w:rPr>
                <w:rFonts w:ascii="Times New Roman" w:hAnsi="Times New Roman" w:cs="Times New Roman"/>
                <w:sz w:val="20"/>
              </w:rPr>
              <w:t xml:space="preserve">за работу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right="19"/>
              <w:jc w:val="center"/>
              <w:rPr>
                <w:rFonts w:ascii="Times New Roman" w:hAnsi="Times New Roman" w:cs="Times New Roman"/>
              </w:rPr>
            </w:pPr>
          </w:p>
        </w:tc>
      </w:tr>
      <w:tr w:rsidR="002911D6" w:rsidRPr="002A0EF4">
        <w:trPr>
          <w:trHeight w:val="773"/>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1.20. </w:t>
            </w:r>
          </w:p>
        </w:tc>
        <w:tc>
          <w:tcPr>
            <w:tcW w:w="4621"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209" w:line="277" w:lineRule="auto"/>
              <w:rPr>
                <w:rFonts w:ascii="Times New Roman" w:hAnsi="Times New Roman" w:cs="Times New Roman"/>
              </w:rPr>
            </w:pPr>
            <w:r w:rsidRPr="002A0EF4">
              <w:rPr>
                <w:rFonts w:ascii="Times New Roman" w:hAnsi="Times New Roman" w:cs="Times New Roman"/>
                <w:sz w:val="20"/>
              </w:rPr>
              <w:t xml:space="preserve">Корректировка и исправление отклонений вертикальной оси ствола мачты </w:t>
            </w:r>
          </w:p>
          <w:p w:rsidR="002911D6" w:rsidRPr="002A0EF4" w:rsidRDefault="0044410B">
            <w:pPr>
              <w:spacing w:after="18"/>
              <w:rPr>
                <w:rFonts w:ascii="Times New Roman" w:hAnsi="Times New Roman" w:cs="Times New Roman"/>
              </w:rPr>
            </w:pPr>
            <w:r w:rsidRPr="002A0EF4">
              <w:rPr>
                <w:rFonts w:ascii="Times New Roman" w:hAnsi="Times New Roman" w:cs="Times New Roman"/>
                <w:sz w:val="20"/>
              </w:rPr>
              <w:t xml:space="preserve">(без </w:t>
            </w:r>
            <w:proofErr w:type="spellStart"/>
            <w:r w:rsidRPr="002A0EF4">
              <w:rPr>
                <w:rFonts w:ascii="Times New Roman" w:hAnsi="Times New Roman" w:cs="Times New Roman"/>
                <w:sz w:val="20"/>
              </w:rPr>
              <w:t>перезаделки</w:t>
            </w:r>
            <w:proofErr w:type="spellEnd"/>
            <w:r w:rsidRPr="002A0EF4">
              <w:rPr>
                <w:rFonts w:ascii="Times New Roman" w:hAnsi="Times New Roman" w:cs="Times New Roman"/>
                <w:sz w:val="20"/>
              </w:rPr>
              <w:t xml:space="preserve"> натяжных устройств), с учетом </w:t>
            </w:r>
          </w:p>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20"/>
              <w:jc w:val="center"/>
              <w:rPr>
                <w:rFonts w:ascii="Times New Roman" w:hAnsi="Times New Roman" w:cs="Times New Roman"/>
              </w:rPr>
            </w:pPr>
            <w:r w:rsidRPr="002A0EF4">
              <w:rPr>
                <w:rFonts w:ascii="Times New Roman" w:hAnsi="Times New Roman" w:cs="Times New Roman"/>
                <w:sz w:val="20"/>
              </w:rPr>
              <w:t xml:space="preserve">до 70 м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right="20"/>
              <w:jc w:val="center"/>
              <w:rPr>
                <w:rFonts w:ascii="Times New Roman" w:hAnsi="Times New Roman" w:cs="Times New Roman"/>
              </w:rPr>
            </w:pPr>
          </w:p>
        </w:tc>
      </w:tr>
      <w:tr w:rsidR="002911D6" w:rsidRPr="002A0EF4">
        <w:trPr>
          <w:trHeight w:val="770"/>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170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23"/>
              <w:jc w:val="center"/>
              <w:rPr>
                <w:rFonts w:ascii="Times New Roman" w:hAnsi="Times New Roman" w:cs="Times New Roman"/>
              </w:rPr>
            </w:pPr>
            <w:r w:rsidRPr="002A0EF4">
              <w:rPr>
                <w:rFonts w:ascii="Times New Roman" w:hAnsi="Times New Roman" w:cs="Times New Roman"/>
                <w:sz w:val="20"/>
              </w:rPr>
              <w:t xml:space="preserve">более 70 м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right="20"/>
              <w:jc w:val="center"/>
              <w:rPr>
                <w:rFonts w:ascii="Times New Roman" w:hAnsi="Times New Roman" w:cs="Times New Roman"/>
                <w:highlight w:val="yellow"/>
              </w:rPr>
            </w:pPr>
          </w:p>
        </w:tc>
      </w:tr>
      <w:tr w:rsidR="002911D6" w:rsidRPr="002A0EF4">
        <w:trPr>
          <w:trHeight w:val="773"/>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1.21. </w:t>
            </w:r>
          </w:p>
        </w:tc>
        <w:tc>
          <w:tcPr>
            <w:tcW w:w="4621"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212" w:line="277" w:lineRule="auto"/>
              <w:rPr>
                <w:rFonts w:ascii="Times New Roman" w:hAnsi="Times New Roman" w:cs="Times New Roman"/>
              </w:rPr>
            </w:pPr>
            <w:r w:rsidRPr="002A0EF4">
              <w:rPr>
                <w:rFonts w:ascii="Times New Roman" w:hAnsi="Times New Roman" w:cs="Times New Roman"/>
                <w:sz w:val="20"/>
              </w:rPr>
              <w:t xml:space="preserve">Корректировка и исправление отклонений вертикальной оси ствола мачты </w:t>
            </w:r>
          </w:p>
          <w:p w:rsidR="002911D6" w:rsidRPr="002A0EF4" w:rsidRDefault="0044410B">
            <w:pPr>
              <w:spacing w:after="18"/>
              <w:rPr>
                <w:rFonts w:ascii="Times New Roman" w:hAnsi="Times New Roman" w:cs="Times New Roman"/>
              </w:rPr>
            </w:pPr>
            <w:r w:rsidRPr="002A0EF4">
              <w:rPr>
                <w:rFonts w:ascii="Times New Roman" w:hAnsi="Times New Roman" w:cs="Times New Roman"/>
                <w:sz w:val="20"/>
              </w:rPr>
              <w:t xml:space="preserve">(с </w:t>
            </w:r>
            <w:proofErr w:type="spellStart"/>
            <w:r w:rsidRPr="002A0EF4">
              <w:rPr>
                <w:rFonts w:ascii="Times New Roman" w:hAnsi="Times New Roman" w:cs="Times New Roman"/>
                <w:sz w:val="20"/>
              </w:rPr>
              <w:t>перезаделкой</w:t>
            </w:r>
            <w:proofErr w:type="spellEnd"/>
            <w:r w:rsidRPr="002A0EF4">
              <w:rPr>
                <w:rFonts w:ascii="Times New Roman" w:hAnsi="Times New Roman" w:cs="Times New Roman"/>
                <w:sz w:val="20"/>
              </w:rPr>
              <w:t xml:space="preserve"> натяжных устройств), с учетом </w:t>
            </w:r>
          </w:p>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20"/>
              <w:jc w:val="center"/>
              <w:rPr>
                <w:rFonts w:ascii="Times New Roman" w:hAnsi="Times New Roman" w:cs="Times New Roman"/>
              </w:rPr>
            </w:pPr>
            <w:r w:rsidRPr="002A0EF4">
              <w:rPr>
                <w:rFonts w:ascii="Times New Roman" w:hAnsi="Times New Roman" w:cs="Times New Roman"/>
                <w:sz w:val="20"/>
              </w:rPr>
              <w:t xml:space="preserve">до 70 м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right="20"/>
              <w:jc w:val="center"/>
              <w:rPr>
                <w:rFonts w:ascii="Times New Roman" w:hAnsi="Times New Roman" w:cs="Times New Roman"/>
                <w:highlight w:val="yellow"/>
              </w:rPr>
            </w:pPr>
          </w:p>
        </w:tc>
      </w:tr>
      <w:tr w:rsidR="002911D6" w:rsidRPr="002A0EF4">
        <w:trPr>
          <w:trHeight w:val="771"/>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170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23"/>
              <w:jc w:val="center"/>
              <w:rPr>
                <w:rFonts w:ascii="Times New Roman" w:hAnsi="Times New Roman" w:cs="Times New Roman"/>
              </w:rPr>
            </w:pPr>
            <w:r w:rsidRPr="002A0EF4">
              <w:rPr>
                <w:rFonts w:ascii="Times New Roman" w:hAnsi="Times New Roman" w:cs="Times New Roman"/>
                <w:sz w:val="20"/>
              </w:rPr>
              <w:t xml:space="preserve">более 70 м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right="20"/>
              <w:jc w:val="center"/>
              <w:rPr>
                <w:rFonts w:ascii="Times New Roman" w:hAnsi="Times New Roman" w:cs="Times New Roman"/>
                <w:highlight w:val="yellow"/>
              </w:rPr>
            </w:pPr>
          </w:p>
        </w:tc>
      </w:tr>
      <w:tr w:rsidR="002911D6" w:rsidRPr="002A0EF4">
        <w:trPr>
          <w:trHeight w:val="773"/>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1.22. </w:t>
            </w: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Замена элементов ствола АМС,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16"/>
              <w:jc w:val="center"/>
              <w:rPr>
                <w:rFonts w:ascii="Times New Roman" w:hAnsi="Times New Roman" w:cs="Times New Roman"/>
              </w:rPr>
            </w:pPr>
            <w:r w:rsidRPr="002A0EF4">
              <w:rPr>
                <w:rFonts w:ascii="Times New Roman" w:hAnsi="Times New Roman" w:cs="Times New Roman"/>
                <w:sz w:val="20"/>
              </w:rPr>
              <w:t xml:space="preserve">кг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right="19"/>
              <w:jc w:val="center"/>
              <w:rPr>
                <w:rFonts w:ascii="Times New Roman" w:hAnsi="Times New Roman" w:cs="Times New Roman"/>
              </w:rPr>
            </w:pPr>
          </w:p>
        </w:tc>
      </w:tr>
      <w:tr w:rsidR="002911D6" w:rsidRPr="002A0EF4">
        <w:tblPrEx>
          <w:tblCellMar>
            <w:right w:w="104" w:type="dxa"/>
          </w:tblCellMar>
        </w:tblPrEx>
        <w:trPr>
          <w:trHeight w:val="766"/>
        </w:trPr>
        <w:tc>
          <w:tcPr>
            <w:tcW w:w="847" w:type="dxa"/>
            <w:tcBorders>
              <w:top w:val="nil"/>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1.23. </w:t>
            </w:r>
          </w:p>
        </w:tc>
        <w:tc>
          <w:tcPr>
            <w:tcW w:w="4621" w:type="dxa"/>
            <w:tcBorders>
              <w:top w:val="nil"/>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Установка элементов ствола АМС, с учетом стоимости материалов </w:t>
            </w:r>
          </w:p>
        </w:tc>
        <w:tc>
          <w:tcPr>
            <w:tcW w:w="1702" w:type="dxa"/>
            <w:tcBorders>
              <w:top w:val="nil"/>
              <w:left w:val="single" w:sz="4" w:space="0" w:color="000000"/>
              <w:bottom w:val="single" w:sz="4" w:space="0" w:color="000000"/>
              <w:right w:val="single" w:sz="4" w:space="0" w:color="000000"/>
            </w:tcBorders>
          </w:tcPr>
          <w:p w:rsidR="002911D6" w:rsidRPr="002A0EF4" w:rsidRDefault="0044410B">
            <w:pPr>
              <w:ind w:left="2"/>
              <w:jc w:val="center"/>
              <w:rPr>
                <w:rFonts w:ascii="Times New Roman" w:hAnsi="Times New Roman" w:cs="Times New Roman"/>
              </w:rPr>
            </w:pPr>
            <w:r w:rsidRPr="002A0EF4">
              <w:rPr>
                <w:rFonts w:ascii="Times New Roman" w:hAnsi="Times New Roman" w:cs="Times New Roman"/>
                <w:sz w:val="20"/>
              </w:rPr>
              <w:t xml:space="preserve">кг </w:t>
            </w:r>
          </w:p>
        </w:tc>
        <w:tc>
          <w:tcPr>
            <w:tcW w:w="2132" w:type="dxa"/>
            <w:tcBorders>
              <w:top w:val="nil"/>
              <w:left w:val="single" w:sz="4" w:space="0" w:color="000000"/>
              <w:bottom w:val="single" w:sz="4" w:space="0" w:color="000000"/>
              <w:right w:val="single" w:sz="4" w:space="0" w:color="000000"/>
            </w:tcBorders>
          </w:tcPr>
          <w:p w:rsidR="002911D6" w:rsidRPr="002A0EF4" w:rsidRDefault="002911D6">
            <w:pPr>
              <w:ind w:right="1"/>
              <w:jc w:val="center"/>
              <w:rPr>
                <w:rFonts w:ascii="Times New Roman" w:hAnsi="Times New Roman" w:cs="Times New Roman"/>
                <w:highlight w:val="yellow"/>
              </w:rPr>
            </w:pPr>
          </w:p>
        </w:tc>
      </w:tr>
      <w:tr w:rsidR="002911D6" w:rsidRPr="002A0EF4">
        <w:tblPrEx>
          <w:tblCellMar>
            <w:right w:w="104" w:type="dxa"/>
          </w:tblCellMar>
        </w:tblPrEx>
        <w:trPr>
          <w:trHeight w:val="773"/>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1.24. </w:t>
            </w: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jc w:val="both"/>
              <w:rPr>
                <w:rFonts w:ascii="Times New Roman" w:hAnsi="Times New Roman" w:cs="Times New Roman"/>
              </w:rPr>
            </w:pPr>
            <w:r w:rsidRPr="002A0EF4">
              <w:rPr>
                <w:rFonts w:ascii="Times New Roman" w:hAnsi="Times New Roman" w:cs="Times New Roman"/>
                <w:sz w:val="20"/>
              </w:rPr>
              <w:t xml:space="preserve">Ремонт сварных соединений АМС,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4"/>
              <w:jc w:val="center"/>
              <w:rPr>
                <w:rFonts w:ascii="Times New Roman" w:hAnsi="Times New Roman" w:cs="Times New Roman"/>
              </w:rPr>
            </w:pPr>
            <w:proofErr w:type="spellStart"/>
            <w:r w:rsidRPr="002A0EF4">
              <w:rPr>
                <w:rFonts w:ascii="Times New Roman" w:hAnsi="Times New Roman" w:cs="Times New Roman"/>
                <w:sz w:val="20"/>
              </w:rPr>
              <w:t>п.м</w:t>
            </w:r>
            <w:proofErr w:type="spellEnd"/>
            <w:r w:rsidRPr="002A0EF4">
              <w:rPr>
                <w:rFonts w:ascii="Times New Roman" w:hAnsi="Times New Roman" w:cs="Times New Roman"/>
                <w:sz w:val="20"/>
              </w:rPr>
              <w:t xml:space="preserve">.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left="1"/>
              <w:jc w:val="center"/>
              <w:rPr>
                <w:rFonts w:ascii="Times New Roman" w:hAnsi="Times New Roman" w:cs="Times New Roman"/>
                <w:highlight w:val="yellow"/>
              </w:rPr>
            </w:pPr>
          </w:p>
        </w:tc>
      </w:tr>
      <w:tr w:rsidR="002911D6" w:rsidRPr="002A0EF4">
        <w:tblPrEx>
          <w:tblCellMar>
            <w:right w:w="104" w:type="dxa"/>
          </w:tblCellMar>
        </w:tblPrEx>
        <w:trPr>
          <w:trHeight w:val="771"/>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1.25. </w:t>
            </w: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Затяжка болтового соединения,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4"/>
              <w:jc w:val="center"/>
              <w:rPr>
                <w:rFonts w:ascii="Times New Roman" w:hAnsi="Times New Roman" w:cs="Times New Roman"/>
              </w:rPr>
            </w:pPr>
            <w:r w:rsidRPr="002A0EF4">
              <w:rPr>
                <w:rFonts w:ascii="Times New Roman" w:hAnsi="Times New Roman" w:cs="Times New Roman"/>
                <w:sz w:val="20"/>
              </w:rPr>
              <w:t xml:space="preserve">шт.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right="1"/>
              <w:jc w:val="center"/>
              <w:rPr>
                <w:rFonts w:ascii="Times New Roman" w:hAnsi="Times New Roman" w:cs="Times New Roman"/>
                <w:highlight w:val="yellow"/>
              </w:rPr>
            </w:pPr>
          </w:p>
        </w:tc>
      </w:tr>
      <w:tr w:rsidR="002911D6" w:rsidRPr="002A0EF4">
        <w:tblPrEx>
          <w:tblCellMar>
            <w:right w:w="104" w:type="dxa"/>
          </w:tblCellMar>
        </w:tblPrEx>
        <w:trPr>
          <w:trHeight w:val="770"/>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2 </w:t>
            </w: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Окраска металлоконструкций (</w:t>
            </w:r>
            <w:proofErr w:type="spellStart"/>
            <w:r w:rsidRPr="002A0EF4">
              <w:rPr>
                <w:rFonts w:ascii="Times New Roman" w:hAnsi="Times New Roman" w:cs="Times New Roman"/>
                <w:sz w:val="20"/>
              </w:rPr>
              <w:t>РВР_ОкрАМС</w:t>
            </w:r>
            <w:proofErr w:type="spellEnd"/>
            <w:r w:rsidRPr="002A0EF4">
              <w:rPr>
                <w:rFonts w:ascii="Times New Roman" w:hAnsi="Times New Roman" w:cs="Times New Roman"/>
                <w:sz w:val="20"/>
              </w:rPr>
              <w:t xml:space="preserve"> - включая пункты с 2.1 по </w:t>
            </w:r>
            <w:proofErr w:type="gramStart"/>
            <w:r w:rsidRPr="002A0EF4">
              <w:rPr>
                <w:rFonts w:ascii="Times New Roman" w:hAnsi="Times New Roman" w:cs="Times New Roman"/>
                <w:sz w:val="20"/>
              </w:rPr>
              <w:t>2.8)*</w:t>
            </w:r>
            <w:proofErr w:type="gramEnd"/>
            <w:r w:rsidRPr="002A0EF4">
              <w:rPr>
                <w:rFonts w:ascii="Times New Roman" w:hAnsi="Times New Roman" w:cs="Times New Roman"/>
                <w:sz w:val="20"/>
              </w:rPr>
              <w:t xml:space="preserve"> </w:t>
            </w:r>
          </w:p>
        </w:tc>
        <w:tc>
          <w:tcPr>
            <w:tcW w:w="1702" w:type="dxa"/>
            <w:tcBorders>
              <w:top w:val="single" w:sz="4" w:space="0" w:color="000000"/>
              <w:left w:val="single" w:sz="4" w:space="0" w:color="000000"/>
              <w:bottom w:val="single" w:sz="4" w:space="0" w:color="000000"/>
              <w:right w:val="single" w:sz="4" w:space="0" w:color="000000"/>
            </w:tcBorders>
            <w:vAlign w:val="center"/>
          </w:tcPr>
          <w:p w:rsidR="002911D6" w:rsidRPr="002A0EF4" w:rsidRDefault="002911D6">
            <w:pPr>
              <w:ind w:left="43"/>
              <w:jc w:val="center"/>
              <w:rPr>
                <w:rFonts w:ascii="Times New Roman" w:hAnsi="Times New Roman" w:cs="Times New Roman"/>
              </w:rPr>
            </w:pP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left="45"/>
              <w:jc w:val="center"/>
              <w:rPr>
                <w:rFonts w:ascii="Times New Roman" w:hAnsi="Times New Roman" w:cs="Times New Roman"/>
                <w:highlight w:val="yellow"/>
              </w:rPr>
            </w:pPr>
          </w:p>
        </w:tc>
      </w:tr>
      <w:tr w:rsidR="009A41D6" w:rsidRPr="002A0EF4" w:rsidTr="009A41D6">
        <w:tblPrEx>
          <w:tblCellMar>
            <w:right w:w="104" w:type="dxa"/>
          </w:tblCellMar>
        </w:tblPrEx>
        <w:trPr>
          <w:trHeight w:val="521"/>
        </w:trPr>
        <w:tc>
          <w:tcPr>
            <w:tcW w:w="847" w:type="dxa"/>
            <w:vMerge w:val="restart"/>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2.1. </w:t>
            </w:r>
          </w:p>
        </w:tc>
        <w:tc>
          <w:tcPr>
            <w:tcW w:w="4621" w:type="dxa"/>
            <w:vMerge w:val="restart"/>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Окраска и нанесение дневной маркировки на металлоконструкции АМС: (оцинкованная сталь),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67"/>
              <w:rPr>
                <w:rFonts w:ascii="Times New Roman" w:hAnsi="Times New Roman" w:cs="Times New Roman"/>
              </w:rPr>
            </w:pPr>
            <w:r w:rsidRPr="002A0EF4">
              <w:rPr>
                <w:rFonts w:ascii="Times New Roman" w:hAnsi="Times New Roman" w:cs="Times New Roman"/>
                <w:sz w:val="20"/>
              </w:rPr>
              <w:t xml:space="preserve">высотой до 10м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04" w:type="dxa"/>
          </w:tblCellMar>
        </w:tblPrEx>
        <w:trPr>
          <w:trHeight w:val="518"/>
        </w:trPr>
        <w:tc>
          <w:tcPr>
            <w:tcW w:w="0" w:type="auto"/>
            <w:vMerge/>
            <w:tcBorders>
              <w:top w:val="nil"/>
              <w:left w:val="single" w:sz="4" w:space="0" w:color="000000"/>
              <w:bottom w:val="nil"/>
              <w:right w:val="single" w:sz="4" w:space="0" w:color="000000"/>
            </w:tcBorders>
          </w:tcPr>
          <w:p w:rsidR="009A41D6" w:rsidRPr="002A0EF4" w:rsidRDefault="009A41D6" w:rsidP="009A4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9A41D6" w:rsidRPr="002A0EF4" w:rsidRDefault="009A41D6" w:rsidP="009A41D6">
            <w:pPr>
              <w:rPr>
                <w:rFonts w:ascii="Times New Roman" w:hAnsi="Times New Roman" w:cs="Times New Roman"/>
              </w:rPr>
            </w:pP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43"/>
              <w:rPr>
                <w:rFonts w:ascii="Times New Roman" w:hAnsi="Times New Roman" w:cs="Times New Roman"/>
              </w:rPr>
            </w:pPr>
            <w:r w:rsidRPr="002A0EF4">
              <w:rPr>
                <w:rFonts w:ascii="Times New Roman" w:hAnsi="Times New Roman" w:cs="Times New Roman"/>
                <w:sz w:val="20"/>
              </w:rPr>
              <w:t xml:space="preserve">высотой до 20 м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04" w:type="dxa"/>
          </w:tblCellMar>
        </w:tblPrEx>
        <w:trPr>
          <w:trHeight w:val="518"/>
        </w:trPr>
        <w:tc>
          <w:tcPr>
            <w:tcW w:w="0" w:type="auto"/>
            <w:vMerge/>
            <w:tcBorders>
              <w:top w:val="nil"/>
              <w:left w:val="single" w:sz="4" w:space="0" w:color="000000"/>
              <w:bottom w:val="nil"/>
              <w:right w:val="single" w:sz="4" w:space="0" w:color="000000"/>
            </w:tcBorders>
          </w:tcPr>
          <w:p w:rsidR="009A41D6" w:rsidRPr="002A0EF4" w:rsidRDefault="009A41D6" w:rsidP="009A4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9A41D6" w:rsidRPr="002A0EF4" w:rsidRDefault="009A41D6" w:rsidP="009A41D6">
            <w:pPr>
              <w:rPr>
                <w:rFonts w:ascii="Times New Roman" w:hAnsi="Times New Roman" w:cs="Times New Roman"/>
              </w:rPr>
            </w:pP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43"/>
              <w:rPr>
                <w:rFonts w:ascii="Times New Roman" w:hAnsi="Times New Roman" w:cs="Times New Roman"/>
              </w:rPr>
            </w:pPr>
            <w:r w:rsidRPr="002A0EF4">
              <w:rPr>
                <w:rFonts w:ascii="Times New Roman" w:hAnsi="Times New Roman" w:cs="Times New Roman"/>
                <w:sz w:val="20"/>
              </w:rPr>
              <w:t xml:space="preserve">высотой до 25 м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04" w:type="dxa"/>
          </w:tblCellMar>
        </w:tblPrEx>
        <w:trPr>
          <w:trHeight w:val="519"/>
        </w:trPr>
        <w:tc>
          <w:tcPr>
            <w:tcW w:w="0" w:type="auto"/>
            <w:vMerge/>
            <w:tcBorders>
              <w:top w:val="nil"/>
              <w:left w:val="single" w:sz="4" w:space="0" w:color="000000"/>
              <w:bottom w:val="nil"/>
              <w:right w:val="single" w:sz="4" w:space="0" w:color="000000"/>
            </w:tcBorders>
          </w:tcPr>
          <w:p w:rsidR="009A41D6" w:rsidRPr="002A0EF4" w:rsidRDefault="009A41D6" w:rsidP="009A4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9A41D6" w:rsidRPr="002A0EF4" w:rsidRDefault="009A41D6" w:rsidP="009A41D6">
            <w:pPr>
              <w:rPr>
                <w:rFonts w:ascii="Times New Roman" w:hAnsi="Times New Roman" w:cs="Times New Roman"/>
              </w:rPr>
            </w:pP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43"/>
              <w:rPr>
                <w:rFonts w:ascii="Times New Roman" w:hAnsi="Times New Roman" w:cs="Times New Roman"/>
              </w:rPr>
            </w:pPr>
            <w:r w:rsidRPr="002A0EF4">
              <w:rPr>
                <w:rFonts w:ascii="Times New Roman" w:hAnsi="Times New Roman" w:cs="Times New Roman"/>
                <w:sz w:val="20"/>
              </w:rPr>
              <w:t xml:space="preserve">высотой до 35 м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04" w:type="dxa"/>
          </w:tblCellMar>
        </w:tblPrEx>
        <w:trPr>
          <w:trHeight w:val="518"/>
        </w:trPr>
        <w:tc>
          <w:tcPr>
            <w:tcW w:w="0" w:type="auto"/>
            <w:vMerge/>
            <w:tcBorders>
              <w:top w:val="nil"/>
              <w:left w:val="single" w:sz="4" w:space="0" w:color="000000"/>
              <w:bottom w:val="nil"/>
              <w:right w:val="single" w:sz="4" w:space="0" w:color="000000"/>
            </w:tcBorders>
          </w:tcPr>
          <w:p w:rsidR="009A41D6" w:rsidRPr="002A0EF4" w:rsidRDefault="009A41D6" w:rsidP="009A4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9A41D6" w:rsidRPr="002A0EF4" w:rsidRDefault="009A41D6" w:rsidP="009A41D6">
            <w:pPr>
              <w:rPr>
                <w:rFonts w:ascii="Times New Roman" w:hAnsi="Times New Roman" w:cs="Times New Roman"/>
              </w:rPr>
            </w:pP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43"/>
              <w:rPr>
                <w:rFonts w:ascii="Times New Roman" w:hAnsi="Times New Roman" w:cs="Times New Roman"/>
              </w:rPr>
            </w:pPr>
            <w:r w:rsidRPr="002A0EF4">
              <w:rPr>
                <w:rFonts w:ascii="Times New Roman" w:hAnsi="Times New Roman" w:cs="Times New Roman"/>
                <w:sz w:val="20"/>
              </w:rPr>
              <w:t xml:space="preserve">высотой до 55 м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04" w:type="dxa"/>
          </w:tblCellMar>
        </w:tblPrEx>
        <w:trPr>
          <w:trHeight w:val="521"/>
        </w:trPr>
        <w:tc>
          <w:tcPr>
            <w:tcW w:w="0" w:type="auto"/>
            <w:vMerge/>
            <w:tcBorders>
              <w:top w:val="nil"/>
              <w:left w:val="single" w:sz="4" w:space="0" w:color="000000"/>
              <w:bottom w:val="nil"/>
              <w:right w:val="single" w:sz="4" w:space="0" w:color="000000"/>
            </w:tcBorders>
          </w:tcPr>
          <w:p w:rsidR="009A41D6" w:rsidRPr="002A0EF4" w:rsidRDefault="009A41D6" w:rsidP="009A4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9A41D6" w:rsidRPr="002A0EF4" w:rsidRDefault="009A41D6" w:rsidP="009A41D6">
            <w:pPr>
              <w:rPr>
                <w:rFonts w:ascii="Times New Roman" w:hAnsi="Times New Roman" w:cs="Times New Roman"/>
              </w:rPr>
            </w:pP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43"/>
              <w:rPr>
                <w:rFonts w:ascii="Times New Roman" w:hAnsi="Times New Roman" w:cs="Times New Roman"/>
              </w:rPr>
            </w:pPr>
            <w:r w:rsidRPr="002A0EF4">
              <w:rPr>
                <w:rFonts w:ascii="Times New Roman" w:hAnsi="Times New Roman" w:cs="Times New Roman"/>
                <w:sz w:val="20"/>
              </w:rPr>
              <w:t xml:space="preserve">высотой до 75 м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04" w:type="dxa"/>
          </w:tblCellMar>
        </w:tblPrEx>
        <w:trPr>
          <w:trHeight w:val="770"/>
        </w:trPr>
        <w:tc>
          <w:tcPr>
            <w:tcW w:w="0" w:type="auto"/>
            <w:vMerge/>
            <w:tcBorders>
              <w:top w:val="nil"/>
              <w:left w:val="single" w:sz="4" w:space="0" w:color="000000"/>
              <w:bottom w:val="nil"/>
              <w:right w:val="single" w:sz="4" w:space="0" w:color="000000"/>
            </w:tcBorders>
          </w:tcPr>
          <w:p w:rsidR="009A41D6" w:rsidRPr="002A0EF4" w:rsidRDefault="009A41D6" w:rsidP="009A4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9A41D6" w:rsidRPr="002A0EF4" w:rsidRDefault="009A41D6" w:rsidP="009A41D6">
            <w:pPr>
              <w:rPr>
                <w:rFonts w:ascii="Times New Roman" w:hAnsi="Times New Roman" w:cs="Times New Roman"/>
              </w:rPr>
            </w:pP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17"/>
              <w:jc w:val="center"/>
              <w:rPr>
                <w:rFonts w:ascii="Times New Roman" w:hAnsi="Times New Roman" w:cs="Times New Roman"/>
              </w:rPr>
            </w:pPr>
            <w:r w:rsidRPr="002A0EF4">
              <w:rPr>
                <w:rFonts w:ascii="Times New Roman" w:hAnsi="Times New Roman" w:cs="Times New Roman"/>
                <w:sz w:val="20"/>
              </w:rPr>
              <w:t xml:space="preserve">высотой до 100 м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04" w:type="dxa"/>
          </w:tblCellMar>
        </w:tblPrEx>
        <w:trPr>
          <w:trHeight w:val="771"/>
        </w:trPr>
        <w:tc>
          <w:tcPr>
            <w:tcW w:w="0" w:type="auto"/>
            <w:vMerge/>
            <w:tcBorders>
              <w:top w:val="nil"/>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spacing w:after="18"/>
              <w:ind w:left="1"/>
              <w:jc w:val="center"/>
              <w:rPr>
                <w:rFonts w:ascii="Times New Roman" w:hAnsi="Times New Roman" w:cs="Times New Roman"/>
              </w:rPr>
            </w:pPr>
            <w:r w:rsidRPr="002A0EF4">
              <w:rPr>
                <w:rFonts w:ascii="Times New Roman" w:hAnsi="Times New Roman" w:cs="Times New Roman"/>
                <w:sz w:val="20"/>
              </w:rPr>
              <w:t xml:space="preserve">высотой свыше </w:t>
            </w:r>
          </w:p>
          <w:p w:rsidR="009A41D6" w:rsidRPr="002A0EF4" w:rsidRDefault="009A41D6" w:rsidP="009A41D6">
            <w:pPr>
              <w:ind w:right="4"/>
              <w:jc w:val="center"/>
              <w:rPr>
                <w:rFonts w:ascii="Times New Roman" w:hAnsi="Times New Roman" w:cs="Times New Roman"/>
              </w:rPr>
            </w:pPr>
            <w:r w:rsidRPr="002A0EF4">
              <w:rPr>
                <w:rFonts w:ascii="Times New Roman" w:hAnsi="Times New Roman" w:cs="Times New Roman"/>
                <w:sz w:val="20"/>
              </w:rPr>
              <w:t xml:space="preserve">100 м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04" w:type="dxa"/>
          </w:tblCellMar>
        </w:tblPrEx>
        <w:trPr>
          <w:trHeight w:val="521"/>
        </w:trPr>
        <w:tc>
          <w:tcPr>
            <w:tcW w:w="847" w:type="dxa"/>
            <w:vMerge w:val="restart"/>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2.2. </w:t>
            </w:r>
          </w:p>
        </w:tc>
        <w:tc>
          <w:tcPr>
            <w:tcW w:w="4621" w:type="dxa"/>
            <w:vMerge w:val="restart"/>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43"/>
              <w:rPr>
                <w:rFonts w:ascii="Times New Roman" w:hAnsi="Times New Roman" w:cs="Times New Roman"/>
              </w:rPr>
            </w:pPr>
            <w:r w:rsidRPr="002A0EF4">
              <w:rPr>
                <w:rFonts w:ascii="Times New Roman" w:hAnsi="Times New Roman" w:cs="Times New Roman"/>
                <w:sz w:val="20"/>
              </w:rPr>
              <w:t xml:space="preserve">высотой до 10 м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04" w:type="dxa"/>
          </w:tblCellMar>
        </w:tblPrEx>
        <w:trPr>
          <w:trHeight w:val="518"/>
        </w:trPr>
        <w:tc>
          <w:tcPr>
            <w:tcW w:w="0" w:type="auto"/>
            <w:vMerge/>
            <w:tcBorders>
              <w:top w:val="nil"/>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43"/>
              <w:rPr>
                <w:rFonts w:ascii="Times New Roman" w:hAnsi="Times New Roman" w:cs="Times New Roman"/>
              </w:rPr>
            </w:pPr>
            <w:r w:rsidRPr="002A0EF4">
              <w:rPr>
                <w:rFonts w:ascii="Times New Roman" w:hAnsi="Times New Roman" w:cs="Times New Roman"/>
                <w:sz w:val="20"/>
              </w:rPr>
              <w:t xml:space="preserve">высотой до 20 м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top w:w="44" w:type="dxa"/>
            <w:right w:w="96" w:type="dxa"/>
          </w:tblCellMar>
        </w:tblPrEx>
        <w:trPr>
          <w:trHeight w:val="514"/>
        </w:trPr>
        <w:tc>
          <w:tcPr>
            <w:tcW w:w="847" w:type="dxa"/>
            <w:vMerge w:val="restart"/>
            <w:tcBorders>
              <w:top w:val="nil"/>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p>
        </w:tc>
        <w:tc>
          <w:tcPr>
            <w:tcW w:w="4621" w:type="dxa"/>
            <w:vMerge w:val="restart"/>
            <w:tcBorders>
              <w:top w:val="nil"/>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Окраска и нанесение дневной маркировки на металлоконструкции АМС: (черная сталь), с учетом стоимости материалов </w:t>
            </w:r>
          </w:p>
        </w:tc>
        <w:tc>
          <w:tcPr>
            <w:tcW w:w="1702" w:type="dxa"/>
            <w:tcBorders>
              <w:top w:val="nil"/>
              <w:left w:val="single" w:sz="4" w:space="0" w:color="000000"/>
              <w:bottom w:val="single" w:sz="4" w:space="0" w:color="000000"/>
              <w:right w:val="single" w:sz="4" w:space="0" w:color="000000"/>
            </w:tcBorders>
          </w:tcPr>
          <w:p w:rsidR="009A41D6" w:rsidRPr="002A0EF4" w:rsidRDefault="009A41D6" w:rsidP="009A41D6">
            <w:pPr>
              <w:ind w:left="43"/>
              <w:rPr>
                <w:rFonts w:ascii="Times New Roman" w:hAnsi="Times New Roman" w:cs="Times New Roman"/>
              </w:rPr>
            </w:pPr>
            <w:r w:rsidRPr="002A0EF4">
              <w:rPr>
                <w:rFonts w:ascii="Times New Roman" w:hAnsi="Times New Roman" w:cs="Times New Roman"/>
                <w:sz w:val="20"/>
              </w:rPr>
              <w:t xml:space="preserve">высотой до 25 м </w:t>
            </w:r>
          </w:p>
        </w:tc>
        <w:tc>
          <w:tcPr>
            <w:tcW w:w="2132" w:type="dxa"/>
            <w:tcBorders>
              <w:top w:val="nil"/>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top w:w="44" w:type="dxa"/>
            <w:right w:w="96" w:type="dxa"/>
          </w:tblCellMar>
        </w:tblPrEx>
        <w:trPr>
          <w:trHeight w:val="518"/>
        </w:trPr>
        <w:tc>
          <w:tcPr>
            <w:tcW w:w="0" w:type="auto"/>
            <w:vMerge/>
            <w:tcBorders>
              <w:top w:val="nil"/>
              <w:left w:val="single" w:sz="4" w:space="0" w:color="000000"/>
              <w:bottom w:val="nil"/>
              <w:right w:val="single" w:sz="4" w:space="0" w:color="000000"/>
            </w:tcBorders>
          </w:tcPr>
          <w:p w:rsidR="009A41D6" w:rsidRPr="002A0EF4" w:rsidRDefault="009A41D6" w:rsidP="009A4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9A41D6" w:rsidRPr="002A0EF4" w:rsidRDefault="009A41D6" w:rsidP="009A41D6">
            <w:pPr>
              <w:rPr>
                <w:rFonts w:ascii="Times New Roman" w:hAnsi="Times New Roman" w:cs="Times New Roman"/>
              </w:rPr>
            </w:pP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43"/>
              <w:rPr>
                <w:rFonts w:ascii="Times New Roman" w:hAnsi="Times New Roman" w:cs="Times New Roman"/>
              </w:rPr>
            </w:pPr>
            <w:r w:rsidRPr="002A0EF4">
              <w:rPr>
                <w:rFonts w:ascii="Times New Roman" w:hAnsi="Times New Roman" w:cs="Times New Roman"/>
                <w:sz w:val="20"/>
              </w:rPr>
              <w:t xml:space="preserve">высотой до 35 м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top w:w="44" w:type="dxa"/>
            <w:right w:w="96" w:type="dxa"/>
          </w:tblCellMar>
        </w:tblPrEx>
        <w:trPr>
          <w:trHeight w:val="518"/>
        </w:trPr>
        <w:tc>
          <w:tcPr>
            <w:tcW w:w="0" w:type="auto"/>
            <w:vMerge/>
            <w:tcBorders>
              <w:top w:val="nil"/>
              <w:left w:val="single" w:sz="4" w:space="0" w:color="000000"/>
              <w:bottom w:val="nil"/>
              <w:right w:val="single" w:sz="4" w:space="0" w:color="000000"/>
            </w:tcBorders>
          </w:tcPr>
          <w:p w:rsidR="009A41D6" w:rsidRPr="002A0EF4" w:rsidRDefault="009A41D6" w:rsidP="009A4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9A41D6" w:rsidRPr="002A0EF4" w:rsidRDefault="009A41D6" w:rsidP="009A41D6">
            <w:pPr>
              <w:rPr>
                <w:rFonts w:ascii="Times New Roman" w:hAnsi="Times New Roman" w:cs="Times New Roman"/>
              </w:rPr>
            </w:pP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43"/>
              <w:rPr>
                <w:rFonts w:ascii="Times New Roman" w:hAnsi="Times New Roman" w:cs="Times New Roman"/>
              </w:rPr>
            </w:pPr>
            <w:r w:rsidRPr="002A0EF4">
              <w:rPr>
                <w:rFonts w:ascii="Times New Roman" w:hAnsi="Times New Roman" w:cs="Times New Roman"/>
                <w:sz w:val="20"/>
              </w:rPr>
              <w:t xml:space="preserve">высотой до 55 м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top w:w="44" w:type="dxa"/>
            <w:right w:w="96" w:type="dxa"/>
          </w:tblCellMar>
        </w:tblPrEx>
        <w:trPr>
          <w:trHeight w:val="518"/>
        </w:trPr>
        <w:tc>
          <w:tcPr>
            <w:tcW w:w="0" w:type="auto"/>
            <w:vMerge/>
            <w:tcBorders>
              <w:top w:val="nil"/>
              <w:left w:val="single" w:sz="4" w:space="0" w:color="000000"/>
              <w:bottom w:val="nil"/>
              <w:right w:val="single" w:sz="4" w:space="0" w:color="000000"/>
            </w:tcBorders>
          </w:tcPr>
          <w:p w:rsidR="009A41D6" w:rsidRPr="002A0EF4" w:rsidRDefault="009A41D6" w:rsidP="009A4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9A41D6" w:rsidRPr="002A0EF4" w:rsidRDefault="009A41D6" w:rsidP="009A41D6">
            <w:pPr>
              <w:rPr>
                <w:rFonts w:ascii="Times New Roman" w:hAnsi="Times New Roman" w:cs="Times New Roman"/>
              </w:rPr>
            </w:pP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43"/>
              <w:rPr>
                <w:rFonts w:ascii="Times New Roman" w:hAnsi="Times New Roman" w:cs="Times New Roman"/>
              </w:rPr>
            </w:pPr>
            <w:r w:rsidRPr="002A0EF4">
              <w:rPr>
                <w:rFonts w:ascii="Times New Roman" w:hAnsi="Times New Roman" w:cs="Times New Roman"/>
                <w:sz w:val="20"/>
              </w:rPr>
              <w:t xml:space="preserve">высотой до 75 м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top w:w="44" w:type="dxa"/>
            <w:right w:w="96" w:type="dxa"/>
          </w:tblCellMar>
        </w:tblPrEx>
        <w:trPr>
          <w:trHeight w:val="773"/>
        </w:trPr>
        <w:tc>
          <w:tcPr>
            <w:tcW w:w="0" w:type="auto"/>
            <w:vMerge/>
            <w:tcBorders>
              <w:top w:val="nil"/>
              <w:left w:val="single" w:sz="4" w:space="0" w:color="000000"/>
              <w:bottom w:val="nil"/>
              <w:right w:val="single" w:sz="4" w:space="0" w:color="000000"/>
            </w:tcBorders>
          </w:tcPr>
          <w:p w:rsidR="009A41D6" w:rsidRPr="002A0EF4" w:rsidRDefault="009A41D6" w:rsidP="009A4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9A41D6" w:rsidRPr="002A0EF4" w:rsidRDefault="009A41D6" w:rsidP="009A41D6">
            <w:pPr>
              <w:rPr>
                <w:rFonts w:ascii="Times New Roman" w:hAnsi="Times New Roman" w:cs="Times New Roman"/>
              </w:rPr>
            </w:pP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17"/>
              <w:jc w:val="center"/>
              <w:rPr>
                <w:rFonts w:ascii="Times New Roman" w:hAnsi="Times New Roman" w:cs="Times New Roman"/>
              </w:rPr>
            </w:pPr>
            <w:r w:rsidRPr="002A0EF4">
              <w:rPr>
                <w:rFonts w:ascii="Times New Roman" w:hAnsi="Times New Roman" w:cs="Times New Roman"/>
                <w:sz w:val="20"/>
              </w:rPr>
              <w:t xml:space="preserve">высотой до 100 м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top w:w="44" w:type="dxa"/>
            <w:right w:w="96" w:type="dxa"/>
          </w:tblCellMar>
        </w:tblPrEx>
        <w:trPr>
          <w:trHeight w:val="770"/>
        </w:trPr>
        <w:tc>
          <w:tcPr>
            <w:tcW w:w="0" w:type="auto"/>
            <w:vMerge/>
            <w:tcBorders>
              <w:top w:val="nil"/>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spacing w:after="18"/>
              <w:ind w:right="7"/>
              <w:jc w:val="center"/>
              <w:rPr>
                <w:rFonts w:ascii="Times New Roman" w:hAnsi="Times New Roman" w:cs="Times New Roman"/>
              </w:rPr>
            </w:pPr>
            <w:r w:rsidRPr="002A0EF4">
              <w:rPr>
                <w:rFonts w:ascii="Times New Roman" w:hAnsi="Times New Roman" w:cs="Times New Roman"/>
                <w:sz w:val="20"/>
              </w:rPr>
              <w:t xml:space="preserve">высотой свыше </w:t>
            </w:r>
          </w:p>
          <w:p w:rsidR="009A41D6" w:rsidRPr="002A0EF4" w:rsidRDefault="009A41D6" w:rsidP="009A41D6">
            <w:pPr>
              <w:ind w:right="12"/>
              <w:jc w:val="center"/>
              <w:rPr>
                <w:rFonts w:ascii="Times New Roman" w:hAnsi="Times New Roman" w:cs="Times New Roman"/>
              </w:rPr>
            </w:pPr>
            <w:r w:rsidRPr="002A0EF4">
              <w:rPr>
                <w:rFonts w:ascii="Times New Roman" w:hAnsi="Times New Roman" w:cs="Times New Roman"/>
                <w:sz w:val="20"/>
              </w:rPr>
              <w:t xml:space="preserve">100 м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top w:w="44" w:type="dxa"/>
            <w:right w:w="96" w:type="dxa"/>
          </w:tblCellMar>
        </w:tblPrEx>
        <w:trPr>
          <w:trHeight w:val="1054"/>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2.3.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-окраска металлоконструкций опорной рамы АМС и контейнера 1 (черная сталь),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8"/>
              <w:jc w:val="center"/>
              <w:rPr>
                <w:rFonts w:ascii="Times New Roman" w:hAnsi="Times New Roman" w:cs="Times New Roman"/>
              </w:rPr>
            </w:pPr>
            <w:r w:rsidRPr="002A0EF4">
              <w:rPr>
                <w:rFonts w:ascii="Times New Roman" w:hAnsi="Times New Roman" w:cs="Times New Roman"/>
                <w:sz w:val="20"/>
              </w:rPr>
              <w:t xml:space="preserve">за кв. м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top w:w="44" w:type="dxa"/>
            <w:right w:w="96" w:type="dxa"/>
          </w:tblCellMar>
        </w:tblPrEx>
        <w:trPr>
          <w:trHeight w:val="1052"/>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2.4.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15"/>
              <w:rPr>
                <w:rFonts w:ascii="Times New Roman" w:hAnsi="Times New Roman" w:cs="Times New Roman"/>
              </w:rPr>
            </w:pPr>
            <w:r w:rsidRPr="002A0EF4">
              <w:rPr>
                <w:rFonts w:ascii="Times New Roman" w:hAnsi="Times New Roman" w:cs="Times New Roman"/>
                <w:sz w:val="20"/>
              </w:rPr>
              <w:t xml:space="preserve">окраска металлоконструкций опорной рамы АМС и контейнера 1 (оцинкованная сталь),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8"/>
              <w:jc w:val="center"/>
              <w:rPr>
                <w:rFonts w:ascii="Times New Roman" w:hAnsi="Times New Roman" w:cs="Times New Roman"/>
              </w:rPr>
            </w:pPr>
            <w:r w:rsidRPr="002A0EF4">
              <w:rPr>
                <w:rFonts w:ascii="Times New Roman" w:hAnsi="Times New Roman" w:cs="Times New Roman"/>
                <w:sz w:val="20"/>
              </w:rPr>
              <w:t xml:space="preserve">за кв. м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top w:w="44" w:type="dxa"/>
            <w:right w:w="96" w:type="dxa"/>
          </w:tblCellMar>
        </w:tblPrEx>
        <w:trPr>
          <w:trHeight w:val="773"/>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2.5.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 окраска металлоконструкций ограждения территории БС 1,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8"/>
              <w:jc w:val="center"/>
              <w:rPr>
                <w:rFonts w:ascii="Times New Roman" w:hAnsi="Times New Roman" w:cs="Times New Roman"/>
              </w:rPr>
            </w:pPr>
            <w:r w:rsidRPr="002A0EF4">
              <w:rPr>
                <w:rFonts w:ascii="Times New Roman" w:hAnsi="Times New Roman" w:cs="Times New Roman"/>
                <w:sz w:val="20"/>
              </w:rPr>
              <w:t xml:space="preserve">за кв. м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top w:w="44" w:type="dxa"/>
            <w:right w:w="96" w:type="dxa"/>
          </w:tblCellMar>
        </w:tblPrEx>
        <w:trPr>
          <w:trHeight w:val="1051"/>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2.6.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 окраска прочих металлоконструкций (закладные детали, крыльцо контейнера и др.)1,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8"/>
              <w:jc w:val="center"/>
              <w:rPr>
                <w:rFonts w:ascii="Times New Roman" w:hAnsi="Times New Roman" w:cs="Times New Roman"/>
              </w:rPr>
            </w:pPr>
            <w:r w:rsidRPr="002A0EF4">
              <w:rPr>
                <w:rFonts w:ascii="Times New Roman" w:hAnsi="Times New Roman" w:cs="Times New Roman"/>
                <w:sz w:val="20"/>
              </w:rPr>
              <w:t xml:space="preserve">за кв. м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top w:w="44" w:type="dxa"/>
            <w:right w:w="96" w:type="dxa"/>
          </w:tblCellMar>
        </w:tblPrEx>
        <w:trPr>
          <w:trHeight w:val="1335"/>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2.7.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-окраска металлоконструкций АМС или элементов АМС (площадка для обслуживания, ограждение площадки и т.д.) (черная сталь),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8"/>
              <w:jc w:val="center"/>
              <w:rPr>
                <w:rFonts w:ascii="Times New Roman" w:hAnsi="Times New Roman" w:cs="Times New Roman"/>
              </w:rPr>
            </w:pPr>
            <w:r w:rsidRPr="002A0EF4">
              <w:rPr>
                <w:rFonts w:ascii="Times New Roman" w:hAnsi="Times New Roman" w:cs="Times New Roman"/>
                <w:sz w:val="20"/>
              </w:rPr>
              <w:t xml:space="preserve">за кв. м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15" w:type="dxa"/>
          </w:tblCellMar>
        </w:tblPrEx>
        <w:trPr>
          <w:trHeight w:val="1327"/>
        </w:trPr>
        <w:tc>
          <w:tcPr>
            <w:tcW w:w="847" w:type="dxa"/>
            <w:tcBorders>
              <w:top w:val="nil"/>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2.8. </w:t>
            </w:r>
          </w:p>
        </w:tc>
        <w:tc>
          <w:tcPr>
            <w:tcW w:w="4621" w:type="dxa"/>
            <w:tcBorders>
              <w:top w:val="nil"/>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-окраска металлоконструкций АМС или элементов АМС (площадка для обслуживания, ограждение площадки и т.д.) (оцинкованная сталь), с учетом стоимости материалов </w:t>
            </w:r>
          </w:p>
        </w:tc>
        <w:tc>
          <w:tcPr>
            <w:tcW w:w="1702" w:type="dxa"/>
            <w:tcBorders>
              <w:top w:val="nil"/>
              <w:left w:val="single" w:sz="4" w:space="0" w:color="000000"/>
              <w:bottom w:val="single" w:sz="4" w:space="0" w:color="000000"/>
              <w:right w:val="single" w:sz="4" w:space="0" w:color="000000"/>
            </w:tcBorders>
          </w:tcPr>
          <w:p w:rsidR="009A41D6" w:rsidRPr="002A0EF4" w:rsidRDefault="009A41D6" w:rsidP="009A41D6">
            <w:pPr>
              <w:ind w:left="11"/>
              <w:jc w:val="center"/>
              <w:rPr>
                <w:rFonts w:ascii="Times New Roman" w:hAnsi="Times New Roman" w:cs="Times New Roman"/>
              </w:rPr>
            </w:pPr>
            <w:r w:rsidRPr="002A0EF4">
              <w:rPr>
                <w:rFonts w:ascii="Times New Roman" w:hAnsi="Times New Roman" w:cs="Times New Roman"/>
                <w:sz w:val="20"/>
              </w:rPr>
              <w:t xml:space="preserve">за кв. м </w:t>
            </w:r>
          </w:p>
        </w:tc>
        <w:tc>
          <w:tcPr>
            <w:tcW w:w="2132" w:type="dxa"/>
            <w:tcBorders>
              <w:top w:val="nil"/>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2911D6" w:rsidRPr="002A0EF4">
        <w:tblPrEx>
          <w:tblCellMar>
            <w:right w:w="115" w:type="dxa"/>
          </w:tblCellMar>
        </w:tblPrEx>
        <w:trPr>
          <w:trHeight w:val="770"/>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3 </w:t>
            </w: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Ремонт фундамента АМС (РВР_ФАМС - включая пункты с 3.1 по </w:t>
            </w:r>
            <w:proofErr w:type="gramStart"/>
            <w:r w:rsidRPr="002A0EF4">
              <w:rPr>
                <w:rFonts w:ascii="Times New Roman" w:hAnsi="Times New Roman" w:cs="Times New Roman"/>
                <w:sz w:val="20"/>
              </w:rPr>
              <w:t>3.8)*</w:t>
            </w:r>
            <w:proofErr w:type="gramEnd"/>
            <w:r w:rsidRPr="002A0EF4">
              <w:rPr>
                <w:rFonts w:ascii="Times New Roman" w:hAnsi="Times New Roman" w:cs="Times New Roman"/>
                <w:sz w:val="20"/>
              </w:rPr>
              <w:t xml:space="preserve">: </w:t>
            </w:r>
          </w:p>
        </w:tc>
        <w:tc>
          <w:tcPr>
            <w:tcW w:w="1702" w:type="dxa"/>
            <w:tcBorders>
              <w:top w:val="single" w:sz="4" w:space="0" w:color="000000"/>
              <w:left w:val="single" w:sz="4" w:space="0" w:color="000000"/>
              <w:bottom w:val="single" w:sz="4" w:space="0" w:color="000000"/>
              <w:right w:val="single" w:sz="4" w:space="0" w:color="000000"/>
            </w:tcBorders>
            <w:vAlign w:val="center"/>
          </w:tcPr>
          <w:p w:rsidR="002911D6" w:rsidRPr="002A0EF4" w:rsidRDefault="0044410B">
            <w:pPr>
              <w:ind w:left="55"/>
              <w:jc w:val="center"/>
              <w:rPr>
                <w:rFonts w:ascii="Times New Roman" w:hAnsi="Times New Roman" w:cs="Times New Roman"/>
              </w:rPr>
            </w:pPr>
            <w:r w:rsidRPr="002A0EF4">
              <w:rPr>
                <w:rFonts w:ascii="Times New Roman" w:hAnsi="Times New Roman" w:cs="Times New Roman"/>
                <w:sz w:val="20"/>
              </w:rPr>
              <w:t xml:space="preserve">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left="56"/>
              <w:jc w:val="center"/>
              <w:rPr>
                <w:rFonts w:ascii="Times New Roman" w:hAnsi="Times New Roman" w:cs="Times New Roman"/>
              </w:rPr>
            </w:pPr>
          </w:p>
        </w:tc>
      </w:tr>
      <w:tr w:rsidR="009A41D6" w:rsidRPr="002A0EF4" w:rsidTr="009A41D6">
        <w:tblPrEx>
          <w:tblCellMar>
            <w:right w:w="115" w:type="dxa"/>
          </w:tblCellMar>
        </w:tblPrEx>
        <w:trPr>
          <w:trHeight w:val="773"/>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3.1.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 устранение трещин, сколов наземной части фундамента,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11"/>
              <w:jc w:val="center"/>
              <w:rPr>
                <w:rFonts w:ascii="Times New Roman" w:hAnsi="Times New Roman" w:cs="Times New Roman"/>
              </w:rPr>
            </w:pPr>
            <w:r w:rsidRPr="002A0EF4">
              <w:rPr>
                <w:rFonts w:ascii="Times New Roman" w:hAnsi="Times New Roman" w:cs="Times New Roman"/>
                <w:sz w:val="20"/>
              </w:rPr>
              <w:t xml:space="preserve">за кв. м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15" w:type="dxa"/>
          </w:tblCellMar>
        </w:tblPrEx>
        <w:trPr>
          <w:trHeight w:val="770"/>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3.2.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гидроизоляция кровли (для АМС на крыше</w:t>
            </w:r>
            <w:proofErr w:type="gramStart"/>
            <w:r w:rsidRPr="002A0EF4">
              <w:rPr>
                <w:rFonts w:ascii="Times New Roman" w:hAnsi="Times New Roman" w:cs="Times New Roman"/>
                <w:sz w:val="20"/>
              </w:rPr>
              <w:t>) ,</w:t>
            </w:r>
            <w:proofErr w:type="gramEnd"/>
            <w:r w:rsidRPr="002A0EF4">
              <w:rPr>
                <w:rFonts w:ascii="Times New Roman" w:hAnsi="Times New Roman" w:cs="Times New Roman"/>
                <w:sz w:val="20"/>
              </w:rPr>
              <w:t xml:space="preserve">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11"/>
              <w:jc w:val="center"/>
              <w:rPr>
                <w:rFonts w:ascii="Times New Roman" w:hAnsi="Times New Roman" w:cs="Times New Roman"/>
              </w:rPr>
            </w:pPr>
            <w:r w:rsidRPr="002A0EF4">
              <w:rPr>
                <w:rFonts w:ascii="Times New Roman" w:hAnsi="Times New Roman" w:cs="Times New Roman"/>
                <w:sz w:val="20"/>
              </w:rPr>
              <w:t xml:space="preserve">за кв. м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15" w:type="dxa"/>
          </w:tblCellMar>
        </w:tblPrEx>
        <w:trPr>
          <w:trHeight w:val="773"/>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3.3.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spacing w:after="18"/>
              <w:rPr>
                <w:rFonts w:ascii="Times New Roman" w:hAnsi="Times New Roman" w:cs="Times New Roman"/>
              </w:rPr>
            </w:pPr>
            <w:r w:rsidRPr="002A0EF4">
              <w:rPr>
                <w:rFonts w:ascii="Times New Roman" w:hAnsi="Times New Roman" w:cs="Times New Roman"/>
                <w:sz w:val="20"/>
              </w:rPr>
              <w:t xml:space="preserve">- восстановление защитного покрытия бетона </w:t>
            </w:r>
          </w:p>
          <w:p w:rsidR="009A41D6" w:rsidRPr="002A0EF4" w:rsidRDefault="009A41D6" w:rsidP="009A41D6">
            <w:pPr>
              <w:rPr>
                <w:rFonts w:ascii="Times New Roman" w:hAnsi="Times New Roman" w:cs="Times New Roman"/>
              </w:rPr>
            </w:pPr>
            <w:r w:rsidRPr="002A0EF4">
              <w:rPr>
                <w:rFonts w:ascii="Times New Roman" w:hAnsi="Times New Roman" w:cs="Times New Roman"/>
                <w:sz w:val="20"/>
              </w:rPr>
              <w:t>(гидроизоляция</w:t>
            </w:r>
            <w:proofErr w:type="gramStart"/>
            <w:r w:rsidRPr="002A0EF4">
              <w:rPr>
                <w:rFonts w:ascii="Times New Roman" w:hAnsi="Times New Roman" w:cs="Times New Roman"/>
                <w:sz w:val="20"/>
              </w:rPr>
              <w:t>) ,</w:t>
            </w:r>
            <w:proofErr w:type="gramEnd"/>
            <w:r w:rsidRPr="002A0EF4">
              <w:rPr>
                <w:rFonts w:ascii="Times New Roman" w:hAnsi="Times New Roman" w:cs="Times New Roman"/>
                <w:sz w:val="20"/>
              </w:rPr>
              <w:t xml:space="preserve">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11"/>
              <w:jc w:val="center"/>
              <w:rPr>
                <w:rFonts w:ascii="Times New Roman" w:hAnsi="Times New Roman" w:cs="Times New Roman"/>
              </w:rPr>
            </w:pPr>
            <w:r w:rsidRPr="002A0EF4">
              <w:rPr>
                <w:rFonts w:ascii="Times New Roman" w:hAnsi="Times New Roman" w:cs="Times New Roman"/>
                <w:sz w:val="20"/>
              </w:rPr>
              <w:t xml:space="preserve">за кв. м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15" w:type="dxa"/>
          </w:tblCellMar>
        </w:tblPrEx>
        <w:trPr>
          <w:trHeight w:val="771"/>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3.4.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 выполнение подливки фундаментов бетоном,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12"/>
              <w:jc w:val="center"/>
              <w:rPr>
                <w:rFonts w:ascii="Times New Roman" w:hAnsi="Times New Roman" w:cs="Times New Roman"/>
              </w:rPr>
            </w:pPr>
            <w:r w:rsidRPr="002A0EF4">
              <w:rPr>
                <w:rFonts w:ascii="Times New Roman" w:hAnsi="Times New Roman" w:cs="Times New Roman"/>
                <w:sz w:val="20"/>
              </w:rPr>
              <w:t xml:space="preserve">за куб. м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15" w:type="dxa"/>
          </w:tblCellMar>
        </w:tblPrEx>
        <w:trPr>
          <w:trHeight w:val="773"/>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3.5.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 устройство отмостки фундамента из бетона,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12"/>
              <w:jc w:val="center"/>
              <w:rPr>
                <w:rFonts w:ascii="Times New Roman" w:hAnsi="Times New Roman" w:cs="Times New Roman"/>
              </w:rPr>
            </w:pPr>
            <w:r w:rsidRPr="002A0EF4">
              <w:rPr>
                <w:rFonts w:ascii="Times New Roman" w:hAnsi="Times New Roman" w:cs="Times New Roman"/>
                <w:sz w:val="20"/>
              </w:rPr>
              <w:t xml:space="preserve">за куб. м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15" w:type="dxa"/>
          </w:tblCellMar>
        </w:tblPrEx>
        <w:trPr>
          <w:trHeight w:val="770"/>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3.6.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Замена подливки фундаментов бетоном,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10"/>
              <w:jc w:val="center"/>
              <w:rPr>
                <w:rFonts w:ascii="Times New Roman" w:hAnsi="Times New Roman" w:cs="Times New Roman"/>
              </w:rPr>
            </w:pPr>
            <w:r w:rsidRPr="002A0EF4">
              <w:rPr>
                <w:rFonts w:ascii="Times New Roman" w:hAnsi="Times New Roman" w:cs="Times New Roman"/>
                <w:sz w:val="20"/>
              </w:rPr>
              <w:t xml:space="preserve">за </w:t>
            </w:r>
            <w:proofErr w:type="spellStart"/>
            <w:r w:rsidRPr="002A0EF4">
              <w:rPr>
                <w:rFonts w:ascii="Times New Roman" w:hAnsi="Times New Roman" w:cs="Times New Roman"/>
                <w:sz w:val="20"/>
              </w:rPr>
              <w:t>куб.м</w:t>
            </w:r>
            <w:proofErr w:type="spellEnd"/>
            <w:r w:rsidRPr="002A0EF4">
              <w:rPr>
                <w:rFonts w:ascii="Times New Roman" w:hAnsi="Times New Roman" w:cs="Times New Roman"/>
                <w:sz w:val="20"/>
              </w:rPr>
              <w:t xml:space="preserve">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15" w:type="dxa"/>
          </w:tblCellMar>
        </w:tblPrEx>
        <w:trPr>
          <w:trHeight w:val="1054"/>
        </w:trPr>
        <w:tc>
          <w:tcPr>
            <w:tcW w:w="847" w:type="dxa"/>
            <w:vMerge w:val="restart"/>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3.7.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Устройство покрытия мягкой кровли рулонными наплавляемыми материалами</w:t>
            </w:r>
            <w:proofErr w:type="gramStart"/>
            <w:r w:rsidRPr="002A0EF4">
              <w:rPr>
                <w:rFonts w:ascii="Times New Roman" w:hAnsi="Times New Roman" w:cs="Times New Roman"/>
                <w:sz w:val="20"/>
              </w:rPr>
              <w:t>: ,</w:t>
            </w:r>
            <w:proofErr w:type="gramEnd"/>
            <w:r w:rsidRPr="002A0EF4">
              <w:rPr>
                <w:rFonts w:ascii="Times New Roman" w:hAnsi="Times New Roman" w:cs="Times New Roman"/>
                <w:sz w:val="20"/>
              </w:rPr>
              <w:t xml:space="preserve">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left="55"/>
              <w:jc w:val="center"/>
              <w:rPr>
                <w:rFonts w:ascii="Times New Roman" w:hAnsi="Times New Roman" w:cs="Times New Roman"/>
              </w:rPr>
            </w:pPr>
            <w:r w:rsidRPr="002A0EF4">
              <w:rPr>
                <w:rFonts w:ascii="Times New Roman" w:hAnsi="Times New Roman" w:cs="Times New Roman"/>
                <w:sz w:val="20"/>
              </w:rPr>
              <w:t xml:space="preserve">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15" w:type="dxa"/>
          </w:tblCellMar>
        </w:tblPrEx>
        <w:trPr>
          <w:trHeight w:val="518"/>
        </w:trPr>
        <w:tc>
          <w:tcPr>
            <w:tcW w:w="0" w:type="auto"/>
            <w:vMerge/>
            <w:tcBorders>
              <w:top w:val="nil"/>
              <w:left w:val="single" w:sz="4" w:space="0" w:color="000000"/>
              <w:bottom w:val="nil"/>
              <w:right w:val="single" w:sz="4" w:space="0" w:color="000000"/>
            </w:tcBorders>
          </w:tcPr>
          <w:p w:rsidR="009A41D6" w:rsidRPr="002A0EF4" w:rsidRDefault="009A41D6" w:rsidP="009A41D6">
            <w:pPr>
              <w:rPr>
                <w:rFonts w:ascii="Times New Roman" w:hAnsi="Times New Roman" w:cs="Times New Roman"/>
              </w:rPr>
            </w:pP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 - демонтаж ковра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9"/>
              <w:jc w:val="center"/>
              <w:rPr>
                <w:rFonts w:ascii="Times New Roman" w:hAnsi="Times New Roman" w:cs="Times New Roman"/>
              </w:rPr>
            </w:pPr>
            <w:proofErr w:type="spellStart"/>
            <w:r w:rsidRPr="002A0EF4">
              <w:rPr>
                <w:rFonts w:ascii="Times New Roman" w:hAnsi="Times New Roman" w:cs="Times New Roman"/>
                <w:sz w:val="20"/>
              </w:rPr>
              <w:t>кв.м</w:t>
            </w:r>
            <w:proofErr w:type="spellEnd"/>
            <w:r w:rsidRPr="002A0EF4">
              <w:rPr>
                <w:rFonts w:ascii="Times New Roman" w:hAnsi="Times New Roman" w:cs="Times New Roman"/>
                <w:sz w:val="20"/>
              </w:rPr>
              <w:t xml:space="preserve">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15" w:type="dxa"/>
          </w:tblCellMar>
        </w:tblPrEx>
        <w:trPr>
          <w:trHeight w:val="518"/>
        </w:trPr>
        <w:tc>
          <w:tcPr>
            <w:tcW w:w="0" w:type="auto"/>
            <w:vMerge/>
            <w:tcBorders>
              <w:top w:val="nil"/>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 - ремонт стяжки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9"/>
              <w:jc w:val="center"/>
              <w:rPr>
                <w:rFonts w:ascii="Times New Roman" w:hAnsi="Times New Roman" w:cs="Times New Roman"/>
              </w:rPr>
            </w:pPr>
            <w:proofErr w:type="spellStart"/>
            <w:r w:rsidRPr="002A0EF4">
              <w:rPr>
                <w:rFonts w:ascii="Times New Roman" w:hAnsi="Times New Roman" w:cs="Times New Roman"/>
                <w:sz w:val="20"/>
              </w:rPr>
              <w:t>кв.м</w:t>
            </w:r>
            <w:proofErr w:type="spellEnd"/>
            <w:r w:rsidRPr="002A0EF4">
              <w:rPr>
                <w:rFonts w:ascii="Times New Roman" w:hAnsi="Times New Roman" w:cs="Times New Roman"/>
                <w:sz w:val="20"/>
              </w:rPr>
              <w:t xml:space="preserve">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2911D6" w:rsidRPr="002A0EF4">
        <w:tblPrEx>
          <w:tblCellMar>
            <w:top w:w="44" w:type="dxa"/>
            <w:right w:w="69" w:type="dxa"/>
          </w:tblCellMar>
        </w:tblPrEx>
        <w:trPr>
          <w:trHeight w:val="514"/>
        </w:trPr>
        <w:tc>
          <w:tcPr>
            <w:tcW w:w="847" w:type="dxa"/>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4621" w:type="dxa"/>
            <w:tcBorders>
              <w:top w:val="nil"/>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 - настил 2-х слоёв </w:t>
            </w:r>
          </w:p>
        </w:tc>
        <w:tc>
          <w:tcPr>
            <w:tcW w:w="1702" w:type="dxa"/>
            <w:tcBorders>
              <w:top w:val="nil"/>
              <w:left w:val="single" w:sz="4" w:space="0" w:color="000000"/>
              <w:bottom w:val="single" w:sz="4" w:space="0" w:color="000000"/>
              <w:right w:val="single" w:sz="4" w:space="0" w:color="000000"/>
            </w:tcBorders>
          </w:tcPr>
          <w:p w:rsidR="002911D6" w:rsidRPr="002A0EF4" w:rsidRDefault="0044410B">
            <w:pPr>
              <w:ind w:right="36"/>
              <w:jc w:val="center"/>
              <w:rPr>
                <w:rFonts w:ascii="Times New Roman" w:hAnsi="Times New Roman" w:cs="Times New Roman"/>
              </w:rPr>
            </w:pPr>
            <w:proofErr w:type="spellStart"/>
            <w:r w:rsidRPr="002A0EF4">
              <w:rPr>
                <w:rFonts w:ascii="Times New Roman" w:hAnsi="Times New Roman" w:cs="Times New Roman"/>
                <w:sz w:val="20"/>
              </w:rPr>
              <w:t>кв.м</w:t>
            </w:r>
            <w:proofErr w:type="spellEnd"/>
            <w:r w:rsidRPr="002A0EF4">
              <w:rPr>
                <w:rFonts w:ascii="Times New Roman" w:hAnsi="Times New Roman" w:cs="Times New Roman"/>
                <w:sz w:val="20"/>
              </w:rPr>
              <w:t xml:space="preserve"> </w:t>
            </w:r>
          </w:p>
        </w:tc>
        <w:tc>
          <w:tcPr>
            <w:tcW w:w="2132" w:type="dxa"/>
            <w:tcBorders>
              <w:top w:val="nil"/>
              <w:left w:val="single" w:sz="4" w:space="0" w:color="000000"/>
              <w:bottom w:val="single" w:sz="4" w:space="0" w:color="000000"/>
              <w:right w:val="single" w:sz="4" w:space="0" w:color="000000"/>
            </w:tcBorders>
          </w:tcPr>
          <w:p w:rsidR="002911D6" w:rsidRPr="002A0EF4" w:rsidRDefault="002911D6">
            <w:pPr>
              <w:ind w:right="36"/>
              <w:jc w:val="center"/>
              <w:rPr>
                <w:rFonts w:ascii="Times New Roman" w:hAnsi="Times New Roman" w:cs="Times New Roman"/>
                <w:highlight w:val="yellow"/>
              </w:rPr>
            </w:pPr>
          </w:p>
        </w:tc>
      </w:tr>
      <w:tr w:rsidR="002911D6" w:rsidRPr="002A0EF4">
        <w:tblPrEx>
          <w:tblCellMar>
            <w:top w:w="44" w:type="dxa"/>
            <w:right w:w="69" w:type="dxa"/>
          </w:tblCellMar>
        </w:tblPrEx>
        <w:trPr>
          <w:trHeight w:val="1051"/>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3.8. </w:t>
            </w: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Герметизация мест прилегания якорей или фундаментов АМС к стенам здания или сооружения,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36"/>
              <w:jc w:val="center"/>
              <w:rPr>
                <w:rFonts w:ascii="Times New Roman" w:hAnsi="Times New Roman" w:cs="Times New Roman"/>
              </w:rPr>
            </w:pPr>
            <w:proofErr w:type="spellStart"/>
            <w:r w:rsidRPr="002A0EF4">
              <w:rPr>
                <w:rFonts w:ascii="Times New Roman" w:hAnsi="Times New Roman" w:cs="Times New Roman"/>
                <w:sz w:val="20"/>
              </w:rPr>
              <w:t>кв.м</w:t>
            </w:r>
            <w:proofErr w:type="spellEnd"/>
            <w:r w:rsidRPr="002A0EF4">
              <w:rPr>
                <w:rFonts w:ascii="Times New Roman" w:hAnsi="Times New Roman" w:cs="Times New Roman"/>
                <w:sz w:val="20"/>
              </w:rPr>
              <w:t xml:space="preserve">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right="36"/>
              <w:jc w:val="center"/>
              <w:rPr>
                <w:rFonts w:ascii="Times New Roman" w:hAnsi="Times New Roman" w:cs="Times New Roman"/>
                <w:highlight w:val="yellow"/>
              </w:rPr>
            </w:pPr>
          </w:p>
        </w:tc>
      </w:tr>
      <w:tr w:rsidR="002911D6" w:rsidRPr="002A0EF4">
        <w:tblPrEx>
          <w:tblCellMar>
            <w:top w:w="44" w:type="dxa"/>
            <w:right w:w="69" w:type="dxa"/>
          </w:tblCellMar>
        </w:tblPrEx>
        <w:trPr>
          <w:trHeight w:val="773"/>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4 </w:t>
            </w: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15"/>
              <w:rPr>
                <w:rFonts w:ascii="Times New Roman" w:hAnsi="Times New Roman" w:cs="Times New Roman"/>
              </w:rPr>
            </w:pPr>
            <w:r w:rsidRPr="002A0EF4">
              <w:rPr>
                <w:rFonts w:ascii="Times New Roman" w:hAnsi="Times New Roman" w:cs="Times New Roman"/>
                <w:sz w:val="20"/>
              </w:rPr>
              <w:t xml:space="preserve">Ремонт контура молниезащиты АМС (РВР_МЗПМС - включая пункты с 4.1 по </w:t>
            </w:r>
            <w:proofErr w:type="gramStart"/>
            <w:r w:rsidRPr="002A0EF4">
              <w:rPr>
                <w:rFonts w:ascii="Times New Roman" w:hAnsi="Times New Roman" w:cs="Times New Roman"/>
                <w:sz w:val="20"/>
              </w:rPr>
              <w:t>4.11)*</w:t>
            </w:r>
            <w:proofErr w:type="gramEnd"/>
            <w:r w:rsidRPr="002A0EF4">
              <w:rPr>
                <w:rFonts w:ascii="Times New Roman" w:hAnsi="Times New Roman" w:cs="Times New Roman"/>
                <w:sz w:val="20"/>
              </w:rPr>
              <w:t xml:space="preserve">: </w:t>
            </w:r>
          </w:p>
        </w:tc>
        <w:tc>
          <w:tcPr>
            <w:tcW w:w="1702" w:type="dxa"/>
            <w:tcBorders>
              <w:top w:val="single" w:sz="4" w:space="0" w:color="000000"/>
              <w:left w:val="single" w:sz="4" w:space="0" w:color="000000"/>
              <w:bottom w:val="single" w:sz="4" w:space="0" w:color="000000"/>
              <w:right w:val="single" w:sz="4" w:space="0" w:color="000000"/>
            </w:tcBorders>
            <w:vAlign w:val="center"/>
          </w:tcPr>
          <w:p w:rsidR="002911D6" w:rsidRPr="002A0EF4" w:rsidRDefault="0044410B">
            <w:pPr>
              <w:ind w:left="9"/>
              <w:jc w:val="center"/>
              <w:rPr>
                <w:rFonts w:ascii="Times New Roman" w:hAnsi="Times New Roman" w:cs="Times New Roman"/>
              </w:rPr>
            </w:pPr>
            <w:r w:rsidRPr="002A0EF4">
              <w:rPr>
                <w:rFonts w:ascii="Times New Roman" w:hAnsi="Times New Roman" w:cs="Times New Roman"/>
                <w:sz w:val="20"/>
              </w:rPr>
              <w:t xml:space="preserve">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left="11"/>
              <w:jc w:val="center"/>
              <w:rPr>
                <w:rFonts w:ascii="Times New Roman" w:hAnsi="Times New Roman" w:cs="Times New Roman"/>
              </w:rPr>
            </w:pPr>
          </w:p>
        </w:tc>
      </w:tr>
      <w:tr w:rsidR="009A41D6" w:rsidRPr="002A0EF4" w:rsidTr="009A41D6">
        <w:tblPrEx>
          <w:tblCellMar>
            <w:top w:w="44" w:type="dxa"/>
            <w:right w:w="69" w:type="dxa"/>
          </w:tblCellMar>
        </w:tblPrEx>
        <w:trPr>
          <w:trHeight w:val="770"/>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4.1.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 переустройство контура </w:t>
            </w:r>
            <w:proofErr w:type="spellStart"/>
            <w:r w:rsidRPr="002A0EF4">
              <w:rPr>
                <w:rFonts w:ascii="Times New Roman" w:hAnsi="Times New Roman" w:cs="Times New Roman"/>
                <w:sz w:val="20"/>
              </w:rPr>
              <w:t>молниезащитного</w:t>
            </w:r>
            <w:proofErr w:type="spellEnd"/>
            <w:r w:rsidRPr="002A0EF4">
              <w:rPr>
                <w:rFonts w:ascii="Times New Roman" w:hAnsi="Times New Roman" w:cs="Times New Roman"/>
                <w:sz w:val="20"/>
              </w:rPr>
              <w:t xml:space="preserve"> заземления АМС,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37"/>
              <w:jc w:val="center"/>
              <w:rPr>
                <w:rFonts w:ascii="Times New Roman" w:hAnsi="Times New Roman" w:cs="Times New Roman"/>
              </w:rPr>
            </w:pPr>
            <w:r w:rsidRPr="002A0EF4">
              <w:rPr>
                <w:rFonts w:ascii="Times New Roman" w:hAnsi="Times New Roman" w:cs="Times New Roman"/>
                <w:sz w:val="20"/>
              </w:rPr>
              <w:t xml:space="preserve">за ед.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top w:w="44" w:type="dxa"/>
            <w:right w:w="69" w:type="dxa"/>
          </w:tblCellMar>
        </w:tblPrEx>
        <w:trPr>
          <w:trHeight w:val="1054"/>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4.2.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 восстановление электрического соединения контура молниезащиты,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37"/>
              <w:jc w:val="center"/>
              <w:rPr>
                <w:rFonts w:ascii="Times New Roman" w:hAnsi="Times New Roman" w:cs="Times New Roman"/>
              </w:rPr>
            </w:pPr>
            <w:r w:rsidRPr="002A0EF4">
              <w:rPr>
                <w:rFonts w:ascii="Times New Roman" w:hAnsi="Times New Roman" w:cs="Times New Roman"/>
                <w:sz w:val="20"/>
              </w:rPr>
              <w:t xml:space="preserve">за ед.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top w:w="44" w:type="dxa"/>
            <w:right w:w="69" w:type="dxa"/>
          </w:tblCellMar>
        </w:tblPrEx>
        <w:trPr>
          <w:trHeight w:val="771"/>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4.3.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 замена болтовых соединений сварными,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37"/>
              <w:jc w:val="center"/>
              <w:rPr>
                <w:rFonts w:ascii="Times New Roman" w:hAnsi="Times New Roman" w:cs="Times New Roman"/>
              </w:rPr>
            </w:pPr>
            <w:r w:rsidRPr="002A0EF4">
              <w:rPr>
                <w:rFonts w:ascii="Times New Roman" w:hAnsi="Times New Roman" w:cs="Times New Roman"/>
                <w:sz w:val="20"/>
              </w:rPr>
              <w:t xml:space="preserve">за ед.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top w:w="44" w:type="dxa"/>
            <w:right w:w="69" w:type="dxa"/>
          </w:tblCellMar>
        </w:tblPrEx>
        <w:trPr>
          <w:trHeight w:val="773"/>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4.4.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 нанесение защитного слоя ЛКП на полосу молниезащиты,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36"/>
              <w:jc w:val="center"/>
              <w:rPr>
                <w:rFonts w:ascii="Times New Roman" w:hAnsi="Times New Roman" w:cs="Times New Roman"/>
              </w:rPr>
            </w:pPr>
            <w:proofErr w:type="spellStart"/>
            <w:r w:rsidRPr="002A0EF4">
              <w:rPr>
                <w:rFonts w:ascii="Times New Roman" w:hAnsi="Times New Roman" w:cs="Times New Roman"/>
                <w:sz w:val="20"/>
              </w:rPr>
              <w:t>пог</w:t>
            </w:r>
            <w:proofErr w:type="spellEnd"/>
            <w:r w:rsidRPr="002A0EF4">
              <w:rPr>
                <w:rFonts w:ascii="Times New Roman" w:hAnsi="Times New Roman" w:cs="Times New Roman"/>
                <w:sz w:val="20"/>
              </w:rPr>
              <w:t xml:space="preserve">. м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top w:w="44" w:type="dxa"/>
            <w:right w:w="69" w:type="dxa"/>
          </w:tblCellMar>
        </w:tblPrEx>
        <w:trPr>
          <w:trHeight w:val="770"/>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4.5.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 устройство дополнительного молниеотвода из стальной полосы,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36"/>
              <w:jc w:val="center"/>
              <w:rPr>
                <w:rFonts w:ascii="Times New Roman" w:hAnsi="Times New Roman" w:cs="Times New Roman"/>
              </w:rPr>
            </w:pPr>
            <w:proofErr w:type="spellStart"/>
            <w:r w:rsidRPr="002A0EF4">
              <w:rPr>
                <w:rFonts w:ascii="Times New Roman" w:hAnsi="Times New Roman" w:cs="Times New Roman"/>
                <w:sz w:val="20"/>
              </w:rPr>
              <w:t>пог</w:t>
            </w:r>
            <w:proofErr w:type="spellEnd"/>
            <w:r w:rsidRPr="002A0EF4">
              <w:rPr>
                <w:rFonts w:ascii="Times New Roman" w:hAnsi="Times New Roman" w:cs="Times New Roman"/>
                <w:sz w:val="20"/>
              </w:rPr>
              <w:t xml:space="preserve">. м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top w:w="44" w:type="dxa"/>
            <w:right w:w="69" w:type="dxa"/>
          </w:tblCellMar>
        </w:tblPrEx>
        <w:trPr>
          <w:trHeight w:val="518"/>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4.6.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Заземление АК,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38"/>
              <w:jc w:val="center"/>
              <w:rPr>
                <w:rFonts w:ascii="Times New Roman" w:hAnsi="Times New Roman" w:cs="Times New Roman"/>
              </w:rPr>
            </w:pPr>
            <w:r w:rsidRPr="002A0EF4">
              <w:rPr>
                <w:rFonts w:ascii="Times New Roman" w:hAnsi="Times New Roman" w:cs="Times New Roman"/>
                <w:sz w:val="20"/>
              </w:rPr>
              <w:t xml:space="preserve">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top w:w="44" w:type="dxa"/>
            <w:right w:w="69" w:type="dxa"/>
          </w:tblCellMar>
        </w:tblPrEx>
        <w:trPr>
          <w:trHeight w:val="773"/>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4.7.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Ремонт </w:t>
            </w:r>
            <w:proofErr w:type="spellStart"/>
            <w:r w:rsidRPr="002A0EF4">
              <w:rPr>
                <w:rFonts w:ascii="Times New Roman" w:hAnsi="Times New Roman" w:cs="Times New Roman"/>
                <w:sz w:val="20"/>
              </w:rPr>
              <w:t>молниеприёмников</w:t>
            </w:r>
            <w:proofErr w:type="spellEnd"/>
            <w:r w:rsidRPr="002A0EF4">
              <w:rPr>
                <w:rFonts w:ascii="Times New Roman" w:hAnsi="Times New Roman" w:cs="Times New Roman"/>
                <w:sz w:val="20"/>
              </w:rPr>
              <w:t xml:space="preserve">,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38"/>
              <w:jc w:val="center"/>
              <w:rPr>
                <w:rFonts w:ascii="Times New Roman" w:hAnsi="Times New Roman" w:cs="Times New Roman"/>
              </w:rPr>
            </w:pPr>
            <w:r w:rsidRPr="002A0EF4">
              <w:rPr>
                <w:rFonts w:ascii="Times New Roman" w:hAnsi="Times New Roman" w:cs="Times New Roman"/>
                <w:sz w:val="20"/>
              </w:rPr>
              <w:t xml:space="preserve">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top w:w="44" w:type="dxa"/>
            <w:right w:w="69" w:type="dxa"/>
          </w:tblCellMar>
        </w:tblPrEx>
        <w:trPr>
          <w:trHeight w:val="1051"/>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4.8.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Установка изоляторов между внешним </w:t>
            </w:r>
            <w:proofErr w:type="spellStart"/>
            <w:r w:rsidRPr="002A0EF4">
              <w:rPr>
                <w:rFonts w:ascii="Times New Roman" w:hAnsi="Times New Roman" w:cs="Times New Roman"/>
                <w:sz w:val="20"/>
              </w:rPr>
              <w:t>кабельростом</w:t>
            </w:r>
            <w:proofErr w:type="spellEnd"/>
            <w:r w:rsidRPr="002A0EF4">
              <w:rPr>
                <w:rFonts w:ascii="Times New Roman" w:hAnsi="Times New Roman" w:cs="Times New Roman"/>
                <w:sz w:val="20"/>
              </w:rPr>
              <w:t xml:space="preserve"> и контейнером,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38"/>
              <w:jc w:val="center"/>
              <w:rPr>
                <w:rFonts w:ascii="Times New Roman" w:hAnsi="Times New Roman" w:cs="Times New Roman"/>
              </w:rPr>
            </w:pPr>
            <w:r w:rsidRPr="002A0EF4">
              <w:rPr>
                <w:rFonts w:ascii="Times New Roman" w:hAnsi="Times New Roman" w:cs="Times New Roman"/>
                <w:sz w:val="20"/>
              </w:rPr>
              <w:t xml:space="preserve">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68" w:type="dxa"/>
          </w:tblCellMar>
        </w:tblPrEx>
        <w:trPr>
          <w:trHeight w:val="766"/>
        </w:trPr>
        <w:tc>
          <w:tcPr>
            <w:tcW w:w="847" w:type="dxa"/>
            <w:tcBorders>
              <w:top w:val="nil"/>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4.9. </w:t>
            </w:r>
          </w:p>
        </w:tc>
        <w:tc>
          <w:tcPr>
            <w:tcW w:w="4621" w:type="dxa"/>
            <w:tcBorders>
              <w:top w:val="nil"/>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Смазка контактов заземления, с учетом стоимости материалов </w:t>
            </w:r>
          </w:p>
        </w:tc>
        <w:tc>
          <w:tcPr>
            <w:tcW w:w="1702" w:type="dxa"/>
            <w:tcBorders>
              <w:top w:val="nil"/>
              <w:left w:val="single" w:sz="4" w:space="0" w:color="000000"/>
              <w:bottom w:val="single" w:sz="4" w:space="0" w:color="000000"/>
              <w:right w:val="single" w:sz="4" w:space="0" w:color="000000"/>
            </w:tcBorders>
          </w:tcPr>
          <w:p w:rsidR="009A41D6" w:rsidRPr="002A0EF4" w:rsidRDefault="009A41D6" w:rsidP="009A41D6">
            <w:pPr>
              <w:ind w:right="40"/>
              <w:jc w:val="center"/>
              <w:rPr>
                <w:rFonts w:ascii="Times New Roman" w:hAnsi="Times New Roman" w:cs="Times New Roman"/>
              </w:rPr>
            </w:pPr>
            <w:r w:rsidRPr="002A0EF4">
              <w:rPr>
                <w:rFonts w:ascii="Times New Roman" w:hAnsi="Times New Roman" w:cs="Times New Roman"/>
                <w:sz w:val="20"/>
              </w:rPr>
              <w:t xml:space="preserve">шт. </w:t>
            </w:r>
          </w:p>
        </w:tc>
        <w:tc>
          <w:tcPr>
            <w:tcW w:w="2132" w:type="dxa"/>
            <w:tcBorders>
              <w:top w:val="nil"/>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68" w:type="dxa"/>
          </w:tblCellMar>
        </w:tblPrEx>
        <w:trPr>
          <w:trHeight w:val="773"/>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4.10.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jc w:val="both"/>
              <w:rPr>
                <w:rFonts w:ascii="Times New Roman" w:hAnsi="Times New Roman" w:cs="Times New Roman"/>
              </w:rPr>
            </w:pPr>
            <w:r w:rsidRPr="002A0EF4">
              <w:rPr>
                <w:rFonts w:ascii="Times New Roman" w:hAnsi="Times New Roman" w:cs="Times New Roman"/>
                <w:sz w:val="20"/>
              </w:rPr>
              <w:t xml:space="preserve">Заземление антенн, усилителей и т.п.,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40"/>
              <w:jc w:val="center"/>
              <w:rPr>
                <w:rFonts w:ascii="Times New Roman" w:hAnsi="Times New Roman" w:cs="Times New Roman"/>
              </w:rPr>
            </w:pPr>
            <w:r w:rsidRPr="002A0EF4">
              <w:rPr>
                <w:rFonts w:ascii="Times New Roman" w:hAnsi="Times New Roman" w:cs="Times New Roman"/>
                <w:sz w:val="20"/>
              </w:rPr>
              <w:t xml:space="preserve">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68" w:type="dxa"/>
          </w:tblCellMar>
        </w:tblPrEx>
        <w:trPr>
          <w:trHeight w:val="771"/>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4.11.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Закрепление </w:t>
            </w:r>
            <w:proofErr w:type="spellStart"/>
            <w:r w:rsidRPr="002A0EF4">
              <w:rPr>
                <w:rFonts w:ascii="Times New Roman" w:hAnsi="Times New Roman" w:cs="Times New Roman"/>
                <w:sz w:val="20"/>
              </w:rPr>
              <w:t>опусков</w:t>
            </w:r>
            <w:proofErr w:type="spellEnd"/>
            <w:r w:rsidRPr="002A0EF4">
              <w:rPr>
                <w:rFonts w:ascii="Times New Roman" w:hAnsi="Times New Roman" w:cs="Times New Roman"/>
                <w:sz w:val="20"/>
              </w:rPr>
              <w:t xml:space="preserve"> </w:t>
            </w:r>
            <w:proofErr w:type="spellStart"/>
            <w:r w:rsidRPr="002A0EF4">
              <w:rPr>
                <w:rFonts w:ascii="Times New Roman" w:hAnsi="Times New Roman" w:cs="Times New Roman"/>
                <w:sz w:val="20"/>
              </w:rPr>
              <w:t>молниезащиты</w:t>
            </w:r>
            <w:proofErr w:type="spellEnd"/>
            <w:r w:rsidRPr="002A0EF4">
              <w:rPr>
                <w:rFonts w:ascii="Times New Roman" w:hAnsi="Times New Roman" w:cs="Times New Roman"/>
                <w:sz w:val="20"/>
              </w:rPr>
              <w:t xml:space="preserve">,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41"/>
              <w:jc w:val="center"/>
              <w:rPr>
                <w:rFonts w:ascii="Times New Roman" w:hAnsi="Times New Roman" w:cs="Times New Roman"/>
              </w:rPr>
            </w:pPr>
            <w:proofErr w:type="spellStart"/>
            <w:r w:rsidRPr="002A0EF4">
              <w:rPr>
                <w:rFonts w:ascii="Times New Roman" w:hAnsi="Times New Roman" w:cs="Times New Roman"/>
                <w:sz w:val="20"/>
              </w:rPr>
              <w:t>п.м</w:t>
            </w:r>
            <w:proofErr w:type="spellEnd"/>
            <w:r w:rsidRPr="002A0EF4">
              <w:rPr>
                <w:rFonts w:ascii="Times New Roman" w:hAnsi="Times New Roman" w:cs="Times New Roman"/>
                <w:sz w:val="20"/>
              </w:rPr>
              <w:t xml:space="preserve">.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2911D6" w:rsidRPr="002A0EF4">
        <w:tblPrEx>
          <w:tblCellMar>
            <w:right w:w="68" w:type="dxa"/>
          </w:tblCellMar>
        </w:tblPrEx>
        <w:trPr>
          <w:trHeight w:val="770"/>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5 </w:t>
            </w: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18"/>
              <w:rPr>
                <w:rFonts w:ascii="Times New Roman" w:hAnsi="Times New Roman" w:cs="Times New Roman"/>
              </w:rPr>
            </w:pPr>
            <w:r w:rsidRPr="002A0EF4">
              <w:rPr>
                <w:rFonts w:ascii="Times New Roman" w:hAnsi="Times New Roman" w:cs="Times New Roman"/>
                <w:sz w:val="20"/>
              </w:rPr>
              <w:t xml:space="preserve">Ремонт системы светового ограждения АМС </w:t>
            </w:r>
          </w:p>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(РВР_РСОАМС - включая пункты с 5.1 по </w:t>
            </w:r>
            <w:proofErr w:type="gramStart"/>
            <w:r w:rsidRPr="002A0EF4">
              <w:rPr>
                <w:rFonts w:ascii="Times New Roman" w:hAnsi="Times New Roman" w:cs="Times New Roman"/>
                <w:sz w:val="20"/>
              </w:rPr>
              <w:t>5.14)*</w:t>
            </w:r>
            <w:proofErr w:type="gramEnd"/>
            <w:r w:rsidRPr="002A0EF4">
              <w:rPr>
                <w:rFonts w:ascii="Times New Roman" w:hAnsi="Times New Roman" w:cs="Times New Roman"/>
                <w:sz w:val="20"/>
              </w:rPr>
              <w:t xml:space="preserve">: </w:t>
            </w:r>
          </w:p>
        </w:tc>
        <w:tc>
          <w:tcPr>
            <w:tcW w:w="1702" w:type="dxa"/>
            <w:tcBorders>
              <w:top w:val="single" w:sz="4" w:space="0" w:color="000000"/>
              <w:left w:val="single" w:sz="4" w:space="0" w:color="000000"/>
              <w:bottom w:val="single" w:sz="4" w:space="0" w:color="000000"/>
              <w:right w:val="single" w:sz="4" w:space="0" w:color="000000"/>
            </w:tcBorders>
            <w:vAlign w:val="center"/>
          </w:tcPr>
          <w:p w:rsidR="002911D6" w:rsidRPr="002A0EF4" w:rsidRDefault="0044410B">
            <w:pPr>
              <w:ind w:left="7"/>
              <w:jc w:val="center"/>
              <w:rPr>
                <w:rFonts w:ascii="Times New Roman" w:hAnsi="Times New Roman" w:cs="Times New Roman"/>
              </w:rPr>
            </w:pPr>
            <w:r w:rsidRPr="002A0EF4">
              <w:rPr>
                <w:rFonts w:ascii="Times New Roman" w:hAnsi="Times New Roman" w:cs="Times New Roman"/>
                <w:sz w:val="20"/>
              </w:rPr>
              <w:t xml:space="preserve">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left="9"/>
              <w:jc w:val="center"/>
              <w:rPr>
                <w:rFonts w:ascii="Times New Roman" w:hAnsi="Times New Roman" w:cs="Times New Roman"/>
              </w:rPr>
            </w:pPr>
          </w:p>
        </w:tc>
      </w:tr>
      <w:tr w:rsidR="009A41D6" w:rsidRPr="002A0EF4" w:rsidTr="009A41D6">
        <w:tblPrEx>
          <w:tblCellMar>
            <w:right w:w="68" w:type="dxa"/>
          </w:tblCellMar>
        </w:tblPrEx>
        <w:trPr>
          <w:trHeight w:val="773"/>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5.1.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spacing w:after="18"/>
              <w:rPr>
                <w:rFonts w:ascii="Times New Roman" w:hAnsi="Times New Roman" w:cs="Times New Roman"/>
              </w:rPr>
            </w:pPr>
            <w:r w:rsidRPr="002A0EF4">
              <w:rPr>
                <w:rFonts w:ascii="Times New Roman" w:hAnsi="Times New Roman" w:cs="Times New Roman"/>
                <w:sz w:val="20"/>
              </w:rPr>
              <w:t xml:space="preserve"> установка плафона ЗОМ (плафон ЗОМ поставка </w:t>
            </w:r>
          </w:p>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Заказчика)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40"/>
              <w:jc w:val="center"/>
              <w:rPr>
                <w:rFonts w:ascii="Times New Roman" w:hAnsi="Times New Roman" w:cs="Times New Roman"/>
              </w:rPr>
            </w:pPr>
            <w:r w:rsidRPr="002A0EF4">
              <w:rPr>
                <w:rFonts w:ascii="Times New Roman" w:hAnsi="Times New Roman" w:cs="Times New Roman"/>
                <w:sz w:val="20"/>
              </w:rPr>
              <w:t xml:space="preserve">за 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68" w:type="dxa"/>
          </w:tblCellMar>
        </w:tblPrEx>
        <w:trPr>
          <w:trHeight w:val="770"/>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5.2.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spacing w:after="18"/>
              <w:rPr>
                <w:rFonts w:ascii="Times New Roman" w:hAnsi="Times New Roman" w:cs="Times New Roman"/>
              </w:rPr>
            </w:pPr>
            <w:r w:rsidRPr="002A0EF4">
              <w:rPr>
                <w:rFonts w:ascii="Times New Roman" w:hAnsi="Times New Roman" w:cs="Times New Roman"/>
                <w:sz w:val="20"/>
              </w:rPr>
              <w:t xml:space="preserve">замена фонаря ЗОМ в сборе (фонарь ЗОМ поставка </w:t>
            </w:r>
          </w:p>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Заказчика)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40"/>
              <w:jc w:val="center"/>
              <w:rPr>
                <w:rFonts w:ascii="Times New Roman" w:hAnsi="Times New Roman" w:cs="Times New Roman"/>
              </w:rPr>
            </w:pPr>
            <w:r w:rsidRPr="002A0EF4">
              <w:rPr>
                <w:rFonts w:ascii="Times New Roman" w:hAnsi="Times New Roman" w:cs="Times New Roman"/>
                <w:sz w:val="20"/>
              </w:rPr>
              <w:t xml:space="preserve">за 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68" w:type="dxa"/>
          </w:tblCellMar>
        </w:tblPrEx>
        <w:trPr>
          <w:trHeight w:val="773"/>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5.3.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замена светодиодной лампы (светодиодная лампа поставка Заказчика)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40"/>
              <w:jc w:val="center"/>
              <w:rPr>
                <w:rFonts w:ascii="Times New Roman" w:hAnsi="Times New Roman" w:cs="Times New Roman"/>
              </w:rPr>
            </w:pPr>
            <w:r w:rsidRPr="002A0EF4">
              <w:rPr>
                <w:rFonts w:ascii="Times New Roman" w:hAnsi="Times New Roman" w:cs="Times New Roman"/>
                <w:sz w:val="20"/>
              </w:rPr>
              <w:t xml:space="preserve">за 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68" w:type="dxa"/>
          </w:tblCellMar>
        </w:tblPrEx>
        <w:trPr>
          <w:trHeight w:val="1051"/>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5.4.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 замена распределительной коробки (РК) с наборными зажимами типа КЗНС 08У2,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40"/>
              <w:jc w:val="center"/>
              <w:rPr>
                <w:rFonts w:ascii="Times New Roman" w:hAnsi="Times New Roman" w:cs="Times New Roman"/>
              </w:rPr>
            </w:pPr>
            <w:r w:rsidRPr="002A0EF4">
              <w:rPr>
                <w:rFonts w:ascii="Times New Roman" w:hAnsi="Times New Roman" w:cs="Times New Roman"/>
                <w:sz w:val="20"/>
              </w:rPr>
              <w:t xml:space="preserve">за 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68" w:type="dxa"/>
          </w:tblCellMar>
        </w:tblPrEx>
        <w:trPr>
          <w:trHeight w:val="773"/>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5.5.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 замена клеммных колодок в РК,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40"/>
              <w:jc w:val="center"/>
              <w:rPr>
                <w:rFonts w:ascii="Times New Roman" w:hAnsi="Times New Roman" w:cs="Times New Roman"/>
              </w:rPr>
            </w:pPr>
            <w:r w:rsidRPr="002A0EF4">
              <w:rPr>
                <w:rFonts w:ascii="Times New Roman" w:hAnsi="Times New Roman" w:cs="Times New Roman"/>
                <w:sz w:val="20"/>
              </w:rPr>
              <w:t xml:space="preserve">за 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68" w:type="dxa"/>
          </w:tblCellMar>
        </w:tblPrEx>
        <w:trPr>
          <w:trHeight w:val="771"/>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5.6.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 замена лампового патрона в плафоне ЗОМ,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40"/>
              <w:jc w:val="center"/>
              <w:rPr>
                <w:rFonts w:ascii="Times New Roman" w:hAnsi="Times New Roman" w:cs="Times New Roman"/>
              </w:rPr>
            </w:pPr>
            <w:r w:rsidRPr="002A0EF4">
              <w:rPr>
                <w:rFonts w:ascii="Times New Roman" w:hAnsi="Times New Roman" w:cs="Times New Roman"/>
                <w:sz w:val="20"/>
              </w:rPr>
              <w:t xml:space="preserve">за 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68" w:type="dxa"/>
          </w:tblCellMar>
        </w:tblPrEx>
        <w:trPr>
          <w:trHeight w:val="773"/>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5.7.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 замена уплотнительной прокладки в плафоне,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40"/>
              <w:jc w:val="center"/>
              <w:rPr>
                <w:rFonts w:ascii="Times New Roman" w:hAnsi="Times New Roman" w:cs="Times New Roman"/>
              </w:rPr>
            </w:pPr>
            <w:r w:rsidRPr="002A0EF4">
              <w:rPr>
                <w:rFonts w:ascii="Times New Roman" w:hAnsi="Times New Roman" w:cs="Times New Roman"/>
                <w:sz w:val="20"/>
              </w:rPr>
              <w:t xml:space="preserve">за 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04" w:type="dxa"/>
          </w:tblCellMar>
        </w:tblPrEx>
        <w:trPr>
          <w:trHeight w:val="766"/>
        </w:trPr>
        <w:tc>
          <w:tcPr>
            <w:tcW w:w="847" w:type="dxa"/>
            <w:tcBorders>
              <w:top w:val="nil"/>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5.8. </w:t>
            </w:r>
          </w:p>
        </w:tc>
        <w:tc>
          <w:tcPr>
            <w:tcW w:w="4621" w:type="dxa"/>
            <w:tcBorders>
              <w:top w:val="nil"/>
              <w:left w:val="single" w:sz="4" w:space="0" w:color="000000"/>
              <w:bottom w:val="single" w:sz="4" w:space="0" w:color="000000"/>
              <w:right w:val="single" w:sz="4" w:space="0" w:color="000000"/>
            </w:tcBorders>
          </w:tcPr>
          <w:p w:rsidR="009A41D6" w:rsidRPr="002A0EF4" w:rsidRDefault="009A41D6" w:rsidP="009A41D6">
            <w:pPr>
              <w:spacing w:after="18"/>
              <w:rPr>
                <w:rFonts w:ascii="Times New Roman" w:hAnsi="Times New Roman" w:cs="Times New Roman"/>
              </w:rPr>
            </w:pPr>
            <w:r w:rsidRPr="002A0EF4">
              <w:rPr>
                <w:rFonts w:ascii="Times New Roman" w:hAnsi="Times New Roman" w:cs="Times New Roman"/>
                <w:sz w:val="20"/>
              </w:rPr>
              <w:t xml:space="preserve">- установка дополнительного кронштейна плафона </w:t>
            </w:r>
          </w:p>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ЗОМ, с учетом стоимости материалов </w:t>
            </w:r>
          </w:p>
        </w:tc>
        <w:tc>
          <w:tcPr>
            <w:tcW w:w="1702" w:type="dxa"/>
            <w:tcBorders>
              <w:top w:val="nil"/>
              <w:left w:val="single" w:sz="4" w:space="0" w:color="000000"/>
              <w:bottom w:val="single" w:sz="4" w:space="0" w:color="000000"/>
              <w:right w:val="single" w:sz="4" w:space="0" w:color="000000"/>
            </w:tcBorders>
          </w:tcPr>
          <w:p w:rsidR="009A41D6" w:rsidRPr="002A0EF4" w:rsidRDefault="009A41D6" w:rsidP="009A41D6">
            <w:pPr>
              <w:ind w:right="1"/>
              <w:jc w:val="center"/>
              <w:rPr>
                <w:rFonts w:ascii="Times New Roman" w:hAnsi="Times New Roman" w:cs="Times New Roman"/>
              </w:rPr>
            </w:pPr>
            <w:r w:rsidRPr="002A0EF4">
              <w:rPr>
                <w:rFonts w:ascii="Times New Roman" w:hAnsi="Times New Roman" w:cs="Times New Roman"/>
                <w:sz w:val="20"/>
              </w:rPr>
              <w:t xml:space="preserve">за ед. </w:t>
            </w:r>
          </w:p>
        </w:tc>
        <w:tc>
          <w:tcPr>
            <w:tcW w:w="2132" w:type="dxa"/>
            <w:tcBorders>
              <w:top w:val="nil"/>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04" w:type="dxa"/>
          </w:tblCellMar>
        </w:tblPrEx>
        <w:trPr>
          <w:trHeight w:val="1054"/>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5.9.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 установка кабеля СОМ (</w:t>
            </w:r>
            <w:proofErr w:type="spellStart"/>
            <w:r w:rsidRPr="002A0EF4">
              <w:rPr>
                <w:rFonts w:ascii="Times New Roman" w:hAnsi="Times New Roman" w:cs="Times New Roman"/>
                <w:sz w:val="20"/>
              </w:rPr>
              <w:t>ВБбШВ</w:t>
            </w:r>
            <w:proofErr w:type="spellEnd"/>
            <w:r w:rsidRPr="002A0EF4">
              <w:rPr>
                <w:rFonts w:ascii="Times New Roman" w:hAnsi="Times New Roman" w:cs="Times New Roman"/>
                <w:sz w:val="20"/>
              </w:rPr>
              <w:t xml:space="preserve"> 5×2,5), со стоимостью кабеля,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1"/>
              <w:jc w:val="center"/>
              <w:rPr>
                <w:rFonts w:ascii="Times New Roman" w:hAnsi="Times New Roman" w:cs="Times New Roman"/>
              </w:rPr>
            </w:pPr>
            <w:proofErr w:type="spellStart"/>
            <w:r w:rsidRPr="002A0EF4">
              <w:rPr>
                <w:rFonts w:ascii="Times New Roman" w:hAnsi="Times New Roman" w:cs="Times New Roman"/>
                <w:sz w:val="20"/>
              </w:rPr>
              <w:t>пог</w:t>
            </w:r>
            <w:proofErr w:type="spellEnd"/>
            <w:r w:rsidRPr="002A0EF4">
              <w:rPr>
                <w:rFonts w:ascii="Times New Roman" w:hAnsi="Times New Roman" w:cs="Times New Roman"/>
                <w:sz w:val="20"/>
              </w:rPr>
              <w:t xml:space="preserve">. м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04" w:type="dxa"/>
          </w:tblCellMar>
        </w:tblPrEx>
        <w:trPr>
          <w:trHeight w:val="771"/>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5.10.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 замена кабеля СОМ, со стоимостью кабеля,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1"/>
              <w:jc w:val="center"/>
              <w:rPr>
                <w:rFonts w:ascii="Times New Roman" w:hAnsi="Times New Roman" w:cs="Times New Roman"/>
              </w:rPr>
            </w:pPr>
            <w:proofErr w:type="spellStart"/>
            <w:r w:rsidRPr="002A0EF4">
              <w:rPr>
                <w:rFonts w:ascii="Times New Roman" w:hAnsi="Times New Roman" w:cs="Times New Roman"/>
                <w:sz w:val="20"/>
              </w:rPr>
              <w:t>пог</w:t>
            </w:r>
            <w:proofErr w:type="spellEnd"/>
            <w:r w:rsidRPr="002A0EF4">
              <w:rPr>
                <w:rFonts w:ascii="Times New Roman" w:hAnsi="Times New Roman" w:cs="Times New Roman"/>
                <w:sz w:val="20"/>
              </w:rPr>
              <w:t xml:space="preserve">. м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04" w:type="dxa"/>
          </w:tblCellMar>
        </w:tblPrEx>
        <w:trPr>
          <w:trHeight w:val="1051"/>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5.11.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spacing w:line="277" w:lineRule="auto"/>
              <w:rPr>
                <w:rFonts w:ascii="Times New Roman" w:hAnsi="Times New Roman" w:cs="Times New Roman"/>
              </w:rPr>
            </w:pPr>
            <w:r w:rsidRPr="002A0EF4">
              <w:rPr>
                <w:rFonts w:ascii="Times New Roman" w:hAnsi="Times New Roman" w:cs="Times New Roman"/>
                <w:sz w:val="20"/>
              </w:rPr>
              <w:t xml:space="preserve"> замена устройства контроля внешнего освещения огней СОМ (устройство контроля поставка </w:t>
            </w:r>
          </w:p>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Заказчика)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4"/>
              <w:jc w:val="center"/>
              <w:rPr>
                <w:rFonts w:ascii="Times New Roman" w:hAnsi="Times New Roman" w:cs="Times New Roman"/>
              </w:rPr>
            </w:pPr>
            <w:proofErr w:type="spellStart"/>
            <w:r w:rsidRPr="002A0EF4">
              <w:rPr>
                <w:rFonts w:ascii="Times New Roman" w:hAnsi="Times New Roman" w:cs="Times New Roman"/>
                <w:sz w:val="20"/>
              </w:rPr>
              <w:t>компл</w:t>
            </w:r>
            <w:proofErr w:type="spellEnd"/>
            <w:r w:rsidRPr="002A0EF4">
              <w:rPr>
                <w:rFonts w:ascii="Times New Roman" w:hAnsi="Times New Roman" w:cs="Times New Roman"/>
                <w:sz w:val="20"/>
              </w:rPr>
              <w:t xml:space="preserve">.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04" w:type="dxa"/>
          </w:tblCellMar>
        </w:tblPrEx>
        <w:trPr>
          <w:trHeight w:val="773"/>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5.12.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spacing w:after="18"/>
              <w:rPr>
                <w:rFonts w:ascii="Times New Roman" w:hAnsi="Times New Roman" w:cs="Times New Roman"/>
              </w:rPr>
            </w:pPr>
            <w:r w:rsidRPr="002A0EF4">
              <w:rPr>
                <w:rFonts w:ascii="Times New Roman" w:hAnsi="Times New Roman" w:cs="Times New Roman"/>
                <w:sz w:val="20"/>
              </w:rPr>
              <w:t xml:space="preserve">Установка витой пары от контроллера СОМ до </w:t>
            </w:r>
          </w:p>
          <w:p w:rsidR="009A41D6" w:rsidRPr="002A0EF4" w:rsidRDefault="009A41D6" w:rsidP="009A41D6">
            <w:pPr>
              <w:rPr>
                <w:rFonts w:ascii="Times New Roman" w:hAnsi="Times New Roman" w:cs="Times New Roman"/>
              </w:rPr>
            </w:pPr>
            <w:proofErr w:type="spellStart"/>
            <w:r w:rsidRPr="002A0EF4">
              <w:rPr>
                <w:rFonts w:ascii="Times New Roman" w:hAnsi="Times New Roman" w:cs="Times New Roman"/>
                <w:sz w:val="20"/>
              </w:rPr>
              <w:t>Leda</w:t>
            </w:r>
            <w:proofErr w:type="spellEnd"/>
            <w:r w:rsidRPr="002A0EF4">
              <w:rPr>
                <w:rFonts w:ascii="Times New Roman" w:hAnsi="Times New Roman" w:cs="Times New Roman"/>
                <w:sz w:val="20"/>
              </w:rPr>
              <w:t xml:space="preserve">,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1"/>
              <w:jc w:val="center"/>
              <w:rPr>
                <w:rFonts w:ascii="Times New Roman" w:hAnsi="Times New Roman" w:cs="Times New Roman"/>
              </w:rPr>
            </w:pPr>
            <w:r w:rsidRPr="002A0EF4">
              <w:rPr>
                <w:rFonts w:ascii="Times New Roman" w:hAnsi="Times New Roman" w:cs="Times New Roman"/>
                <w:sz w:val="20"/>
              </w:rPr>
              <w:t xml:space="preserve">за ед.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04" w:type="dxa"/>
          </w:tblCellMar>
        </w:tblPrEx>
        <w:trPr>
          <w:trHeight w:val="771"/>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5.13.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 замена платы контроллера СОМ,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1"/>
              <w:jc w:val="center"/>
              <w:rPr>
                <w:rFonts w:ascii="Times New Roman" w:hAnsi="Times New Roman" w:cs="Times New Roman"/>
              </w:rPr>
            </w:pPr>
            <w:r w:rsidRPr="002A0EF4">
              <w:rPr>
                <w:rFonts w:ascii="Times New Roman" w:hAnsi="Times New Roman" w:cs="Times New Roman"/>
                <w:sz w:val="20"/>
              </w:rPr>
              <w:t xml:space="preserve">за ед.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04" w:type="dxa"/>
          </w:tblCellMar>
        </w:tblPrEx>
        <w:trPr>
          <w:trHeight w:val="773"/>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5.14.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jc w:val="both"/>
              <w:rPr>
                <w:rFonts w:ascii="Times New Roman" w:hAnsi="Times New Roman" w:cs="Times New Roman"/>
              </w:rPr>
            </w:pPr>
            <w:r w:rsidRPr="002A0EF4">
              <w:rPr>
                <w:rFonts w:ascii="Times New Roman" w:hAnsi="Times New Roman" w:cs="Times New Roman"/>
                <w:sz w:val="20"/>
              </w:rPr>
              <w:t xml:space="preserve">Ремонт автоматов эл. питания СОМ,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3"/>
              <w:jc w:val="center"/>
              <w:rPr>
                <w:rFonts w:ascii="Times New Roman" w:hAnsi="Times New Roman" w:cs="Times New Roman"/>
              </w:rPr>
            </w:pPr>
            <w:r w:rsidRPr="002A0EF4">
              <w:rPr>
                <w:rFonts w:ascii="Times New Roman" w:hAnsi="Times New Roman" w:cs="Times New Roman"/>
                <w:sz w:val="20"/>
              </w:rPr>
              <w:t xml:space="preserve">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2911D6" w:rsidRPr="002A0EF4">
        <w:tblPrEx>
          <w:tblCellMar>
            <w:right w:w="104" w:type="dxa"/>
          </w:tblCellMar>
        </w:tblPrEx>
        <w:trPr>
          <w:trHeight w:val="770"/>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6 </w:t>
            </w: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Работы на фидерной трассе (РВР_ФТ -включая пункты с 6.1 по </w:t>
            </w:r>
            <w:proofErr w:type="gramStart"/>
            <w:r w:rsidRPr="002A0EF4">
              <w:rPr>
                <w:rFonts w:ascii="Times New Roman" w:hAnsi="Times New Roman" w:cs="Times New Roman"/>
                <w:sz w:val="20"/>
              </w:rPr>
              <w:t>6.13)*</w:t>
            </w:r>
            <w:proofErr w:type="gramEnd"/>
            <w:r w:rsidRPr="002A0EF4">
              <w:rPr>
                <w:rFonts w:ascii="Times New Roman" w:hAnsi="Times New Roman" w:cs="Times New Roman"/>
                <w:sz w:val="20"/>
              </w:rPr>
              <w:t xml:space="preserve"> </w:t>
            </w:r>
          </w:p>
        </w:tc>
        <w:tc>
          <w:tcPr>
            <w:tcW w:w="1702" w:type="dxa"/>
            <w:tcBorders>
              <w:top w:val="single" w:sz="4" w:space="0" w:color="000000"/>
              <w:left w:val="single" w:sz="4" w:space="0" w:color="000000"/>
              <w:bottom w:val="single" w:sz="4" w:space="0" w:color="000000"/>
              <w:right w:val="single" w:sz="4" w:space="0" w:color="000000"/>
            </w:tcBorders>
            <w:vAlign w:val="center"/>
          </w:tcPr>
          <w:p w:rsidR="002911D6" w:rsidRPr="002A0EF4" w:rsidRDefault="0044410B">
            <w:pPr>
              <w:ind w:left="44"/>
              <w:jc w:val="center"/>
              <w:rPr>
                <w:rFonts w:ascii="Times New Roman" w:hAnsi="Times New Roman" w:cs="Times New Roman"/>
              </w:rPr>
            </w:pPr>
            <w:r w:rsidRPr="002A0EF4">
              <w:rPr>
                <w:rFonts w:ascii="Times New Roman" w:hAnsi="Times New Roman" w:cs="Times New Roman"/>
                <w:sz w:val="20"/>
              </w:rPr>
              <w:t xml:space="preserve">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left="46"/>
              <w:jc w:val="center"/>
              <w:rPr>
                <w:rFonts w:ascii="Times New Roman" w:hAnsi="Times New Roman" w:cs="Times New Roman"/>
                <w:highlight w:val="yellow"/>
              </w:rPr>
            </w:pPr>
          </w:p>
        </w:tc>
      </w:tr>
      <w:tr w:rsidR="009A41D6" w:rsidRPr="002A0EF4" w:rsidTr="009A41D6">
        <w:tblPrEx>
          <w:tblCellMar>
            <w:right w:w="104" w:type="dxa"/>
          </w:tblCellMar>
        </w:tblPrEx>
        <w:trPr>
          <w:trHeight w:val="773"/>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6.1.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Герметизация фидерных вводов снаружи БС,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3"/>
              <w:jc w:val="center"/>
              <w:rPr>
                <w:rFonts w:ascii="Times New Roman" w:hAnsi="Times New Roman" w:cs="Times New Roman"/>
              </w:rPr>
            </w:pPr>
            <w:r w:rsidRPr="002A0EF4">
              <w:rPr>
                <w:rFonts w:ascii="Times New Roman" w:hAnsi="Times New Roman" w:cs="Times New Roman"/>
                <w:sz w:val="20"/>
              </w:rPr>
              <w:t xml:space="preserve">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04" w:type="dxa"/>
          </w:tblCellMar>
        </w:tblPrEx>
        <w:trPr>
          <w:trHeight w:val="771"/>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6.2.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Установка фидерных заземляющих устройств,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3"/>
              <w:jc w:val="center"/>
              <w:rPr>
                <w:rFonts w:ascii="Times New Roman" w:hAnsi="Times New Roman" w:cs="Times New Roman"/>
              </w:rPr>
            </w:pPr>
            <w:r w:rsidRPr="002A0EF4">
              <w:rPr>
                <w:rFonts w:ascii="Times New Roman" w:hAnsi="Times New Roman" w:cs="Times New Roman"/>
                <w:sz w:val="20"/>
              </w:rPr>
              <w:t xml:space="preserve">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04" w:type="dxa"/>
          </w:tblCellMar>
        </w:tblPrEx>
        <w:trPr>
          <w:trHeight w:val="773"/>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6.3.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5"/>
              <w:rPr>
                <w:rFonts w:ascii="Times New Roman" w:hAnsi="Times New Roman" w:cs="Times New Roman"/>
              </w:rPr>
            </w:pPr>
            <w:r w:rsidRPr="002A0EF4">
              <w:rPr>
                <w:rFonts w:ascii="Times New Roman" w:hAnsi="Times New Roman" w:cs="Times New Roman"/>
                <w:sz w:val="20"/>
              </w:rPr>
              <w:t xml:space="preserve">Герметизация заземляющих фидерных устройств,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3"/>
              <w:jc w:val="center"/>
              <w:rPr>
                <w:rFonts w:ascii="Times New Roman" w:hAnsi="Times New Roman" w:cs="Times New Roman"/>
              </w:rPr>
            </w:pPr>
            <w:r w:rsidRPr="002A0EF4">
              <w:rPr>
                <w:rFonts w:ascii="Times New Roman" w:hAnsi="Times New Roman" w:cs="Times New Roman"/>
                <w:sz w:val="20"/>
              </w:rPr>
              <w:t xml:space="preserve">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60" w:type="dxa"/>
          </w:tblCellMar>
        </w:tblPrEx>
        <w:trPr>
          <w:trHeight w:val="766"/>
        </w:trPr>
        <w:tc>
          <w:tcPr>
            <w:tcW w:w="847" w:type="dxa"/>
            <w:tcBorders>
              <w:top w:val="nil"/>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6.4. </w:t>
            </w:r>
          </w:p>
        </w:tc>
        <w:tc>
          <w:tcPr>
            <w:tcW w:w="4621" w:type="dxa"/>
            <w:tcBorders>
              <w:top w:val="nil"/>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Герметизация мест повреждения фидеров, с учетом стоимости материалов </w:t>
            </w:r>
          </w:p>
        </w:tc>
        <w:tc>
          <w:tcPr>
            <w:tcW w:w="1702" w:type="dxa"/>
            <w:tcBorders>
              <w:top w:val="nil"/>
              <w:left w:val="single" w:sz="4" w:space="0" w:color="000000"/>
              <w:bottom w:val="single" w:sz="4" w:space="0" w:color="000000"/>
              <w:right w:val="single" w:sz="4" w:space="0" w:color="000000"/>
            </w:tcBorders>
          </w:tcPr>
          <w:p w:rsidR="009A41D6" w:rsidRPr="002A0EF4" w:rsidRDefault="009A41D6" w:rsidP="009A41D6">
            <w:pPr>
              <w:ind w:left="52"/>
              <w:jc w:val="center"/>
              <w:rPr>
                <w:rFonts w:ascii="Times New Roman" w:hAnsi="Times New Roman" w:cs="Times New Roman"/>
              </w:rPr>
            </w:pPr>
            <w:r w:rsidRPr="002A0EF4">
              <w:rPr>
                <w:rFonts w:ascii="Times New Roman" w:hAnsi="Times New Roman" w:cs="Times New Roman"/>
                <w:sz w:val="20"/>
              </w:rPr>
              <w:t xml:space="preserve">шт. </w:t>
            </w:r>
          </w:p>
        </w:tc>
        <w:tc>
          <w:tcPr>
            <w:tcW w:w="2132" w:type="dxa"/>
            <w:tcBorders>
              <w:top w:val="nil"/>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60" w:type="dxa"/>
          </w:tblCellMar>
        </w:tblPrEx>
        <w:trPr>
          <w:trHeight w:val="773"/>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6.5.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Установка фидерных креплений по трассе,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52"/>
              <w:jc w:val="center"/>
              <w:rPr>
                <w:rFonts w:ascii="Times New Roman" w:hAnsi="Times New Roman" w:cs="Times New Roman"/>
              </w:rPr>
            </w:pPr>
            <w:r w:rsidRPr="002A0EF4">
              <w:rPr>
                <w:rFonts w:ascii="Times New Roman" w:hAnsi="Times New Roman" w:cs="Times New Roman"/>
                <w:sz w:val="20"/>
              </w:rPr>
              <w:t xml:space="preserve">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60" w:type="dxa"/>
          </w:tblCellMar>
        </w:tblPrEx>
        <w:trPr>
          <w:trHeight w:val="1333"/>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6.6.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Ремонт </w:t>
            </w:r>
            <w:proofErr w:type="spellStart"/>
            <w:r w:rsidRPr="002A0EF4">
              <w:rPr>
                <w:rFonts w:ascii="Times New Roman" w:hAnsi="Times New Roman" w:cs="Times New Roman"/>
                <w:sz w:val="20"/>
              </w:rPr>
              <w:t>кабельростов</w:t>
            </w:r>
            <w:proofErr w:type="spellEnd"/>
            <w:r w:rsidRPr="002A0EF4">
              <w:rPr>
                <w:rFonts w:ascii="Times New Roman" w:hAnsi="Times New Roman" w:cs="Times New Roman"/>
                <w:sz w:val="20"/>
              </w:rPr>
              <w:t xml:space="preserve">, уголков, кабельных мостиков и других приспособлений для установки фидерных креплений,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52"/>
              <w:jc w:val="center"/>
              <w:rPr>
                <w:rFonts w:ascii="Times New Roman" w:hAnsi="Times New Roman" w:cs="Times New Roman"/>
              </w:rPr>
            </w:pPr>
            <w:r w:rsidRPr="002A0EF4">
              <w:rPr>
                <w:rFonts w:ascii="Times New Roman" w:hAnsi="Times New Roman" w:cs="Times New Roman"/>
                <w:sz w:val="20"/>
              </w:rPr>
              <w:t xml:space="preserve">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60" w:type="dxa"/>
          </w:tblCellMar>
        </w:tblPrEx>
        <w:trPr>
          <w:trHeight w:val="1051"/>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6.7.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Герметизация кабельного ввода через кровлю (установка проходного устройства</w:t>
            </w:r>
            <w:proofErr w:type="gramStart"/>
            <w:r w:rsidRPr="002A0EF4">
              <w:rPr>
                <w:rFonts w:ascii="Times New Roman" w:hAnsi="Times New Roman" w:cs="Times New Roman"/>
                <w:sz w:val="20"/>
              </w:rPr>
              <w:t>) ,</w:t>
            </w:r>
            <w:proofErr w:type="gramEnd"/>
            <w:r w:rsidRPr="002A0EF4">
              <w:rPr>
                <w:rFonts w:ascii="Times New Roman" w:hAnsi="Times New Roman" w:cs="Times New Roman"/>
                <w:sz w:val="20"/>
              </w:rPr>
              <w:t xml:space="preserve">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52"/>
              <w:jc w:val="center"/>
              <w:rPr>
                <w:rFonts w:ascii="Times New Roman" w:hAnsi="Times New Roman" w:cs="Times New Roman"/>
              </w:rPr>
            </w:pPr>
            <w:r w:rsidRPr="002A0EF4">
              <w:rPr>
                <w:rFonts w:ascii="Times New Roman" w:hAnsi="Times New Roman" w:cs="Times New Roman"/>
                <w:sz w:val="20"/>
              </w:rPr>
              <w:t xml:space="preserve">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60" w:type="dxa"/>
          </w:tblCellMar>
        </w:tblPrEx>
        <w:trPr>
          <w:trHeight w:val="773"/>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6.8.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jc w:val="both"/>
              <w:rPr>
                <w:rFonts w:ascii="Times New Roman" w:hAnsi="Times New Roman" w:cs="Times New Roman"/>
              </w:rPr>
            </w:pPr>
            <w:r w:rsidRPr="002A0EF4">
              <w:rPr>
                <w:rFonts w:ascii="Times New Roman" w:hAnsi="Times New Roman" w:cs="Times New Roman"/>
                <w:sz w:val="20"/>
              </w:rPr>
              <w:t xml:space="preserve">Ремонт кабельного ввода через кровлю,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52"/>
              <w:jc w:val="center"/>
              <w:rPr>
                <w:rFonts w:ascii="Times New Roman" w:hAnsi="Times New Roman" w:cs="Times New Roman"/>
              </w:rPr>
            </w:pPr>
            <w:r w:rsidRPr="002A0EF4">
              <w:rPr>
                <w:rFonts w:ascii="Times New Roman" w:hAnsi="Times New Roman" w:cs="Times New Roman"/>
                <w:sz w:val="20"/>
              </w:rPr>
              <w:t xml:space="preserve">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60" w:type="dxa"/>
          </w:tblCellMar>
        </w:tblPrEx>
        <w:trPr>
          <w:trHeight w:val="771"/>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6.9.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Герметизация разъемов,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52"/>
              <w:jc w:val="center"/>
              <w:rPr>
                <w:rFonts w:ascii="Times New Roman" w:hAnsi="Times New Roman" w:cs="Times New Roman"/>
              </w:rPr>
            </w:pPr>
            <w:r w:rsidRPr="002A0EF4">
              <w:rPr>
                <w:rFonts w:ascii="Times New Roman" w:hAnsi="Times New Roman" w:cs="Times New Roman"/>
                <w:sz w:val="20"/>
              </w:rPr>
              <w:t xml:space="preserve">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60" w:type="dxa"/>
          </w:tblCellMar>
        </w:tblPrEx>
        <w:trPr>
          <w:trHeight w:val="773"/>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6.10.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Установка ледозащиты,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52"/>
              <w:jc w:val="center"/>
              <w:rPr>
                <w:rFonts w:ascii="Times New Roman" w:hAnsi="Times New Roman" w:cs="Times New Roman"/>
              </w:rPr>
            </w:pPr>
            <w:proofErr w:type="spellStart"/>
            <w:r w:rsidRPr="002A0EF4">
              <w:rPr>
                <w:rFonts w:ascii="Times New Roman" w:hAnsi="Times New Roman" w:cs="Times New Roman"/>
                <w:sz w:val="20"/>
              </w:rPr>
              <w:t>п.м</w:t>
            </w:r>
            <w:proofErr w:type="spellEnd"/>
            <w:r w:rsidRPr="002A0EF4">
              <w:rPr>
                <w:rFonts w:ascii="Times New Roman" w:hAnsi="Times New Roman" w:cs="Times New Roman"/>
                <w:sz w:val="20"/>
              </w:rPr>
              <w:t xml:space="preserve">.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60" w:type="dxa"/>
          </w:tblCellMar>
        </w:tblPrEx>
        <w:trPr>
          <w:trHeight w:val="770"/>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6.11.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jc w:val="both"/>
              <w:rPr>
                <w:rFonts w:ascii="Times New Roman" w:hAnsi="Times New Roman" w:cs="Times New Roman"/>
              </w:rPr>
            </w:pPr>
            <w:r w:rsidRPr="002A0EF4">
              <w:rPr>
                <w:rFonts w:ascii="Times New Roman" w:hAnsi="Times New Roman" w:cs="Times New Roman"/>
                <w:sz w:val="20"/>
              </w:rPr>
              <w:t xml:space="preserve">Ремонт подставок под </w:t>
            </w:r>
            <w:proofErr w:type="spellStart"/>
            <w:r w:rsidRPr="002A0EF4">
              <w:rPr>
                <w:rFonts w:ascii="Times New Roman" w:hAnsi="Times New Roman" w:cs="Times New Roman"/>
                <w:sz w:val="20"/>
              </w:rPr>
              <w:t>кабельросты</w:t>
            </w:r>
            <w:proofErr w:type="spellEnd"/>
            <w:r w:rsidRPr="002A0EF4">
              <w:rPr>
                <w:rFonts w:ascii="Times New Roman" w:hAnsi="Times New Roman" w:cs="Times New Roman"/>
                <w:sz w:val="20"/>
              </w:rPr>
              <w:t xml:space="preserve">,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52"/>
              <w:jc w:val="center"/>
              <w:rPr>
                <w:rFonts w:ascii="Times New Roman" w:hAnsi="Times New Roman" w:cs="Times New Roman"/>
              </w:rPr>
            </w:pPr>
            <w:r w:rsidRPr="002A0EF4">
              <w:rPr>
                <w:rFonts w:ascii="Times New Roman" w:hAnsi="Times New Roman" w:cs="Times New Roman"/>
                <w:sz w:val="20"/>
              </w:rPr>
              <w:t xml:space="preserve">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60" w:type="dxa"/>
          </w:tblCellMar>
        </w:tblPrEx>
        <w:trPr>
          <w:trHeight w:val="773"/>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6.12.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Установка антивандальной защиты на фидерную трассу,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52"/>
              <w:jc w:val="center"/>
              <w:rPr>
                <w:rFonts w:ascii="Times New Roman" w:hAnsi="Times New Roman" w:cs="Times New Roman"/>
              </w:rPr>
            </w:pPr>
            <w:proofErr w:type="spellStart"/>
            <w:r w:rsidRPr="002A0EF4">
              <w:rPr>
                <w:rFonts w:ascii="Times New Roman" w:hAnsi="Times New Roman" w:cs="Times New Roman"/>
                <w:sz w:val="20"/>
              </w:rPr>
              <w:t>п.м</w:t>
            </w:r>
            <w:proofErr w:type="spellEnd"/>
            <w:r w:rsidRPr="002A0EF4">
              <w:rPr>
                <w:rFonts w:ascii="Times New Roman" w:hAnsi="Times New Roman" w:cs="Times New Roman"/>
                <w:sz w:val="20"/>
              </w:rPr>
              <w:t xml:space="preserve">.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60" w:type="dxa"/>
          </w:tblCellMar>
        </w:tblPrEx>
        <w:trPr>
          <w:trHeight w:val="1051"/>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6.13.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Временный перенос кабельной трассы с возвращением на прежнее место,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52"/>
              <w:jc w:val="center"/>
              <w:rPr>
                <w:rFonts w:ascii="Times New Roman" w:hAnsi="Times New Roman" w:cs="Times New Roman"/>
              </w:rPr>
            </w:pPr>
            <w:proofErr w:type="spellStart"/>
            <w:r w:rsidRPr="002A0EF4">
              <w:rPr>
                <w:rFonts w:ascii="Times New Roman" w:hAnsi="Times New Roman" w:cs="Times New Roman"/>
                <w:sz w:val="20"/>
              </w:rPr>
              <w:t>п.м</w:t>
            </w:r>
            <w:proofErr w:type="spellEnd"/>
            <w:r w:rsidRPr="002A0EF4">
              <w:rPr>
                <w:rFonts w:ascii="Times New Roman" w:hAnsi="Times New Roman" w:cs="Times New Roman"/>
                <w:sz w:val="20"/>
              </w:rPr>
              <w:t xml:space="preserve">.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2911D6" w:rsidRPr="002A0EF4">
        <w:tblPrEx>
          <w:tblCellMar>
            <w:right w:w="155" w:type="dxa"/>
          </w:tblCellMar>
        </w:tblPrEx>
        <w:trPr>
          <w:trHeight w:val="1046"/>
        </w:trPr>
        <w:tc>
          <w:tcPr>
            <w:tcW w:w="847" w:type="dxa"/>
            <w:tcBorders>
              <w:top w:val="nil"/>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7 </w:t>
            </w:r>
          </w:p>
        </w:tc>
        <w:tc>
          <w:tcPr>
            <w:tcW w:w="4621" w:type="dxa"/>
            <w:tcBorders>
              <w:top w:val="nil"/>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Работы с конструкциями для крепления антенн, усилителей и т.п. (</w:t>
            </w:r>
            <w:proofErr w:type="spellStart"/>
            <w:r w:rsidRPr="002A0EF4">
              <w:rPr>
                <w:rFonts w:ascii="Times New Roman" w:hAnsi="Times New Roman" w:cs="Times New Roman"/>
                <w:sz w:val="20"/>
              </w:rPr>
              <w:t>РВР_Кан</w:t>
            </w:r>
            <w:proofErr w:type="spellEnd"/>
            <w:r w:rsidRPr="002A0EF4">
              <w:rPr>
                <w:rFonts w:ascii="Times New Roman" w:hAnsi="Times New Roman" w:cs="Times New Roman"/>
                <w:sz w:val="20"/>
              </w:rPr>
              <w:t xml:space="preserve"> - включая пункты с 7.1 по </w:t>
            </w:r>
            <w:proofErr w:type="gramStart"/>
            <w:r w:rsidRPr="002A0EF4">
              <w:rPr>
                <w:rFonts w:ascii="Times New Roman" w:hAnsi="Times New Roman" w:cs="Times New Roman"/>
                <w:sz w:val="20"/>
              </w:rPr>
              <w:t>7.7)*</w:t>
            </w:r>
            <w:proofErr w:type="gramEnd"/>
            <w:r w:rsidRPr="002A0EF4">
              <w:rPr>
                <w:rFonts w:ascii="Times New Roman" w:hAnsi="Times New Roman" w:cs="Times New Roman"/>
                <w:sz w:val="20"/>
              </w:rPr>
              <w:t xml:space="preserve"> </w:t>
            </w:r>
          </w:p>
        </w:tc>
        <w:tc>
          <w:tcPr>
            <w:tcW w:w="1702" w:type="dxa"/>
            <w:tcBorders>
              <w:top w:val="nil"/>
              <w:left w:val="single" w:sz="4" w:space="0" w:color="000000"/>
              <w:bottom w:val="single" w:sz="4" w:space="0" w:color="000000"/>
              <w:right w:val="single" w:sz="4" w:space="0" w:color="000000"/>
            </w:tcBorders>
          </w:tcPr>
          <w:p w:rsidR="002911D6" w:rsidRPr="002A0EF4" w:rsidRDefault="0044410B">
            <w:pPr>
              <w:ind w:left="95"/>
              <w:jc w:val="center"/>
              <w:rPr>
                <w:rFonts w:ascii="Times New Roman" w:hAnsi="Times New Roman" w:cs="Times New Roman"/>
              </w:rPr>
            </w:pPr>
            <w:r w:rsidRPr="002A0EF4">
              <w:rPr>
                <w:rFonts w:ascii="Times New Roman" w:hAnsi="Times New Roman" w:cs="Times New Roman"/>
                <w:sz w:val="20"/>
              </w:rPr>
              <w:t xml:space="preserve"> </w:t>
            </w:r>
          </w:p>
        </w:tc>
        <w:tc>
          <w:tcPr>
            <w:tcW w:w="2132" w:type="dxa"/>
            <w:tcBorders>
              <w:top w:val="nil"/>
              <w:left w:val="single" w:sz="4" w:space="0" w:color="000000"/>
              <w:bottom w:val="single" w:sz="4" w:space="0" w:color="000000"/>
              <w:right w:val="single" w:sz="4" w:space="0" w:color="000000"/>
            </w:tcBorders>
          </w:tcPr>
          <w:p w:rsidR="002911D6" w:rsidRPr="002A0EF4" w:rsidRDefault="002911D6">
            <w:pPr>
              <w:ind w:left="97"/>
              <w:jc w:val="center"/>
              <w:rPr>
                <w:rFonts w:ascii="Times New Roman" w:hAnsi="Times New Roman" w:cs="Times New Roman"/>
              </w:rPr>
            </w:pPr>
          </w:p>
        </w:tc>
      </w:tr>
      <w:tr w:rsidR="009A41D6" w:rsidRPr="002A0EF4" w:rsidTr="009A41D6">
        <w:tblPrEx>
          <w:tblCellMar>
            <w:right w:w="155" w:type="dxa"/>
          </w:tblCellMar>
        </w:tblPrEx>
        <w:trPr>
          <w:trHeight w:val="773"/>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7.1.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jc w:val="both"/>
              <w:rPr>
                <w:rFonts w:ascii="Times New Roman" w:hAnsi="Times New Roman" w:cs="Times New Roman"/>
              </w:rPr>
            </w:pPr>
            <w:r w:rsidRPr="002A0EF4">
              <w:rPr>
                <w:rFonts w:ascii="Times New Roman" w:hAnsi="Times New Roman" w:cs="Times New Roman"/>
                <w:sz w:val="20"/>
              </w:rPr>
              <w:t xml:space="preserve">Ремонт мест крепления конструкций,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48"/>
              <w:jc w:val="center"/>
              <w:rPr>
                <w:rFonts w:ascii="Times New Roman" w:hAnsi="Times New Roman" w:cs="Times New Roman"/>
              </w:rPr>
            </w:pPr>
            <w:r w:rsidRPr="002A0EF4">
              <w:rPr>
                <w:rFonts w:ascii="Times New Roman" w:hAnsi="Times New Roman" w:cs="Times New Roman"/>
                <w:sz w:val="20"/>
              </w:rPr>
              <w:t xml:space="preserve">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55" w:type="dxa"/>
          </w:tblCellMar>
        </w:tblPrEx>
        <w:trPr>
          <w:trHeight w:val="771"/>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7.2.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Замена элементов крепежа конструкций,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48"/>
              <w:jc w:val="center"/>
              <w:rPr>
                <w:rFonts w:ascii="Times New Roman" w:hAnsi="Times New Roman" w:cs="Times New Roman"/>
              </w:rPr>
            </w:pPr>
            <w:r w:rsidRPr="002A0EF4">
              <w:rPr>
                <w:rFonts w:ascii="Times New Roman" w:hAnsi="Times New Roman" w:cs="Times New Roman"/>
                <w:sz w:val="20"/>
              </w:rPr>
              <w:t xml:space="preserve">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55" w:type="dxa"/>
          </w:tblCellMar>
        </w:tblPrEx>
        <w:trPr>
          <w:trHeight w:val="770"/>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7.3.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Установка контргаек крепежа конструкций,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48"/>
              <w:jc w:val="center"/>
              <w:rPr>
                <w:rFonts w:ascii="Times New Roman" w:hAnsi="Times New Roman" w:cs="Times New Roman"/>
              </w:rPr>
            </w:pPr>
            <w:r w:rsidRPr="002A0EF4">
              <w:rPr>
                <w:rFonts w:ascii="Times New Roman" w:hAnsi="Times New Roman" w:cs="Times New Roman"/>
                <w:sz w:val="20"/>
              </w:rPr>
              <w:t xml:space="preserve">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55" w:type="dxa"/>
          </w:tblCellMar>
        </w:tblPrEx>
        <w:trPr>
          <w:trHeight w:val="1054"/>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7.4.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Герметизация мест прохода конструкций через кровлю (установка проходного устройства</w:t>
            </w:r>
            <w:proofErr w:type="gramStart"/>
            <w:r w:rsidRPr="002A0EF4">
              <w:rPr>
                <w:rFonts w:ascii="Times New Roman" w:hAnsi="Times New Roman" w:cs="Times New Roman"/>
                <w:sz w:val="20"/>
              </w:rPr>
              <w:t>) ,</w:t>
            </w:r>
            <w:proofErr w:type="gramEnd"/>
            <w:r w:rsidRPr="002A0EF4">
              <w:rPr>
                <w:rFonts w:ascii="Times New Roman" w:hAnsi="Times New Roman" w:cs="Times New Roman"/>
                <w:sz w:val="20"/>
              </w:rPr>
              <w:t xml:space="preserve">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48"/>
              <w:jc w:val="center"/>
              <w:rPr>
                <w:rFonts w:ascii="Times New Roman" w:hAnsi="Times New Roman" w:cs="Times New Roman"/>
              </w:rPr>
            </w:pPr>
            <w:r w:rsidRPr="002A0EF4">
              <w:rPr>
                <w:rFonts w:ascii="Times New Roman" w:hAnsi="Times New Roman" w:cs="Times New Roman"/>
                <w:sz w:val="20"/>
              </w:rPr>
              <w:t xml:space="preserve">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55" w:type="dxa"/>
          </w:tblCellMar>
        </w:tblPrEx>
        <w:trPr>
          <w:trHeight w:val="771"/>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7.5.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Ремонт радиопрозрачного кожуха,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48"/>
              <w:jc w:val="center"/>
              <w:rPr>
                <w:rFonts w:ascii="Times New Roman" w:hAnsi="Times New Roman" w:cs="Times New Roman"/>
              </w:rPr>
            </w:pPr>
            <w:r w:rsidRPr="002A0EF4">
              <w:rPr>
                <w:rFonts w:ascii="Times New Roman" w:hAnsi="Times New Roman" w:cs="Times New Roman"/>
                <w:sz w:val="20"/>
              </w:rPr>
              <w:t xml:space="preserve">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55" w:type="dxa"/>
          </w:tblCellMar>
        </w:tblPrEx>
        <w:trPr>
          <w:trHeight w:val="773"/>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7.6.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Восстановление крепления </w:t>
            </w:r>
            <w:proofErr w:type="spellStart"/>
            <w:r w:rsidRPr="002A0EF4">
              <w:rPr>
                <w:rFonts w:ascii="Times New Roman" w:hAnsi="Times New Roman" w:cs="Times New Roman"/>
                <w:sz w:val="20"/>
              </w:rPr>
              <w:t>трубостойки</w:t>
            </w:r>
            <w:proofErr w:type="spellEnd"/>
            <w:r w:rsidRPr="002A0EF4">
              <w:rPr>
                <w:rFonts w:ascii="Times New Roman" w:hAnsi="Times New Roman" w:cs="Times New Roman"/>
                <w:sz w:val="20"/>
              </w:rPr>
              <w:t xml:space="preserve"> на АМС,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48"/>
              <w:jc w:val="center"/>
              <w:rPr>
                <w:rFonts w:ascii="Times New Roman" w:hAnsi="Times New Roman" w:cs="Times New Roman"/>
              </w:rPr>
            </w:pPr>
            <w:r w:rsidRPr="002A0EF4">
              <w:rPr>
                <w:rFonts w:ascii="Times New Roman" w:hAnsi="Times New Roman" w:cs="Times New Roman"/>
                <w:sz w:val="20"/>
              </w:rPr>
              <w:t xml:space="preserve">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55" w:type="dxa"/>
          </w:tblCellMar>
        </w:tblPrEx>
        <w:trPr>
          <w:trHeight w:val="770"/>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7.7.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Замена крепления </w:t>
            </w:r>
            <w:proofErr w:type="spellStart"/>
            <w:r w:rsidRPr="002A0EF4">
              <w:rPr>
                <w:rFonts w:ascii="Times New Roman" w:hAnsi="Times New Roman" w:cs="Times New Roman"/>
                <w:sz w:val="20"/>
              </w:rPr>
              <w:t>трубостойки</w:t>
            </w:r>
            <w:proofErr w:type="spellEnd"/>
            <w:r w:rsidRPr="002A0EF4">
              <w:rPr>
                <w:rFonts w:ascii="Times New Roman" w:hAnsi="Times New Roman" w:cs="Times New Roman"/>
                <w:sz w:val="20"/>
              </w:rPr>
              <w:t xml:space="preserve"> на АМС,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48"/>
              <w:jc w:val="center"/>
              <w:rPr>
                <w:rFonts w:ascii="Times New Roman" w:hAnsi="Times New Roman" w:cs="Times New Roman"/>
              </w:rPr>
            </w:pPr>
            <w:r w:rsidRPr="002A0EF4">
              <w:rPr>
                <w:rFonts w:ascii="Times New Roman" w:hAnsi="Times New Roman" w:cs="Times New Roman"/>
                <w:sz w:val="20"/>
              </w:rPr>
              <w:t xml:space="preserve">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2911D6" w:rsidRPr="002A0EF4">
        <w:tblPrEx>
          <w:tblCellMar>
            <w:right w:w="155" w:type="dxa"/>
          </w:tblCellMar>
        </w:tblPrEx>
        <w:trPr>
          <w:trHeight w:val="773"/>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8 </w:t>
            </w: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Работы с антеннами, усилителями и т.п. </w:t>
            </w:r>
            <w:proofErr w:type="gramStart"/>
            <w:r w:rsidRPr="002A0EF4">
              <w:rPr>
                <w:rFonts w:ascii="Times New Roman" w:hAnsi="Times New Roman" w:cs="Times New Roman"/>
                <w:sz w:val="20"/>
              </w:rPr>
              <w:t xml:space="preserve">( </w:t>
            </w:r>
            <w:proofErr w:type="spellStart"/>
            <w:r w:rsidRPr="002A0EF4">
              <w:rPr>
                <w:rFonts w:ascii="Times New Roman" w:hAnsi="Times New Roman" w:cs="Times New Roman"/>
                <w:sz w:val="20"/>
              </w:rPr>
              <w:t>РВР</w:t>
            </w:r>
            <w:proofErr w:type="gramEnd"/>
            <w:r w:rsidRPr="002A0EF4">
              <w:rPr>
                <w:rFonts w:ascii="Times New Roman" w:hAnsi="Times New Roman" w:cs="Times New Roman"/>
                <w:sz w:val="20"/>
              </w:rPr>
              <w:t>_Ан</w:t>
            </w:r>
            <w:proofErr w:type="spellEnd"/>
            <w:r w:rsidRPr="002A0EF4">
              <w:rPr>
                <w:rFonts w:ascii="Times New Roman" w:hAnsi="Times New Roman" w:cs="Times New Roman"/>
                <w:sz w:val="20"/>
              </w:rPr>
              <w:t xml:space="preserve"> включая пункты с 8.1 по 8.3)* </w:t>
            </w:r>
          </w:p>
        </w:tc>
        <w:tc>
          <w:tcPr>
            <w:tcW w:w="1702" w:type="dxa"/>
            <w:tcBorders>
              <w:top w:val="single" w:sz="4" w:space="0" w:color="000000"/>
              <w:left w:val="single" w:sz="4" w:space="0" w:color="000000"/>
              <w:bottom w:val="single" w:sz="4" w:space="0" w:color="000000"/>
              <w:right w:val="single" w:sz="4" w:space="0" w:color="000000"/>
            </w:tcBorders>
            <w:vAlign w:val="center"/>
          </w:tcPr>
          <w:p w:rsidR="002911D6" w:rsidRPr="002A0EF4" w:rsidRDefault="0044410B">
            <w:pPr>
              <w:ind w:left="95"/>
              <w:jc w:val="center"/>
              <w:rPr>
                <w:rFonts w:ascii="Times New Roman" w:hAnsi="Times New Roman" w:cs="Times New Roman"/>
              </w:rPr>
            </w:pPr>
            <w:r w:rsidRPr="002A0EF4">
              <w:rPr>
                <w:rFonts w:ascii="Times New Roman" w:hAnsi="Times New Roman" w:cs="Times New Roman"/>
                <w:sz w:val="20"/>
              </w:rPr>
              <w:t xml:space="preserve">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left="97"/>
              <w:jc w:val="center"/>
              <w:rPr>
                <w:rFonts w:ascii="Times New Roman" w:hAnsi="Times New Roman" w:cs="Times New Roman"/>
                <w:highlight w:val="yellow"/>
              </w:rPr>
            </w:pPr>
          </w:p>
        </w:tc>
      </w:tr>
      <w:tr w:rsidR="009A41D6" w:rsidRPr="002A0EF4" w:rsidTr="009A41D6">
        <w:tblPrEx>
          <w:tblCellMar>
            <w:right w:w="155" w:type="dxa"/>
          </w:tblCellMar>
        </w:tblPrEx>
        <w:trPr>
          <w:trHeight w:val="771"/>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8.1.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jc w:val="both"/>
              <w:rPr>
                <w:rFonts w:ascii="Times New Roman" w:hAnsi="Times New Roman" w:cs="Times New Roman"/>
              </w:rPr>
            </w:pPr>
            <w:r w:rsidRPr="002A0EF4">
              <w:rPr>
                <w:rFonts w:ascii="Times New Roman" w:hAnsi="Times New Roman" w:cs="Times New Roman"/>
                <w:sz w:val="20"/>
              </w:rPr>
              <w:t xml:space="preserve">Маркировка антенн, усилителей и </w:t>
            </w:r>
            <w:proofErr w:type="gramStart"/>
            <w:r w:rsidRPr="002A0EF4">
              <w:rPr>
                <w:rFonts w:ascii="Times New Roman" w:hAnsi="Times New Roman" w:cs="Times New Roman"/>
                <w:sz w:val="20"/>
              </w:rPr>
              <w:t>т.п. ,</w:t>
            </w:r>
            <w:proofErr w:type="gramEnd"/>
            <w:r w:rsidRPr="002A0EF4">
              <w:rPr>
                <w:rFonts w:ascii="Times New Roman" w:hAnsi="Times New Roman" w:cs="Times New Roman"/>
                <w:sz w:val="20"/>
              </w:rPr>
              <w:t xml:space="preserve">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48"/>
              <w:jc w:val="center"/>
              <w:rPr>
                <w:rFonts w:ascii="Times New Roman" w:hAnsi="Times New Roman" w:cs="Times New Roman"/>
              </w:rPr>
            </w:pPr>
            <w:r w:rsidRPr="002A0EF4">
              <w:rPr>
                <w:rFonts w:ascii="Times New Roman" w:hAnsi="Times New Roman" w:cs="Times New Roman"/>
                <w:sz w:val="20"/>
              </w:rPr>
              <w:t xml:space="preserve">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55" w:type="dxa"/>
          </w:tblCellMar>
        </w:tblPrEx>
        <w:trPr>
          <w:trHeight w:val="773"/>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8.2.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Ремонт крепления антенн, усилителей и </w:t>
            </w:r>
            <w:proofErr w:type="gramStart"/>
            <w:r w:rsidRPr="002A0EF4">
              <w:rPr>
                <w:rFonts w:ascii="Times New Roman" w:hAnsi="Times New Roman" w:cs="Times New Roman"/>
                <w:sz w:val="20"/>
              </w:rPr>
              <w:t>т.п. ,</w:t>
            </w:r>
            <w:proofErr w:type="gramEnd"/>
            <w:r w:rsidRPr="002A0EF4">
              <w:rPr>
                <w:rFonts w:ascii="Times New Roman" w:hAnsi="Times New Roman" w:cs="Times New Roman"/>
                <w:sz w:val="20"/>
              </w:rPr>
              <w:t xml:space="preserve">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48"/>
              <w:jc w:val="center"/>
              <w:rPr>
                <w:rFonts w:ascii="Times New Roman" w:hAnsi="Times New Roman" w:cs="Times New Roman"/>
              </w:rPr>
            </w:pPr>
            <w:r w:rsidRPr="002A0EF4">
              <w:rPr>
                <w:rFonts w:ascii="Times New Roman" w:hAnsi="Times New Roman" w:cs="Times New Roman"/>
                <w:sz w:val="20"/>
              </w:rPr>
              <w:t xml:space="preserve">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78" w:type="dxa"/>
          </w:tblCellMar>
        </w:tblPrEx>
        <w:trPr>
          <w:trHeight w:val="766"/>
        </w:trPr>
        <w:tc>
          <w:tcPr>
            <w:tcW w:w="847" w:type="dxa"/>
            <w:tcBorders>
              <w:top w:val="nil"/>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8.3. </w:t>
            </w:r>
          </w:p>
        </w:tc>
        <w:tc>
          <w:tcPr>
            <w:tcW w:w="4621" w:type="dxa"/>
            <w:tcBorders>
              <w:top w:val="nil"/>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Установка контргаек на крепления антенн, усилителей и </w:t>
            </w:r>
            <w:proofErr w:type="gramStart"/>
            <w:r w:rsidRPr="002A0EF4">
              <w:rPr>
                <w:rFonts w:ascii="Times New Roman" w:hAnsi="Times New Roman" w:cs="Times New Roman"/>
                <w:sz w:val="20"/>
              </w:rPr>
              <w:t>т.п. ,</w:t>
            </w:r>
            <w:proofErr w:type="gramEnd"/>
            <w:r w:rsidRPr="002A0EF4">
              <w:rPr>
                <w:rFonts w:ascii="Times New Roman" w:hAnsi="Times New Roman" w:cs="Times New Roman"/>
                <w:sz w:val="20"/>
              </w:rPr>
              <w:t xml:space="preserve"> с учетом стоимости материалов </w:t>
            </w:r>
          </w:p>
        </w:tc>
        <w:tc>
          <w:tcPr>
            <w:tcW w:w="1702" w:type="dxa"/>
            <w:tcBorders>
              <w:top w:val="nil"/>
              <w:left w:val="single" w:sz="4" w:space="0" w:color="000000"/>
              <w:bottom w:val="single" w:sz="4" w:space="0" w:color="000000"/>
              <w:right w:val="single" w:sz="4" w:space="0" w:color="000000"/>
            </w:tcBorders>
          </w:tcPr>
          <w:p w:rsidR="009A41D6" w:rsidRPr="002A0EF4" w:rsidRDefault="009A41D6" w:rsidP="009A41D6">
            <w:pPr>
              <w:ind w:right="30"/>
              <w:jc w:val="center"/>
              <w:rPr>
                <w:rFonts w:ascii="Times New Roman" w:hAnsi="Times New Roman" w:cs="Times New Roman"/>
              </w:rPr>
            </w:pPr>
            <w:r w:rsidRPr="002A0EF4">
              <w:rPr>
                <w:rFonts w:ascii="Times New Roman" w:hAnsi="Times New Roman" w:cs="Times New Roman"/>
                <w:sz w:val="20"/>
              </w:rPr>
              <w:t xml:space="preserve">шт. </w:t>
            </w:r>
          </w:p>
        </w:tc>
        <w:tc>
          <w:tcPr>
            <w:tcW w:w="2132" w:type="dxa"/>
            <w:tcBorders>
              <w:top w:val="nil"/>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2911D6" w:rsidRPr="002A0EF4">
        <w:tblPrEx>
          <w:tblCellMar>
            <w:right w:w="78" w:type="dxa"/>
          </w:tblCellMar>
        </w:tblPrEx>
        <w:trPr>
          <w:trHeight w:val="773"/>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9 </w:t>
            </w: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Регулировка натяжения оттяжек АМС (</w:t>
            </w:r>
            <w:proofErr w:type="spellStart"/>
            <w:r w:rsidRPr="002A0EF4">
              <w:rPr>
                <w:rFonts w:ascii="Times New Roman" w:hAnsi="Times New Roman" w:cs="Times New Roman"/>
                <w:sz w:val="20"/>
              </w:rPr>
              <w:t>РВР_РегОтт</w:t>
            </w:r>
            <w:proofErr w:type="spellEnd"/>
            <w:r w:rsidRPr="002A0EF4">
              <w:rPr>
                <w:rFonts w:ascii="Times New Roman" w:hAnsi="Times New Roman" w:cs="Times New Roman"/>
                <w:sz w:val="20"/>
              </w:rPr>
              <w:t xml:space="preserve"> - включая пункты с 9.1 по </w:t>
            </w:r>
            <w:proofErr w:type="gramStart"/>
            <w:r w:rsidRPr="002A0EF4">
              <w:rPr>
                <w:rFonts w:ascii="Times New Roman" w:hAnsi="Times New Roman" w:cs="Times New Roman"/>
                <w:sz w:val="20"/>
              </w:rPr>
              <w:t>9.5)*</w:t>
            </w:r>
            <w:proofErr w:type="gramEnd"/>
            <w:r w:rsidRPr="002A0EF4">
              <w:rPr>
                <w:rFonts w:ascii="Times New Roman" w:hAnsi="Times New Roman" w:cs="Times New Roman"/>
                <w:sz w:val="20"/>
              </w:rPr>
              <w:t xml:space="preserve"> </w:t>
            </w:r>
          </w:p>
        </w:tc>
        <w:tc>
          <w:tcPr>
            <w:tcW w:w="1702" w:type="dxa"/>
            <w:tcBorders>
              <w:top w:val="single" w:sz="4" w:space="0" w:color="000000"/>
              <w:left w:val="single" w:sz="4" w:space="0" w:color="000000"/>
              <w:bottom w:val="single" w:sz="4" w:space="0" w:color="000000"/>
              <w:right w:val="single" w:sz="4" w:space="0" w:color="000000"/>
            </w:tcBorders>
            <w:vAlign w:val="center"/>
          </w:tcPr>
          <w:p w:rsidR="002911D6" w:rsidRPr="002A0EF4" w:rsidRDefault="0044410B">
            <w:pPr>
              <w:ind w:left="17"/>
              <w:jc w:val="center"/>
              <w:rPr>
                <w:rFonts w:ascii="Times New Roman" w:hAnsi="Times New Roman" w:cs="Times New Roman"/>
              </w:rPr>
            </w:pPr>
            <w:r w:rsidRPr="002A0EF4">
              <w:rPr>
                <w:rFonts w:ascii="Times New Roman" w:hAnsi="Times New Roman" w:cs="Times New Roman"/>
                <w:sz w:val="20"/>
              </w:rPr>
              <w:t xml:space="preserve">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left="19"/>
              <w:jc w:val="center"/>
              <w:rPr>
                <w:rFonts w:ascii="Times New Roman" w:hAnsi="Times New Roman" w:cs="Times New Roman"/>
                <w:highlight w:val="yellow"/>
              </w:rPr>
            </w:pPr>
          </w:p>
        </w:tc>
      </w:tr>
      <w:tr w:rsidR="009A41D6" w:rsidRPr="002A0EF4" w:rsidTr="009A41D6">
        <w:tblPrEx>
          <w:tblCellMar>
            <w:right w:w="78" w:type="dxa"/>
          </w:tblCellMar>
        </w:tblPrEx>
        <w:trPr>
          <w:trHeight w:val="1052"/>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9.1.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Приведение натяжения оттяжек мачты в соответствие с проектными значениями,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30"/>
              <w:jc w:val="center"/>
              <w:rPr>
                <w:rFonts w:ascii="Times New Roman" w:hAnsi="Times New Roman" w:cs="Times New Roman"/>
              </w:rPr>
            </w:pPr>
            <w:r w:rsidRPr="002A0EF4">
              <w:rPr>
                <w:rFonts w:ascii="Times New Roman" w:hAnsi="Times New Roman" w:cs="Times New Roman"/>
                <w:sz w:val="20"/>
              </w:rPr>
              <w:t xml:space="preserve">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78" w:type="dxa"/>
          </w:tblCellMar>
        </w:tblPrEx>
        <w:trPr>
          <w:trHeight w:val="770"/>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9.2.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Смазка резьбовых частей натяжных устройств,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30"/>
              <w:jc w:val="center"/>
              <w:rPr>
                <w:rFonts w:ascii="Times New Roman" w:hAnsi="Times New Roman" w:cs="Times New Roman"/>
              </w:rPr>
            </w:pPr>
            <w:r w:rsidRPr="002A0EF4">
              <w:rPr>
                <w:rFonts w:ascii="Times New Roman" w:hAnsi="Times New Roman" w:cs="Times New Roman"/>
                <w:sz w:val="20"/>
              </w:rPr>
              <w:t xml:space="preserve">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78" w:type="dxa"/>
          </w:tblCellMar>
        </w:tblPrEx>
        <w:trPr>
          <w:trHeight w:val="773"/>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9.3.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Замена натяжного устройства,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30"/>
              <w:jc w:val="center"/>
              <w:rPr>
                <w:rFonts w:ascii="Times New Roman" w:hAnsi="Times New Roman" w:cs="Times New Roman"/>
              </w:rPr>
            </w:pPr>
            <w:r w:rsidRPr="002A0EF4">
              <w:rPr>
                <w:rFonts w:ascii="Times New Roman" w:hAnsi="Times New Roman" w:cs="Times New Roman"/>
                <w:sz w:val="20"/>
              </w:rPr>
              <w:t xml:space="preserve">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78" w:type="dxa"/>
          </w:tblCellMar>
        </w:tblPrEx>
        <w:trPr>
          <w:trHeight w:val="770"/>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9.4.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Замена оттяжки мачты,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30"/>
              <w:jc w:val="center"/>
              <w:rPr>
                <w:rFonts w:ascii="Times New Roman" w:hAnsi="Times New Roman" w:cs="Times New Roman"/>
              </w:rPr>
            </w:pPr>
            <w:r w:rsidRPr="002A0EF4">
              <w:rPr>
                <w:rFonts w:ascii="Times New Roman" w:hAnsi="Times New Roman" w:cs="Times New Roman"/>
                <w:sz w:val="20"/>
              </w:rPr>
              <w:t xml:space="preserve">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78" w:type="dxa"/>
          </w:tblCellMar>
        </w:tblPrEx>
        <w:trPr>
          <w:trHeight w:val="773"/>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9.5.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proofErr w:type="spellStart"/>
            <w:r w:rsidRPr="002A0EF4">
              <w:rPr>
                <w:rFonts w:ascii="Times New Roman" w:hAnsi="Times New Roman" w:cs="Times New Roman"/>
                <w:sz w:val="20"/>
              </w:rPr>
              <w:t>Перезаделка</w:t>
            </w:r>
            <w:proofErr w:type="spellEnd"/>
            <w:r w:rsidRPr="002A0EF4">
              <w:rPr>
                <w:rFonts w:ascii="Times New Roman" w:hAnsi="Times New Roman" w:cs="Times New Roman"/>
                <w:sz w:val="20"/>
              </w:rPr>
              <w:t xml:space="preserve"> натяжного устройства,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30"/>
              <w:jc w:val="center"/>
              <w:rPr>
                <w:rFonts w:ascii="Times New Roman" w:hAnsi="Times New Roman" w:cs="Times New Roman"/>
              </w:rPr>
            </w:pPr>
            <w:r w:rsidRPr="002A0EF4">
              <w:rPr>
                <w:rFonts w:ascii="Times New Roman" w:hAnsi="Times New Roman" w:cs="Times New Roman"/>
                <w:sz w:val="20"/>
              </w:rPr>
              <w:t xml:space="preserve">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2911D6" w:rsidRPr="002A0EF4">
        <w:tblPrEx>
          <w:tblCellMar>
            <w:right w:w="78" w:type="dxa"/>
          </w:tblCellMar>
        </w:tblPrEx>
        <w:trPr>
          <w:trHeight w:val="770"/>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10 </w:t>
            </w: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Ремонт железобетонных опор (РВР_РЖО включая пункты с 10.1 по </w:t>
            </w:r>
            <w:proofErr w:type="gramStart"/>
            <w:r w:rsidRPr="002A0EF4">
              <w:rPr>
                <w:rFonts w:ascii="Times New Roman" w:hAnsi="Times New Roman" w:cs="Times New Roman"/>
                <w:sz w:val="20"/>
              </w:rPr>
              <w:t>10.5)*</w:t>
            </w:r>
            <w:proofErr w:type="gramEnd"/>
            <w:r w:rsidRPr="002A0EF4">
              <w:rPr>
                <w:rFonts w:ascii="Times New Roman" w:hAnsi="Times New Roman" w:cs="Times New Roman"/>
                <w:sz w:val="20"/>
              </w:rPr>
              <w:t xml:space="preserve"> </w:t>
            </w:r>
          </w:p>
        </w:tc>
        <w:tc>
          <w:tcPr>
            <w:tcW w:w="1702" w:type="dxa"/>
            <w:tcBorders>
              <w:top w:val="single" w:sz="4" w:space="0" w:color="000000"/>
              <w:left w:val="single" w:sz="4" w:space="0" w:color="000000"/>
              <w:bottom w:val="single" w:sz="4" w:space="0" w:color="000000"/>
              <w:right w:val="single" w:sz="4" w:space="0" w:color="000000"/>
            </w:tcBorders>
            <w:vAlign w:val="center"/>
          </w:tcPr>
          <w:p w:rsidR="002911D6" w:rsidRPr="002A0EF4" w:rsidRDefault="0044410B">
            <w:pPr>
              <w:ind w:left="17"/>
              <w:jc w:val="center"/>
              <w:rPr>
                <w:rFonts w:ascii="Times New Roman" w:hAnsi="Times New Roman" w:cs="Times New Roman"/>
              </w:rPr>
            </w:pPr>
            <w:r w:rsidRPr="002A0EF4">
              <w:rPr>
                <w:rFonts w:ascii="Times New Roman" w:hAnsi="Times New Roman" w:cs="Times New Roman"/>
                <w:sz w:val="20"/>
              </w:rPr>
              <w:t xml:space="preserve">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left="19"/>
              <w:jc w:val="center"/>
              <w:rPr>
                <w:rFonts w:ascii="Times New Roman" w:hAnsi="Times New Roman" w:cs="Times New Roman"/>
                <w:highlight w:val="yellow"/>
              </w:rPr>
            </w:pPr>
          </w:p>
        </w:tc>
      </w:tr>
      <w:tr w:rsidR="009A41D6" w:rsidRPr="002A0EF4" w:rsidTr="009A41D6">
        <w:tblPrEx>
          <w:tblCellMar>
            <w:right w:w="78" w:type="dxa"/>
          </w:tblCellMar>
        </w:tblPrEx>
        <w:trPr>
          <w:trHeight w:val="1054"/>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10.1.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заделка полимерцементным раствором трещин, раковин, отверстий (без применения штукатурной сетки,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28"/>
              <w:jc w:val="center"/>
              <w:rPr>
                <w:rFonts w:ascii="Times New Roman" w:hAnsi="Times New Roman" w:cs="Times New Roman"/>
              </w:rPr>
            </w:pPr>
            <w:proofErr w:type="spellStart"/>
            <w:r w:rsidRPr="002A0EF4">
              <w:rPr>
                <w:rFonts w:ascii="Times New Roman" w:hAnsi="Times New Roman" w:cs="Times New Roman"/>
                <w:sz w:val="20"/>
              </w:rPr>
              <w:t>кв.м</w:t>
            </w:r>
            <w:proofErr w:type="spellEnd"/>
            <w:r w:rsidRPr="002A0EF4">
              <w:rPr>
                <w:rFonts w:ascii="Times New Roman" w:hAnsi="Times New Roman" w:cs="Times New Roman"/>
                <w:sz w:val="20"/>
              </w:rPr>
              <w:t xml:space="preserve">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78" w:type="dxa"/>
          </w:tblCellMar>
        </w:tblPrEx>
        <w:trPr>
          <w:trHeight w:val="1052"/>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10.2.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заделка полимерцементным раствором трещин, раковин, отверстий (с применением штукатурной сетки),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28"/>
              <w:jc w:val="center"/>
              <w:rPr>
                <w:rFonts w:ascii="Times New Roman" w:hAnsi="Times New Roman" w:cs="Times New Roman"/>
              </w:rPr>
            </w:pPr>
            <w:proofErr w:type="spellStart"/>
            <w:r w:rsidRPr="002A0EF4">
              <w:rPr>
                <w:rFonts w:ascii="Times New Roman" w:hAnsi="Times New Roman" w:cs="Times New Roman"/>
                <w:sz w:val="20"/>
              </w:rPr>
              <w:t>кв.м</w:t>
            </w:r>
            <w:proofErr w:type="spellEnd"/>
            <w:r w:rsidRPr="002A0EF4">
              <w:rPr>
                <w:rFonts w:ascii="Times New Roman" w:hAnsi="Times New Roman" w:cs="Times New Roman"/>
                <w:sz w:val="20"/>
              </w:rPr>
              <w:t xml:space="preserve">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74" w:type="dxa"/>
          </w:tblCellMar>
        </w:tblPrEx>
        <w:trPr>
          <w:trHeight w:val="766"/>
        </w:trPr>
        <w:tc>
          <w:tcPr>
            <w:tcW w:w="847" w:type="dxa"/>
            <w:tcBorders>
              <w:top w:val="nil"/>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10.3. </w:t>
            </w:r>
          </w:p>
        </w:tc>
        <w:tc>
          <w:tcPr>
            <w:tcW w:w="4621" w:type="dxa"/>
            <w:tcBorders>
              <w:top w:val="nil"/>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установка бандажа на ствол опоры (стяжные кольца), с учетом стоимости материалов </w:t>
            </w:r>
          </w:p>
        </w:tc>
        <w:tc>
          <w:tcPr>
            <w:tcW w:w="1702" w:type="dxa"/>
            <w:tcBorders>
              <w:top w:val="nil"/>
              <w:left w:val="single" w:sz="4" w:space="0" w:color="000000"/>
              <w:bottom w:val="single" w:sz="4" w:space="0" w:color="000000"/>
              <w:right w:val="single" w:sz="4" w:space="0" w:color="000000"/>
            </w:tcBorders>
          </w:tcPr>
          <w:p w:rsidR="009A41D6" w:rsidRPr="002A0EF4" w:rsidRDefault="009A41D6" w:rsidP="009A41D6">
            <w:pPr>
              <w:ind w:right="27"/>
              <w:jc w:val="center"/>
              <w:rPr>
                <w:rFonts w:ascii="Times New Roman" w:hAnsi="Times New Roman" w:cs="Times New Roman"/>
              </w:rPr>
            </w:pPr>
            <w:r w:rsidRPr="002A0EF4">
              <w:rPr>
                <w:rFonts w:ascii="Times New Roman" w:hAnsi="Times New Roman" w:cs="Times New Roman"/>
                <w:sz w:val="20"/>
              </w:rPr>
              <w:t xml:space="preserve">кг </w:t>
            </w:r>
          </w:p>
        </w:tc>
        <w:tc>
          <w:tcPr>
            <w:tcW w:w="2132" w:type="dxa"/>
            <w:tcBorders>
              <w:top w:val="nil"/>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74" w:type="dxa"/>
          </w:tblCellMar>
        </w:tblPrEx>
        <w:trPr>
          <w:trHeight w:val="1332"/>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10.4.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корректировка и исправление отклонений ствола ж/б опоры от вертикали с закреплением опоры монолитной ж/б плитой (2,0м*2,0м*0,7 м),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34"/>
              <w:jc w:val="center"/>
              <w:rPr>
                <w:rFonts w:ascii="Times New Roman" w:hAnsi="Times New Roman" w:cs="Times New Roman"/>
              </w:rPr>
            </w:pPr>
            <w:r w:rsidRPr="002A0EF4">
              <w:rPr>
                <w:rFonts w:ascii="Times New Roman" w:hAnsi="Times New Roman" w:cs="Times New Roman"/>
                <w:sz w:val="20"/>
              </w:rPr>
              <w:t xml:space="preserve">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74" w:type="dxa"/>
          </w:tblCellMar>
        </w:tblPrEx>
        <w:trPr>
          <w:trHeight w:val="1335"/>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10.5.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Корректировка и исправление отклонений ствола ж/б опоры от вертикали с закреплением опоры жесткими подкосами,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34"/>
              <w:jc w:val="center"/>
              <w:rPr>
                <w:rFonts w:ascii="Times New Roman" w:hAnsi="Times New Roman" w:cs="Times New Roman"/>
              </w:rPr>
            </w:pPr>
            <w:r w:rsidRPr="002A0EF4">
              <w:rPr>
                <w:rFonts w:ascii="Times New Roman" w:hAnsi="Times New Roman" w:cs="Times New Roman"/>
                <w:sz w:val="20"/>
              </w:rPr>
              <w:t xml:space="preserve">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2911D6" w:rsidRPr="002A0EF4">
        <w:tblPrEx>
          <w:tblCellMar>
            <w:right w:w="74" w:type="dxa"/>
          </w:tblCellMar>
        </w:tblPrEx>
        <w:trPr>
          <w:trHeight w:val="518"/>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11 </w:t>
            </w: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Ремонт ограждения* </w:t>
            </w:r>
          </w:p>
        </w:tc>
        <w:tc>
          <w:tcPr>
            <w:tcW w:w="1702" w:type="dxa"/>
            <w:tcBorders>
              <w:top w:val="single" w:sz="4" w:space="0" w:color="000000"/>
              <w:left w:val="single" w:sz="4" w:space="0" w:color="000000"/>
              <w:bottom w:val="single" w:sz="4" w:space="0" w:color="000000"/>
              <w:right w:val="single" w:sz="4" w:space="0" w:color="000000"/>
            </w:tcBorders>
            <w:vAlign w:val="center"/>
          </w:tcPr>
          <w:p w:rsidR="002911D6" w:rsidRPr="002A0EF4" w:rsidRDefault="0044410B">
            <w:pPr>
              <w:ind w:left="14"/>
              <w:jc w:val="center"/>
              <w:rPr>
                <w:rFonts w:ascii="Times New Roman" w:hAnsi="Times New Roman" w:cs="Times New Roman"/>
              </w:rPr>
            </w:pPr>
            <w:r w:rsidRPr="002A0EF4">
              <w:rPr>
                <w:rFonts w:ascii="Times New Roman" w:hAnsi="Times New Roman" w:cs="Times New Roman"/>
                <w:sz w:val="20"/>
              </w:rPr>
              <w:t xml:space="preserve">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15"/>
              <w:jc w:val="center"/>
              <w:rPr>
                <w:rFonts w:ascii="Times New Roman" w:hAnsi="Times New Roman" w:cs="Times New Roman"/>
                <w:highlight w:val="yellow"/>
              </w:rPr>
            </w:pPr>
            <w:r w:rsidRPr="002A0EF4">
              <w:rPr>
                <w:rFonts w:ascii="Times New Roman" w:hAnsi="Times New Roman" w:cs="Times New Roman"/>
                <w:b/>
                <w:sz w:val="20"/>
                <w:highlight w:val="yellow"/>
              </w:rPr>
              <w:t xml:space="preserve"> </w:t>
            </w:r>
          </w:p>
        </w:tc>
      </w:tr>
      <w:tr w:rsidR="009A41D6" w:rsidRPr="002A0EF4" w:rsidTr="009A41D6">
        <w:tblPrEx>
          <w:tblCellMar>
            <w:right w:w="74" w:type="dxa"/>
          </w:tblCellMar>
        </w:tblPrEx>
        <w:trPr>
          <w:trHeight w:val="1054"/>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11.1.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Устройство нового ограждения территории БС (с заменой/изготовлением, высота секции 2 м),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29"/>
              <w:jc w:val="center"/>
              <w:rPr>
                <w:rFonts w:ascii="Times New Roman" w:hAnsi="Times New Roman" w:cs="Times New Roman"/>
              </w:rPr>
            </w:pPr>
            <w:proofErr w:type="spellStart"/>
            <w:r w:rsidRPr="002A0EF4">
              <w:rPr>
                <w:rFonts w:ascii="Times New Roman" w:hAnsi="Times New Roman" w:cs="Times New Roman"/>
                <w:sz w:val="20"/>
              </w:rPr>
              <w:t>пог</w:t>
            </w:r>
            <w:proofErr w:type="spellEnd"/>
            <w:r w:rsidRPr="002A0EF4">
              <w:rPr>
                <w:rFonts w:ascii="Times New Roman" w:hAnsi="Times New Roman" w:cs="Times New Roman"/>
                <w:sz w:val="20"/>
              </w:rPr>
              <w:t xml:space="preserve">. м.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74" w:type="dxa"/>
          </w:tblCellMar>
        </w:tblPrEx>
        <w:trPr>
          <w:trHeight w:val="1051"/>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11.2.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Ремонт существующего ограждения территории БС (с заменой/изготовлением элементов),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29"/>
              <w:jc w:val="center"/>
              <w:rPr>
                <w:rFonts w:ascii="Times New Roman" w:hAnsi="Times New Roman" w:cs="Times New Roman"/>
              </w:rPr>
            </w:pPr>
            <w:proofErr w:type="spellStart"/>
            <w:r w:rsidRPr="002A0EF4">
              <w:rPr>
                <w:rFonts w:ascii="Times New Roman" w:hAnsi="Times New Roman" w:cs="Times New Roman"/>
                <w:sz w:val="20"/>
              </w:rPr>
              <w:t>пог</w:t>
            </w:r>
            <w:proofErr w:type="spellEnd"/>
            <w:r w:rsidRPr="002A0EF4">
              <w:rPr>
                <w:rFonts w:ascii="Times New Roman" w:hAnsi="Times New Roman" w:cs="Times New Roman"/>
                <w:sz w:val="20"/>
              </w:rPr>
              <w:t xml:space="preserve">. м.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74" w:type="dxa"/>
          </w:tblCellMar>
        </w:tblPrEx>
        <w:trPr>
          <w:trHeight w:val="770"/>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11.3.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jc w:val="both"/>
              <w:rPr>
                <w:rFonts w:ascii="Times New Roman" w:hAnsi="Times New Roman" w:cs="Times New Roman"/>
              </w:rPr>
            </w:pPr>
            <w:r w:rsidRPr="002A0EF4">
              <w:rPr>
                <w:rFonts w:ascii="Times New Roman" w:hAnsi="Times New Roman" w:cs="Times New Roman"/>
                <w:sz w:val="20"/>
              </w:rPr>
              <w:t xml:space="preserve">Ремонт петель калитки (замена петель),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34"/>
              <w:jc w:val="center"/>
              <w:rPr>
                <w:rFonts w:ascii="Times New Roman" w:hAnsi="Times New Roman" w:cs="Times New Roman"/>
              </w:rPr>
            </w:pPr>
            <w:r w:rsidRPr="002A0EF4">
              <w:rPr>
                <w:rFonts w:ascii="Times New Roman" w:hAnsi="Times New Roman" w:cs="Times New Roman"/>
                <w:sz w:val="20"/>
              </w:rPr>
              <w:t xml:space="preserve">комплекс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74" w:type="dxa"/>
          </w:tblCellMar>
        </w:tblPrEx>
        <w:trPr>
          <w:trHeight w:val="1054"/>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11.4.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spacing w:after="1" w:line="277" w:lineRule="auto"/>
              <w:rPr>
                <w:rFonts w:ascii="Times New Roman" w:hAnsi="Times New Roman" w:cs="Times New Roman"/>
              </w:rPr>
            </w:pPr>
            <w:r w:rsidRPr="002A0EF4">
              <w:rPr>
                <w:rFonts w:ascii="Times New Roman" w:hAnsi="Times New Roman" w:cs="Times New Roman"/>
                <w:sz w:val="20"/>
              </w:rPr>
              <w:t xml:space="preserve">Установка (приварка) оторванной секции ограждения БС (без изготовления), с учетом </w:t>
            </w:r>
          </w:p>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32"/>
              <w:jc w:val="center"/>
              <w:rPr>
                <w:rFonts w:ascii="Times New Roman" w:hAnsi="Times New Roman" w:cs="Times New Roman"/>
              </w:rPr>
            </w:pPr>
            <w:r w:rsidRPr="002A0EF4">
              <w:rPr>
                <w:rFonts w:ascii="Times New Roman" w:hAnsi="Times New Roman" w:cs="Times New Roman"/>
                <w:sz w:val="20"/>
              </w:rPr>
              <w:t xml:space="preserve">ед.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74" w:type="dxa"/>
          </w:tblCellMar>
        </w:tblPrEx>
        <w:trPr>
          <w:trHeight w:val="1054"/>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11.5.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Установка (приварка) прутка ограждения БС (с заменой/изготовлением),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32"/>
              <w:jc w:val="center"/>
              <w:rPr>
                <w:rFonts w:ascii="Times New Roman" w:hAnsi="Times New Roman" w:cs="Times New Roman"/>
              </w:rPr>
            </w:pPr>
            <w:r w:rsidRPr="002A0EF4">
              <w:rPr>
                <w:rFonts w:ascii="Times New Roman" w:hAnsi="Times New Roman" w:cs="Times New Roman"/>
                <w:sz w:val="20"/>
              </w:rPr>
              <w:t xml:space="preserve">ед.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15" w:type="dxa"/>
          </w:tblCellMar>
        </w:tblPrEx>
        <w:trPr>
          <w:trHeight w:val="766"/>
        </w:trPr>
        <w:tc>
          <w:tcPr>
            <w:tcW w:w="847" w:type="dxa"/>
            <w:tcBorders>
              <w:top w:val="nil"/>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11.6. </w:t>
            </w:r>
          </w:p>
        </w:tc>
        <w:tc>
          <w:tcPr>
            <w:tcW w:w="4621" w:type="dxa"/>
            <w:tcBorders>
              <w:top w:val="nil"/>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Устройство ограждения из колючей проволоки (в три ряда), с учетом стоимости материалов </w:t>
            </w:r>
          </w:p>
        </w:tc>
        <w:tc>
          <w:tcPr>
            <w:tcW w:w="1702" w:type="dxa"/>
            <w:tcBorders>
              <w:top w:val="nil"/>
              <w:left w:val="single" w:sz="4" w:space="0" w:color="000000"/>
              <w:bottom w:val="single" w:sz="4" w:space="0" w:color="000000"/>
              <w:right w:val="single" w:sz="4" w:space="0" w:color="000000"/>
            </w:tcBorders>
          </w:tcPr>
          <w:p w:rsidR="009A41D6" w:rsidRPr="002A0EF4" w:rsidRDefault="009A41D6" w:rsidP="009A41D6">
            <w:pPr>
              <w:ind w:left="12"/>
              <w:jc w:val="center"/>
              <w:rPr>
                <w:rFonts w:ascii="Times New Roman" w:hAnsi="Times New Roman" w:cs="Times New Roman"/>
              </w:rPr>
            </w:pPr>
            <w:proofErr w:type="spellStart"/>
            <w:r w:rsidRPr="002A0EF4">
              <w:rPr>
                <w:rFonts w:ascii="Times New Roman" w:hAnsi="Times New Roman" w:cs="Times New Roman"/>
                <w:sz w:val="20"/>
              </w:rPr>
              <w:t>пог</w:t>
            </w:r>
            <w:proofErr w:type="spellEnd"/>
            <w:r w:rsidRPr="002A0EF4">
              <w:rPr>
                <w:rFonts w:ascii="Times New Roman" w:hAnsi="Times New Roman" w:cs="Times New Roman"/>
                <w:sz w:val="20"/>
              </w:rPr>
              <w:t xml:space="preserve">. м. </w:t>
            </w:r>
          </w:p>
        </w:tc>
        <w:tc>
          <w:tcPr>
            <w:tcW w:w="2132" w:type="dxa"/>
            <w:tcBorders>
              <w:top w:val="nil"/>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15" w:type="dxa"/>
          </w:tblCellMar>
        </w:tblPrEx>
        <w:trPr>
          <w:trHeight w:val="1054"/>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11.7.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Установка кронштейна крепления колючей проволоки (с изготовлением),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9"/>
              <w:jc w:val="center"/>
              <w:rPr>
                <w:rFonts w:ascii="Times New Roman" w:hAnsi="Times New Roman" w:cs="Times New Roman"/>
              </w:rPr>
            </w:pPr>
            <w:r w:rsidRPr="002A0EF4">
              <w:rPr>
                <w:rFonts w:ascii="Times New Roman" w:hAnsi="Times New Roman" w:cs="Times New Roman"/>
                <w:sz w:val="20"/>
              </w:rPr>
              <w:t xml:space="preserve">ед.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15" w:type="dxa"/>
          </w:tblCellMar>
        </w:tblPrEx>
        <w:trPr>
          <w:trHeight w:val="771"/>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11.8.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Ремонт проушины для навесного замка, с учетом стоимости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7"/>
              <w:jc w:val="center"/>
              <w:rPr>
                <w:rFonts w:ascii="Times New Roman" w:hAnsi="Times New Roman" w:cs="Times New Roman"/>
              </w:rPr>
            </w:pPr>
            <w:r w:rsidRPr="002A0EF4">
              <w:rPr>
                <w:rFonts w:ascii="Times New Roman" w:hAnsi="Times New Roman" w:cs="Times New Roman"/>
                <w:sz w:val="20"/>
              </w:rPr>
              <w:t xml:space="preserve">комплекс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2911D6" w:rsidRPr="002A0EF4">
        <w:tblPrEx>
          <w:tblCellMar>
            <w:right w:w="115" w:type="dxa"/>
          </w:tblCellMar>
        </w:tblPrEx>
        <w:trPr>
          <w:trHeight w:val="518"/>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12 </w:t>
            </w: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Противопожарные мероприятия на БС* </w:t>
            </w:r>
          </w:p>
        </w:tc>
        <w:tc>
          <w:tcPr>
            <w:tcW w:w="1702" w:type="dxa"/>
            <w:tcBorders>
              <w:top w:val="single" w:sz="4" w:space="0" w:color="000000"/>
              <w:left w:val="single" w:sz="4" w:space="0" w:color="000000"/>
              <w:bottom w:val="single" w:sz="4" w:space="0" w:color="000000"/>
              <w:right w:val="single" w:sz="4" w:space="0" w:color="000000"/>
            </w:tcBorders>
            <w:vAlign w:val="center"/>
          </w:tcPr>
          <w:p w:rsidR="002911D6" w:rsidRPr="002A0EF4" w:rsidRDefault="0044410B">
            <w:pPr>
              <w:ind w:left="55"/>
              <w:jc w:val="center"/>
              <w:rPr>
                <w:rFonts w:ascii="Times New Roman" w:hAnsi="Times New Roman" w:cs="Times New Roman"/>
              </w:rPr>
            </w:pPr>
            <w:r w:rsidRPr="002A0EF4">
              <w:rPr>
                <w:rFonts w:ascii="Times New Roman" w:hAnsi="Times New Roman" w:cs="Times New Roman"/>
                <w:sz w:val="20"/>
              </w:rPr>
              <w:t xml:space="preserve">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6"/>
              <w:jc w:val="center"/>
              <w:rPr>
                <w:rFonts w:ascii="Times New Roman" w:hAnsi="Times New Roman" w:cs="Times New Roman"/>
              </w:rPr>
            </w:pPr>
            <w:r w:rsidRPr="002A0EF4">
              <w:rPr>
                <w:rFonts w:ascii="Times New Roman" w:hAnsi="Times New Roman" w:cs="Times New Roman"/>
                <w:b/>
                <w:sz w:val="20"/>
              </w:rPr>
              <w:t xml:space="preserve"> </w:t>
            </w:r>
          </w:p>
        </w:tc>
      </w:tr>
      <w:tr w:rsidR="009A41D6" w:rsidRPr="002A0EF4" w:rsidTr="009A41D6">
        <w:tblPrEx>
          <w:tblCellMar>
            <w:right w:w="115" w:type="dxa"/>
          </w:tblCellMar>
        </w:tblPrEx>
        <w:trPr>
          <w:trHeight w:val="773"/>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12.1.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spacing w:after="18"/>
              <w:rPr>
                <w:rFonts w:ascii="Times New Roman" w:hAnsi="Times New Roman" w:cs="Times New Roman"/>
              </w:rPr>
            </w:pPr>
            <w:r w:rsidRPr="002A0EF4">
              <w:rPr>
                <w:rFonts w:ascii="Times New Roman" w:hAnsi="Times New Roman" w:cs="Times New Roman"/>
                <w:sz w:val="20"/>
              </w:rPr>
              <w:t xml:space="preserve">Опашка земельного участка с отвалом </w:t>
            </w:r>
          </w:p>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(Обустройство минерализованных полос)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9"/>
              <w:jc w:val="center"/>
              <w:rPr>
                <w:rFonts w:ascii="Times New Roman" w:hAnsi="Times New Roman" w:cs="Times New Roman"/>
              </w:rPr>
            </w:pPr>
            <w:r w:rsidRPr="002A0EF4">
              <w:rPr>
                <w:rFonts w:ascii="Times New Roman" w:hAnsi="Times New Roman" w:cs="Times New Roman"/>
                <w:sz w:val="20"/>
              </w:rPr>
              <w:t xml:space="preserve">1 объект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15" w:type="dxa"/>
          </w:tblCellMar>
        </w:tblPrEx>
        <w:trPr>
          <w:trHeight w:val="1332"/>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12.2.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spacing w:line="277" w:lineRule="auto"/>
              <w:rPr>
                <w:rFonts w:ascii="Times New Roman" w:hAnsi="Times New Roman" w:cs="Times New Roman"/>
              </w:rPr>
            </w:pPr>
            <w:r w:rsidRPr="002A0EF4">
              <w:rPr>
                <w:rFonts w:ascii="Times New Roman" w:hAnsi="Times New Roman" w:cs="Times New Roman"/>
                <w:sz w:val="20"/>
              </w:rPr>
              <w:t xml:space="preserve">Скос травы, удаление кустарника и деревьев с уборкой внутри огражденной территории БС и снаружи не менее 1,5 метра от ограждения башни </w:t>
            </w:r>
          </w:p>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(в. т.ч. уборка мусора)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9"/>
              <w:jc w:val="center"/>
              <w:rPr>
                <w:rFonts w:ascii="Times New Roman" w:hAnsi="Times New Roman" w:cs="Times New Roman"/>
              </w:rPr>
            </w:pPr>
            <w:r w:rsidRPr="002A0EF4">
              <w:rPr>
                <w:rFonts w:ascii="Times New Roman" w:hAnsi="Times New Roman" w:cs="Times New Roman"/>
                <w:sz w:val="20"/>
              </w:rPr>
              <w:t xml:space="preserve">1 объект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15" w:type="dxa"/>
          </w:tblCellMar>
        </w:tblPrEx>
        <w:trPr>
          <w:trHeight w:val="1332"/>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12.3.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spacing w:line="277" w:lineRule="auto"/>
              <w:rPr>
                <w:rFonts w:ascii="Times New Roman" w:hAnsi="Times New Roman" w:cs="Times New Roman"/>
              </w:rPr>
            </w:pPr>
            <w:r w:rsidRPr="002A0EF4">
              <w:rPr>
                <w:rFonts w:ascii="Times New Roman" w:hAnsi="Times New Roman" w:cs="Times New Roman"/>
                <w:sz w:val="20"/>
              </w:rPr>
              <w:t xml:space="preserve">Скос травы, удаление кустарника и деревьев с уборкой внутри огражденной территории БС и снаружи не менее 5 метра от ограждения башни </w:t>
            </w:r>
          </w:p>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(в. т.ч. уборка мусора)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9"/>
              <w:jc w:val="center"/>
              <w:rPr>
                <w:rFonts w:ascii="Times New Roman" w:hAnsi="Times New Roman" w:cs="Times New Roman"/>
              </w:rPr>
            </w:pPr>
            <w:r w:rsidRPr="002A0EF4">
              <w:rPr>
                <w:rFonts w:ascii="Times New Roman" w:hAnsi="Times New Roman" w:cs="Times New Roman"/>
                <w:sz w:val="20"/>
              </w:rPr>
              <w:t xml:space="preserve">1 объект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15" w:type="dxa"/>
          </w:tblCellMar>
        </w:tblPrEx>
        <w:trPr>
          <w:trHeight w:val="1054"/>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12.4.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***Обработка скошенной территории гербицидами, на расстоянии до 1,5 м вокруг периметра ограждения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9"/>
              <w:jc w:val="center"/>
              <w:rPr>
                <w:rFonts w:ascii="Times New Roman" w:hAnsi="Times New Roman" w:cs="Times New Roman"/>
              </w:rPr>
            </w:pPr>
            <w:r w:rsidRPr="002A0EF4">
              <w:rPr>
                <w:rFonts w:ascii="Times New Roman" w:hAnsi="Times New Roman" w:cs="Times New Roman"/>
                <w:sz w:val="20"/>
              </w:rPr>
              <w:t xml:space="preserve">1 объект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115" w:type="dxa"/>
          </w:tblCellMar>
        </w:tblPrEx>
        <w:trPr>
          <w:trHeight w:val="1051"/>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12.5.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***Обработка скошенной территории гербицидами, на расстоянии до 5 м вокруг периметра ограждения.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left="9"/>
              <w:jc w:val="center"/>
              <w:rPr>
                <w:rFonts w:ascii="Times New Roman" w:hAnsi="Times New Roman" w:cs="Times New Roman"/>
              </w:rPr>
            </w:pPr>
            <w:r w:rsidRPr="002A0EF4">
              <w:rPr>
                <w:rFonts w:ascii="Times New Roman" w:hAnsi="Times New Roman" w:cs="Times New Roman"/>
                <w:sz w:val="20"/>
              </w:rPr>
              <w:t xml:space="preserve">1 объект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2911D6" w:rsidRPr="002A0EF4">
        <w:tblPrEx>
          <w:tblCellMar>
            <w:right w:w="115" w:type="dxa"/>
          </w:tblCellMar>
        </w:tblPrEx>
        <w:trPr>
          <w:trHeight w:val="521"/>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13 </w:t>
            </w: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Благоустройство* </w:t>
            </w:r>
          </w:p>
        </w:tc>
        <w:tc>
          <w:tcPr>
            <w:tcW w:w="1702" w:type="dxa"/>
            <w:tcBorders>
              <w:top w:val="single" w:sz="4" w:space="0" w:color="000000"/>
              <w:left w:val="single" w:sz="4" w:space="0" w:color="000000"/>
              <w:bottom w:val="single" w:sz="4" w:space="0" w:color="000000"/>
              <w:right w:val="single" w:sz="4" w:space="0" w:color="000000"/>
            </w:tcBorders>
            <w:vAlign w:val="center"/>
          </w:tcPr>
          <w:p w:rsidR="002911D6" w:rsidRPr="002A0EF4" w:rsidRDefault="0044410B">
            <w:pPr>
              <w:ind w:left="55"/>
              <w:jc w:val="center"/>
              <w:rPr>
                <w:rFonts w:ascii="Times New Roman" w:hAnsi="Times New Roman" w:cs="Times New Roman"/>
              </w:rPr>
            </w:pPr>
            <w:r w:rsidRPr="002A0EF4">
              <w:rPr>
                <w:rFonts w:ascii="Times New Roman" w:hAnsi="Times New Roman" w:cs="Times New Roman"/>
                <w:sz w:val="20"/>
              </w:rPr>
              <w:t xml:space="preserve">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left="56"/>
              <w:jc w:val="center"/>
              <w:rPr>
                <w:rFonts w:ascii="Times New Roman" w:hAnsi="Times New Roman" w:cs="Times New Roman"/>
              </w:rPr>
            </w:pPr>
          </w:p>
        </w:tc>
      </w:tr>
      <w:tr w:rsidR="009A41D6" w:rsidRPr="002A0EF4" w:rsidTr="009A41D6">
        <w:tblPrEx>
          <w:tblCellMar>
            <w:right w:w="92" w:type="dxa"/>
          </w:tblCellMar>
        </w:tblPrEx>
        <w:trPr>
          <w:trHeight w:val="1046"/>
        </w:trPr>
        <w:tc>
          <w:tcPr>
            <w:tcW w:w="847" w:type="dxa"/>
            <w:tcBorders>
              <w:top w:val="nil"/>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13.1. </w:t>
            </w:r>
          </w:p>
        </w:tc>
        <w:tc>
          <w:tcPr>
            <w:tcW w:w="4621" w:type="dxa"/>
            <w:tcBorders>
              <w:top w:val="nil"/>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Планировка территории БС песком (материал, работа).  Доставка рассчитывается согласно стоимости транспортных расходов </w:t>
            </w:r>
          </w:p>
        </w:tc>
        <w:tc>
          <w:tcPr>
            <w:tcW w:w="1702" w:type="dxa"/>
            <w:tcBorders>
              <w:top w:val="nil"/>
              <w:left w:val="single" w:sz="4" w:space="0" w:color="000000"/>
              <w:bottom w:val="single" w:sz="4" w:space="0" w:color="000000"/>
              <w:right w:val="single" w:sz="4" w:space="0" w:color="000000"/>
            </w:tcBorders>
          </w:tcPr>
          <w:p w:rsidR="009A41D6" w:rsidRPr="002A0EF4" w:rsidRDefault="009A41D6" w:rsidP="009A41D6">
            <w:pPr>
              <w:ind w:right="12"/>
              <w:jc w:val="center"/>
              <w:rPr>
                <w:rFonts w:ascii="Times New Roman" w:hAnsi="Times New Roman" w:cs="Times New Roman"/>
              </w:rPr>
            </w:pPr>
            <w:r w:rsidRPr="002A0EF4">
              <w:rPr>
                <w:rFonts w:ascii="Times New Roman" w:hAnsi="Times New Roman" w:cs="Times New Roman"/>
                <w:sz w:val="20"/>
              </w:rPr>
              <w:t xml:space="preserve">1 куб. м. </w:t>
            </w:r>
          </w:p>
        </w:tc>
        <w:tc>
          <w:tcPr>
            <w:tcW w:w="2132" w:type="dxa"/>
            <w:tcBorders>
              <w:top w:val="nil"/>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92" w:type="dxa"/>
          </w:tblCellMar>
        </w:tblPrEx>
        <w:trPr>
          <w:trHeight w:val="1051"/>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13.2.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13"/>
              <w:rPr>
                <w:rFonts w:ascii="Times New Roman" w:hAnsi="Times New Roman" w:cs="Times New Roman"/>
              </w:rPr>
            </w:pPr>
            <w:r w:rsidRPr="002A0EF4">
              <w:rPr>
                <w:rFonts w:ascii="Times New Roman" w:hAnsi="Times New Roman" w:cs="Times New Roman"/>
                <w:sz w:val="20"/>
              </w:rPr>
              <w:t xml:space="preserve">Монтаж пункта сосредоточения противопожарного инвентаря (ПСПИ), без учета инвентаря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13"/>
              <w:jc w:val="center"/>
              <w:rPr>
                <w:rFonts w:ascii="Times New Roman" w:hAnsi="Times New Roman" w:cs="Times New Roman"/>
              </w:rPr>
            </w:pPr>
            <w:proofErr w:type="spellStart"/>
            <w:r w:rsidRPr="002A0EF4">
              <w:rPr>
                <w:rFonts w:ascii="Times New Roman" w:hAnsi="Times New Roman" w:cs="Times New Roman"/>
                <w:sz w:val="20"/>
              </w:rPr>
              <w:t>шт</w:t>
            </w:r>
            <w:proofErr w:type="spellEnd"/>
            <w:r w:rsidRPr="002A0EF4">
              <w:rPr>
                <w:rFonts w:ascii="Times New Roman" w:hAnsi="Times New Roman" w:cs="Times New Roman"/>
                <w:sz w:val="20"/>
              </w:rPr>
              <w:t xml:space="preserve">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92" w:type="dxa"/>
          </w:tblCellMar>
        </w:tblPrEx>
        <w:trPr>
          <w:trHeight w:val="773"/>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13.3.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Монтаж противопожарного аншлага (с учетом материалов)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13"/>
              <w:jc w:val="center"/>
              <w:rPr>
                <w:rFonts w:ascii="Times New Roman" w:hAnsi="Times New Roman" w:cs="Times New Roman"/>
              </w:rPr>
            </w:pPr>
            <w:proofErr w:type="spellStart"/>
            <w:r w:rsidRPr="002A0EF4">
              <w:rPr>
                <w:rFonts w:ascii="Times New Roman" w:hAnsi="Times New Roman" w:cs="Times New Roman"/>
                <w:sz w:val="20"/>
              </w:rPr>
              <w:t>шт</w:t>
            </w:r>
            <w:proofErr w:type="spellEnd"/>
            <w:r w:rsidRPr="002A0EF4">
              <w:rPr>
                <w:rFonts w:ascii="Times New Roman" w:hAnsi="Times New Roman" w:cs="Times New Roman"/>
                <w:sz w:val="20"/>
              </w:rPr>
              <w:t xml:space="preserve">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92" w:type="dxa"/>
          </w:tblCellMar>
        </w:tblPrEx>
        <w:trPr>
          <w:trHeight w:val="1051"/>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13.4.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Планировка территории БС щебнем фракции 20-40 мм (материал, работа).  Доставка рассчитывается согласно стоимости транспортных расходов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12"/>
              <w:jc w:val="center"/>
              <w:rPr>
                <w:rFonts w:ascii="Times New Roman" w:hAnsi="Times New Roman" w:cs="Times New Roman"/>
              </w:rPr>
            </w:pPr>
            <w:r w:rsidRPr="002A0EF4">
              <w:rPr>
                <w:rFonts w:ascii="Times New Roman" w:hAnsi="Times New Roman" w:cs="Times New Roman"/>
                <w:sz w:val="20"/>
              </w:rPr>
              <w:t xml:space="preserve">1 куб. м.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92" w:type="dxa"/>
          </w:tblCellMar>
        </w:tblPrEx>
        <w:trPr>
          <w:trHeight w:val="521"/>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13.5.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Мойка наружных стен контейнера-аппаратной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14"/>
              <w:jc w:val="center"/>
              <w:rPr>
                <w:rFonts w:ascii="Times New Roman" w:hAnsi="Times New Roman" w:cs="Times New Roman"/>
              </w:rPr>
            </w:pPr>
            <w:r w:rsidRPr="002A0EF4">
              <w:rPr>
                <w:rFonts w:ascii="Times New Roman" w:hAnsi="Times New Roman" w:cs="Times New Roman"/>
                <w:sz w:val="20"/>
              </w:rPr>
              <w:t xml:space="preserve">1 кв. м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92" w:type="dxa"/>
          </w:tblCellMar>
        </w:tblPrEx>
        <w:trPr>
          <w:trHeight w:val="771"/>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13.6.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Мойка первой секции (8 м) столба 27м - опоры двойного назначения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14"/>
              <w:jc w:val="center"/>
              <w:rPr>
                <w:rFonts w:ascii="Times New Roman" w:hAnsi="Times New Roman" w:cs="Times New Roman"/>
              </w:rPr>
            </w:pPr>
            <w:r w:rsidRPr="002A0EF4">
              <w:rPr>
                <w:rFonts w:ascii="Times New Roman" w:hAnsi="Times New Roman" w:cs="Times New Roman"/>
                <w:sz w:val="20"/>
              </w:rPr>
              <w:t xml:space="preserve">ед.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92" w:type="dxa"/>
          </w:tblCellMar>
        </w:tblPrEx>
        <w:trPr>
          <w:trHeight w:val="773"/>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14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spacing w:after="18"/>
              <w:rPr>
                <w:rFonts w:ascii="Times New Roman" w:hAnsi="Times New Roman" w:cs="Times New Roman"/>
              </w:rPr>
            </w:pPr>
            <w:r w:rsidRPr="002A0EF4">
              <w:rPr>
                <w:rFonts w:ascii="Times New Roman" w:hAnsi="Times New Roman" w:cs="Times New Roman"/>
                <w:sz w:val="20"/>
              </w:rPr>
              <w:t xml:space="preserve">Транспортные расходы в обе стороны, в т.ч. </w:t>
            </w:r>
          </w:p>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повышенной проходимости, в обе стороны ****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11"/>
              <w:jc w:val="center"/>
              <w:rPr>
                <w:rFonts w:ascii="Times New Roman" w:hAnsi="Times New Roman" w:cs="Times New Roman"/>
              </w:rPr>
            </w:pPr>
            <w:r w:rsidRPr="002A0EF4">
              <w:rPr>
                <w:rFonts w:ascii="Times New Roman" w:hAnsi="Times New Roman" w:cs="Times New Roman"/>
                <w:sz w:val="20"/>
              </w:rPr>
              <w:t xml:space="preserve">1 км.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92" w:type="dxa"/>
          </w:tblCellMar>
        </w:tblPrEx>
        <w:trPr>
          <w:trHeight w:val="518"/>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15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sz w:val="20"/>
              </w:rPr>
              <w:t xml:space="preserve">Выполнение работ с использованием автовышки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13"/>
              <w:jc w:val="center"/>
              <w:rPr>
                <w:rFonts w:ascii="Times New Roman" w:hAnsi="Times New Roman" w:cs="Times New Roman"/>
              </w:rPr>
            </w:pPr>
            <w:r w:rsidRPr="002A0EF4">
              <w:rPr>
                <w:rFonts w:ascii="Times New Roman" w:hAnsi="Times New Roman" w:cs="Times New Roman"/>
                <w:sz w:val="20"/>
              </w:rPr>
              <w:t xml:space="preserve">час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9A41D6" w:rsidRPr="002A0EF4" w:rsidTr="009A41D6">
        <w:tblPrEx>
          <w:tblCellMar>
            <w:right w:w="92" w:type="dxa"/>
          </w:tblCellMar>
        </w:tblPrEx>
        <w:trPr>
          <w:trHeight w:val="2257"/>
        </w:trPr>
        <w:tc>
          <w:tcPr>
            <w:tcW w:w="847"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rPr>
                <w:rFonts w:ascii="Times New Roman" w:hAnsi="Times New Roman" w:cs="Times New Roman"/>
              </w:rPr>
            </w:pPr>
            <w:r w:rsidRPr="002A0EF4">
              <w:rPr>
                <w:rFonts w:ascii="Times New Roman" w:hAnsi="Times New Roman" w:cs="Times New Roman"/>
              </w:rPr>
              <w:t xml:space="preserve">16 </w:t>
            </w:r>
          </w:p>
        </w:tc>
        <w:tc>
          <w:tcPr>
            <w:tcW w:w="4621"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63"/>
              <w:jc w:val="both"/>
              <w:rPr>
                <w:rFonts w:ascii="Times New Roman" w:hAnsi="Times New Roman" w:cs="Times New Roman"/>
              </w:rPr>
            </w:pPr>
            <w:r w:rsidRPr="002A0EF4">
              <w:rPr>
                <w:rFonts w:ascii="Times New Roman" w:hAnsi="Times New Roman" w:cs="Times New Roman"/>
                <w:sz w:val="20"/>
              </w:rPr>
              <w:t xml:space="preserve">Подготовка расчета несущей способности сооружения (мачта на кровле/опора на </w:t>
            </w:r>
            <w:proofErr w:type="gramStart"/>
            <w:r w:rsidRPr="002A0EF4">
              <w:rPr>
                <w:rFonts w:ascii="Times New Roman" w:hAnsi="Times New Roman" w:cs="Times New Roman"/>
                <w:sz w:val="20"/>
              </w:rPr>
              <w:t>кровле)  с</w:t>
            </w:r>
            <w:proofErr w:type="gramEnd"/>
            <w:r w:rsidRPr="002A0EF4">
              <w:rPr>
                <w:rFonts w:ascii="Times New Roman" w:hAnsi="Times New Roman" w:cs="Times New Roman"/>
                <w:sz w:val="20"/>
              </w:rPr>
              <w:t xml:space="preserve"> учетом его технического состояния о возможности установки  антенно-фидерных устройств  лицензированной организацией, в 2 экземплярах заверенный подписью ГИП и печатью организации. Включает в себя выезд, визуальный осмотр, измерение вертикальности, проверкой на </w:t>
            </w:r>
          </w:p>
        </w:tc>
        <w:tc>
          <w:tcPr>
            <w:tcW w:w="1702" w:type="dxa"/>
            <w:tcBorders>
              <w:top w:val="single" w:sz="4" w:space="0" w:color="000000"/>
              <w:left w:val="single" w:sz="4" w:space="0" w:color="000000"/>
              <w:bottom w:val="single" w:sz="4" w:space="0" w:color="000000"/>
              <w:right w:val="single" w:sz="4" w:space="0" w:color="000000"/>
            </w:tcBorders>
          </w:tcPr>
          <w:p w:rsidR="009A41D6" w:rsidRPr="002A0EF4" w:rsidRDefault="009A41D6" w:rsidP="009A41D6">
            <w:pPr>
              <w:ind w:right="16"/>
              <w:jc w:val="center"/>
              <w:rPr>
                <w:rFonts w:ascii="Times New Roman" w:hAnsi="Times New Roman" w:cs="Times New Roman"/>
              </w:rPr>
            </w:pPr>
            <w:r w:rsidRPr="002A0EF4">
              <w:rPr>
                <w:rFonts w:ascii="Times New Roman" w:hAnsi="Times New Roman" w:cs="Times New Roman"/>
                <w:sz w:val="20"/>
              </w:rPr>
              <w:t xml:space="preserve">шт. </w:t>
            </w:r>
          </w:p>
        </w:tc>
        <w:tc>
          <w:tcPr>
            <w:tcW w:w="2132" w:type="dxa"/>
            <w:tcBorders>
              <w:top w:val="single" w:sz="4" w:space="0" w:color="000000"/>
              <w:left w:val="single" w:sz="4" w:space="0" w:color="000000"/>
              <w:bottom w:val="single" w:sz="4" w:space="0" w:color="000000"/>
              <w:right w:val="single" w:sz="4" w:space="0" w:color="000000"/>
            </w:tcBorders>
            <w:vAlign w:val="center"/>
          </w:tcPr>
          <w:p w:rsidR="009A41D6" w:rsidRPr="002A0EF4" w:rsidRDefault="009A41D6" w:rsidP="009A41D6">
            <w:pPr>
              <w:ind w:right="19"/>
              <w:jc w:val="center"/>
              <w:rPr>
                <w:rFonts w:ascii="Times New Roman" w:hAnsi="Times New Roman" w:cs="Times New Roman"/>
              </w:rPr>
            </w:pPr>
          </w:p>
        </w:tc>
      </w:tr>
      <w:tr w:rsidR="002911D6" w:rsidRPr="002A0EF4">
        <w:tblPrEx>
          <w:tblCellMar>
            <w:right w:w="92" w:type="dxa"/>
          </w:tblCellMar>
        </w:tblPrEx>
        <w:trPr>
          <w:trHeight w:val="770"/>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jc w:val="both"/>
              <w:rPr>
                <w:rFonts w:ascii="Times New Roman" w:hAnsi="Times New Roman" w:cs="Times New Roman"/>
              </w:rPr>
            </w:pPr>
            <w:r w:rsidRPr="002A0EF4">
              <w:rPr>
                <w:rFonts w:ascii="Times New Roman" w:hAnsi="Times New Roman" w:cs="Times New Roman"/>
                <w:sz w:val="20"/>
              </w:rPr>
              <w:t xml:space="preserve">соответствие размещенного оборудования с указанным в ТЗ </w:t>
            </w:r>
          </w:p>
        </w:tc>
        <w:tc>
          <w:tcPr>
            <w:tcW w:w="1702" w:type="dxa"/>
            <w:tcBorders>
              <w:top w:val="single" w:sz="4" w:space="0" w:color="000000"/>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highlight w:val="yellow"/>
              </w:rPr>
            </w:pPr>
          </w:p>
        </w:tc>
      </w:tr>
      <w:tr w:rsidR="002911D6" w:rsidRPr="002A0EF4">
        <w:tblPrEx>
          <w:tblCellMar>
            <w:right w:w="92" w:type="dxa"/>
          </w:tblCellMar>
        </w:tblPrEx>
        <w:trPr>
          <w:trHeight w:val="518"/>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17 </w:t>
            </w: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Материалы </w:t>
            </w:r>
          </w:p>
        </w:tc>
        <w:tc>
          <w:tcPr>
            <w:tcW w:w="1702" w:type="dxa"/>
            <w:tcBorders>
              <w:top w:val="single" w:sz="4" w:space="0" w:color="000000"/>
              <w:left w:val="single" w:sz="4" w:space="0" w:color="000000"/>
              <w:bottom w:val="single" w:sz="4" w:space="0" w:color="000000"/>
              <w:right w:val="single" w:sz="4" w:space="0" w:color="000000"/>
            </w:tcBorders>
            <w:vAlign w:val="center"/>
          </w:tcPr>
          <w:p w:rsidR="002911D6" w:rsidRPr="002A0EF4" w:rsidRDefault="0044410B">
            <w:pPr>
              <w:ind w:left="125"/>
              <w:jc w:val="center"/>
              <w:rPr>
                <w:rFonts w:ascii="Times New Roman" w:hAnsi="Times New Roman" w:cs="Times New Roman"/>
              </w:rPr>
            </w:pPr>
            <w:r w:rsidRPr="002A0EF4">
              <w:rPr>
                <w:rFonts w:ascii="Times New Roman" w:hAnsi="Times New Roman" w:cs="Times New Roman"/>
                <w:sz w:val="20"/>
              </w:rPr>
              <w:t xml:space="preserve">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127"/>
              <w:jc w:val="center"/>
              <w:rPr>
                <w:rFonts w:ascii="Times New Roman" w:hAnsi="Times New Roman" w:cs="Times New Roman"/>
                <w:highlight w:val="yellow"/>
              </w:rPr>
            </w:pPr>
            <w:r w:rsidRPr="002A0EF4">
              <w:rPr>
                <w:rFonts w:ascii="Times New Roman" w:hAnsi="Times New Roman" w:cs="Times New Roman"/>
                <w:b/>
                <w:sz w:val="20"/>
                <w:highlight w:val="yellow"/>
              </w:rPr>
              <w:t xml:space="preserve"> </w:t>
            </w:r>
          </w:p>
        </w:tc>
      </w:tr>
      <w:tr w:rsidR="002911D6" w:rsidRPr="002A0EF4">
        <w:tblPrEx>
          <w:tblCellMar>
            <w:right w:w="92" w:type="dxa"/>
          </w:tblCellMar>
        </w:tblPrEx>
        <w:trPr>
          <w:trHeight w:val="773"/>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17.1. </w:t>
            </w: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jc w:val="both"/>
              <w:rPr>
                <w:rFonts w:ascii="Times New Roman" w:hAnsi="Times New Roman" w:cs="Times New Roman"/>
              </w:rPr>
            </w:pPr>
            <w:r w:rsidRPr="002A0EF4">
              <w:rPr>
                <w:rFonts w:ascii="Times New Roman" w:hAnsi="Times New Roman" w:cs="Times New Roman"/>
                <w:sz w:val="20"/>
              </w:rPr>
              <w:t xml:space="preserve">Заградительный огонь ЗОМ, красный, ударопрочный, поликарбонат </w:t>
            </w:r>
          </w:p>
        </w:tc>
        <w:tc>
          <w:tcPr>
            <w:tcW w:w="170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78"/>
              <w:jc w:val="center"/>
              <w:rPr>
                <w:rFonts w:ascii="Times New Roman" w:hAnsi="Times New Roman" w:cs="Times New Roman"/>
              </w:rPr>
            </w:pPr>
            <w:r w:rsidRPr="002A0EF4">
              <w:rPr>
                <w:rFonts w:ascii="Times New Roman" w:hAnsi="Times New Roman" w:cs="Times New Roman"/>
                <w:sz w:val="20"/>
              </w:rPr>
              <w:t xml:space="preserve">шт.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left="83"/>
              <w:jc w:val="center"/>
              <w:rPr>
                <w:rFonts w:ascii="Times New Roman" w:hAnsi="Times New Roman" w:cs="Times New Roman"/>
                <w:highlight w:val="yellow"/>
              </w:rPr>
            </w:pPr>
          </w:p>
        </w:tc>
      </w:tr>
      <w:tr w:rsidR="002911D6" w:rsidRPr="002A0EF4">
        <w:tblPrEx>
          <w:tblCellMar>
            <w:right w:w="92" w:type="dxa"/>
          </w:tblCellMar>
        </w:tblPrEx>
        <w:trPr>
          <w:trHeight w:val="771"/>
        </w:trPr>
        <w:tc>
          <w:tcPr>
            <w:tcW w:w="84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17.2. </w:t>
            </w:r>
          </w:p>
        </w:tc>
        <w:tc>
          <w:tcPr>
            <w:tcW w:w="462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sz w:val="20"/>
              </w:rPr>
              <w:t xml:space="preserve">Лампа светодиодная 48В, 15Кд, E27, красный, не более 3Вт, -50С /+ 50С, 40-72В </w:t>
            </w:r>
          </w:p>
        </w:tc>
        <w:tc>
          <w:tcPr>
            <w:tcW w:w="170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81"/>
              <w:jc w:val="center"/>
              <w:rPr>
                <w:rFonts w:ascii="Times New Roman" w:hAnsi="Times New Roman" w:cs="Times New Roman"/>
              </w:rPr>
            </w:pPr>
            <w:proofErr w:type="spellStart"/>
            <w:r w:rsidRPr="002A0EF4">
              <w:rPr>
                <w:rFonts w:ascii="Times New Roman" w:hAnsi="Times New Roman" w:cs="Times New Roman"/>
                <w:sz w:val="20"/>
              </w:rPr>
              <w:t>Шт</w:t>
            </w:r>
            <w:proofErr w:type="spellEnd"/>
            <w:r w:rsidRPr="002A0EF4">
              <w:rPr>
                <w:rFonts w:ascii="Times New Roman" w:hAnsi="Times New Roman" w:cs="Times New Roman"/>
                <w:sz w:val="20"/>
              </w:rPr>
              <w:t xml:space="preserve"> </w:t>
            </w:r>
          </w:p>
        </w:tc>
        <w:tc>
          <w:tcPr>
            <w:tcW w:w="2132" w:type="dxa"/>
            <w:tcBorders>
              <w:top w:val="single" w:sz="4" w:space="0" w:color="000000"/>
              <w:left w:val="single" w:sz="4" w:space="0" w:color="000000"/>
              <w:bottom w:val="single" w:sz="4" w:space="0" w:color="000000"/>
              <w:right w:val="single" w:sz="4" w:space="0" w:color="000000"/>
            </w:tcBorders>
          </w:tcPr>
          <w:p w:rsidR="002911D6" w:rsidRPr="002A0EF4" w:rsidRDefault="002911D6">
            <w:pPr>
              <w:ind w:left="83"/>
              <w:jc w:val="center"/>
              <w:rPr>
                <w:rFonts w:ascii="Times New Roman" w:hAnsi="Times New Roman" w:cs="Times New Roman"/>
                <w:highlight w:val="yellow"/>
              </w:rPr>
            </w:pPr>
          </w:p>
        </w:tc>
      </w:tr>
      <w:tr w:rsidR="002911D6" w:rsidRPr="002A0EF4">
        <w:tblPrEx>
          <w:tblCellMar>
            <w:right w:w="92" w:type="dxa"/>
          </w:tblCellMar>
        </w:tblPrEx>
        <w:trPr>
          <w:trHeight w:val="835"/>
        </w:trPr>
        <w:tc>
          <w:tcPr>
            <w:tcW w:w="9302" w:type="dxa"/>
            <w:gridSpan w:val="4"/>
            <w:tcBorders>
              <w:top w:val="single" w:sz="4" w:space="0" w:color="000000"/>
              <w:left w:val="single" w:sz="4" w:space="0" w:color="000000"/>
              <w:bottom w:val="single" w:sz="8" w:space="0" w:color="000000"/>
              <w:right w:val="single" w:sz="8"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b/>
              </w:rPr>
              <w:t xml:space="preserve">Стоимость привлечения спецтехники определяется индивидуально для конкретного участка по среднерыночной цене в регионе </w:t>
            </w:r>
          </w:p>
        </w:tc>
      </w:tr>
    </w:tbl>
    <w:p w:rsidR="002911D6" w:rsidRPr="002A0EF4" w:rsidRDefault="0044410B">
      <w:pPr>
        <w:spacing w:after="218"/>
        <w:rPr>
          <w:rFonts w:ascii="Times New Roman" w:hAnsi="Times New Roman" w:cs="Times New Roman"/>
        </w:rPr>
      </w:pPr>
      <w:r w:rsidRPr="002A0EF4">
        <w:rPr>
          <w:rFonts w:ascii="Times New Roman" w:hAnsi="Times New Roman" w:cs="Times New Roman"/>
          <w:b/>
        </w:rPr>
        <w:t xml:space="preserve"> </w:t>
      </w:r>
    </w:p>
    <w:p w:rsidR="002911D6" w:rsidRPr="002A0EF4" w:rsidRDefault="0044410B">
      <w:pPr>
        <w:spacing w:after="210" w:line="268" w:lineRule="auto"/>
        <w:ind w:left="10" w:hanging="10"/>
        <w:rPr>
          <w:rFonts w:ascii="Times New Roman" w:hAnsi="Times New Roman" w:cs="Times New Roman"/>
        </w:rPr>
      </w:pPr>
      <w:r w:rsidRPr="002A0EF4">
        <w:rPr>
          <w:rFonts w:ascii="Times New Roman" w:hAnsi="Times New Roman" w:cs="Times New Roman"/>
        </w:rPr>
        <w:t xml:space="preserve">Примечание: </w:t>
      </w:r>
    </w:p>
    <w:p w:rsidR="002911D6" w:rsidRPr="002A0EF4" w:rsidRDefault="0044410B">
      <w:pPr>
        <w:spacing w:after="207" w:line="268" w:lineRule="auto"/>
        <w:ind w:left="10" w:right="1333" w:hanging="10"/>
        <w:rPr>
          <w:rFonts w:ascii="Times New Roman" w:hAnsi="Times New Roman" w:cs="Times New Roman"/>
        </w:rPr>
      </w:pPr>
      <w:r w:rsidRPr="002A0EF4">
        <w:rPr>
          <w:rFonts w:ascii="Times New Roman" w:hAnsi="Times New Roman" w:cs="Times New Roman"/>
        </w:rPr>
        <w:t xml:space="preserve">* - Стоимость работ включает материалы, запасные части и инструменты, исключение п 5.1 – 5.3, 5.11 Приложения 1.5 материалы по данным пунктам выдается Заказчиком. </w:t>
      </w:r>
    </w:p>
    <w:p w:rsidR="002911D6" w:rsidRPr="002A0EF4" w:rsidRDefault="0044410B">
      <w:pPr>
        <w:spacing w:after="210" w:line="268" w:lineRule="auto"/>
        <w:ind w:left="10" w:hanging="10"/>
        <w:rPr>
          <w:rFonts w:ascii="Times New Roman" w:hAnsi="Times New Roman" w:cs="Times New Roman"/>
        </w:rPr>
      </w:pPr>
      <w:r w:rsidRPr="002A0EF4">
        <w:rPr>
          <w:rFonts w:ascii="Times New Roman" w:hAnsi="Times New Roman" w:cs="Times New Roman"/>
        </w:rPr>
        <w:t xml:space="preserve">** - Работы по Корректировке и исправлению отклонений вертикальной оси ствола башни от вертикальности </w:t>
      </w:r>
    </w:p>
    <w:p w:rsidR="002911D6" w:rsidRPr="002A0EF4" w:rsidRDefault="0044410B">
      <w:pPr>
        <w:spacing w:after="210" w:line="268" w:lineRule="auto"/>
        <w:ind w:left="10" w:hanging="10"/>
        <w:rPr>
          <w:rFonts w:ascii="Times New Roman" w:hAnsi="Times New Roman" w:cs="Times New Roman"/>
        </w:rPr>
      </w:pPr>
      <w:r w:rsidRPr="002A0EF4">
        <w:rPr>
          <w:rFonts w:ascii="Times New Roman" w:hAnsi="Times New Roman" w:cs="Times New Roman"/>
        </w:rPr>
        <w:t xml:space="preserve">(включая реконструкцию, ремонт элементов АМС) рассчитываются отдельно ресурсным сметным расчетом. </w:t>
      </w:r>
    </w:p>
    <w:p w:rsidR="002911D6" w:rsidRPr="002A0EF4" w:rsidRDefault="0044410B">
      <w:pPr>
        <w:spacing w:after="101" w:line="364" w:lineRule="auto"/>
        <w:ind w:left="-5" w:right="2152" w:hanging="10"/>
        <w:jc w:val="both"/>
        <w:rPr>
          <w:rFonts w:ascii="Times New Roman" w:hAnsi="Times New Roman" w:cs="Times New Roman"/>
        </w:rPr>
      </w:pPr>
      <w:r w:rsidRPr="002A0EF4">
        <w:rPr>
          <w:rFonts w:ascii="Times New Roman" w:hAnsi="Times New Roman" w:cs="Times New Roman"/>
        </w:rPr>
        <w:t xml:space="preserve">*** - Решение о проведении работ принимает Филиал, так же анализирует возможные риски выставления штрафных санкций от </w:t>
      </w:r>
      <w:proofErr w:type="gramStart"/>
      <w:r w:rsidRPr="002A0EF4">
        <w:rPr>
          <w:rFonts w:ascii="Times New Roman" w:hAnsi="Times New Roman" w:cs="Times New Roman"/>
        </w:rPr>
        <w:t>государственных  органов</w:t>
      </w:r>
      <w:proofErr w:type="gramEnd"/>
      <w:r w:rsidRPr="002A0EF4">
        <w:rPr>
          <w:rFonts w:ascii="Times New Roman" w:hAnsi="Times New Roman" w:cs="Times New Roman"/>
        </w:rPr>
        <w:t xml:space="preserve"> природопользования и охраны окружающей среды. </w:t>
      </w:r>
    </w:p>
    <w:p w:rsidR="002911D6" w:rsidRPr="002A0EF4" w:rsidRDefault="0044410B">
      <w:pPr>
        <w:spacing w:after="206" w:line="268" w:lineRule="auto"/>
        <w:ind w:left="10" w:right="998" w:hanging="10"/>
        <w:rPr>
          <w:rFonts w:ascii="Times New Roman" w:hAnsi="Times New Roman" w:cs="Times New Roman"/>
        </w:rPr>
      </w:pPr>
      <w:r w:rsidRPr="002A0EF4">
        <w:rPr>
          <w:rFonts w:ascii="Times New Roman" w:hAnsi="Times New Roman" w:cs="Times New Roman"/>
          <w:sz w:val="20"/>
        </w:rPr>
        <w:t xml:space="preserve">**** </w:t>
      </w:r>
      <w:r w:rsidRPr="002A0EF4">
        <w:rPr>
          <w:rFonts w:ascii="Times New Roman" w:hAnsi="Times New Roman" w:cs="Times New Roman"/>
        </w:rPr>
        <w:t xml:space="preserve">- При проведении АВР, РВР транспортные расходы рассчитываются от офиса подрядной организации или точки согласованной на этапе заключения  </w:t>
      </w:r>
    </w:p>
    <w:p w:rsidR="002911D6" w:rsidRPr="002A0EF4" w:rsidRDefault="0044410B">
      <w:pPr>
        <w:spacing w:after="4" w:line="268" w:lineRule="auto"/>
        <w:ind w:left="10" w:right="1670" w:hanging="10"/>
        <w:rPr>
          <w:rFonts w:ascii="Times New Roman" w:hAnsi="Times New Roman" w:cs="Times New Roman"/>
        </w:rPr>
      </w:pPr>
      <w:r w:rsidRPr="002A0EF4">
        <w:rPr>
          <w:rFonts w:ascii="Times New Roman" w:hAnsi="Times New Roman" w:cs="Times New Roman"/>
        </w:rPr>
        <w:t xml:space="preserve">Договора, при этом начальная точка движения должна находится в пределах района расположения офиса Заказчика, до места проведения работ и в обратную сторону. </w:t>
      </w:r>
    </w:p>
    <w:p w:rsidR="002911D6" w:rsidRPr="002A0EF4" w:rsidRDefault="0044410B">
      <w:pPr>
        <w:spacing w:after="200" w:line="275" w:lineRule="auto"/>
        <w:ind w:left="-5" w:right="2711" w:hanging="10"/>
        <w:jc w:val="both"/>
        <w:rPr>
          <w:rFonts w:ascii="Times New Roman" w:hAnsi="Times New Roman" w:cs="Times New Roman"/>
        </w:rPr>
      </w:pPr>
      <w:r w:rsidRPr="002A0EF4">
        <w:rPr>
          <w:rFonts w:ascii="Times New Roman" w:hAnsi="Times New Roman" w:cs="Times New Roman"/>
        </w:rPr>
        <w:t xml:space="preserve">***** - Для труднодоступных площадок БС согласно приложению № </w:t>
      </w:r>
      <w:r w:rsidR="00AF403F">
        <w:rPr>
          <w:rFonts w:ascii="Times New Roman" w:hAnsi="Times New Roman" w:cs="Times New Roman"/>
        </w:rPr>
        <w:t>7</w:t>
      </w:r>
      <w:bookmarkStart w:id="1" w:name="_GoBack"/>
      <w:bookmarkEnd w:id="1"/>
      <w:r w:rsidRPr="002A0EF4">
        <w:rPr>
          <w:rFonts w:ascii="Times New Roman" w:hAnsi="Times New Roman" w:cs="Times New Roman"/>
        </w:rPr>
        <w:t xml:space="preserve">, компенсация транспортных расходов Исполнителю производится при проведении РВР на БС. Расчет размера компенсации транспортных расходов Исполнителю производится от офиса Исполнителя или точки согласованной на этапе заключения Договора до места проведения работ и в обратную сторону. При этом начальная точка движение должна находиться в пределах района нахождения офиса Заказчика. Размер компенсации Исполнителю привлечения спецтехники для транспортировки персонала, оборудования, материалов до площадки БС (вертолеты, катера и т.д.) и командировочных расходов каждый раз определяется исходя из среднерыночной цены по региону, предварительно согласовывается и компенсируется Исполнителю при предоставлении подтверждающих документов. </w:t>
      </w:r>
    </w:p>
    <w:p w:rsidR="002911D6" w:rsidRPr="002A0EF4" w:rsidRDefault="0044410B">
      <w:pPr>
        <w:spacing w:after="218"/>
        <w:rPr>
          <w:rFonts w:ascii="Times New Roman" w:hAnsi="Times New Roman" w:cs="Times New Roman"/>
        </w:rPr>
      </w:pPr>
      <w:r w:rsidRPr="002A0EF4">
        <w:rPr>
          <w:rFonts w:ascii="Times New Roman" w:hAnsi="Times New Roman" w:cs="Times New Roman"/>
          <w:b/>
        </w:rPr>
        <w:t xml:space="preserve"> </w:t>
      </w:r>
    </w:p>
    <w:p w:rsidR="002911D6" w:rsidRPr="002A0EF4" w:rsidRDefault="0044410B">
      <w:pPr>
        <w:spacing w:after="260"/>
        <w:rPr>
          <w:rFonts w:ascii="Times New Roman" w:hAnsi="Times New Roman" w:cs="Times New Roman"/>
        </w:rPr>
      </w:pPr>
      <w:r w:rsidRPr="002A0EF4">
        <w:rPr>
          <w:rFonts w:ascii="Times New Roman" w:hAnsi="Times New Roman" w:cs="Times New Roman"/>
          <w:b/>
        </w:rPr>
        <w:t xml:space="preserve"> </w:t>
      </w:r>
    </w:p>
    <w:p w:rsidR="002911D6" w:rsidRPr="002A0EF4" w:rsidRDefault="0044410B">
      <w:pPr>
        <w:tabs>
          <w:tab w:val="center" w:pos="3409"/>
          <w:tab w:val="center" w:pos="7938"/>
          <w:tab w:val="center" w:pos="11400"/>
        </w:tabs>
        <w:spacing w:after="253"/>
        <w:rPr>
          <w:rFonts w:ascii="Times New Roman" w:hAnsi="Times New Roman" w:cs="Times New Roman"/>
        </w:rPr>
      </w:pPr>
      <w:r w:rsidRPr="002A0EF4">
        <w:rPr>
          <w:rFonts w:ascii="Times New Roman" w:hAnsi="Times New Roman" w:cs="Times New Roman"/>
        </w:rPr>
        <w:tab/>
      </w:r>
      <w:r w:rsidRPr="002A0EF4">
        <w:rPr>
          <w:rFonts w:ascii="Times New Roman" w:eastAsia="Times New Roman" w:hAnsi="Times New Roman" w:cs="Times New Roman"/>
          <w:b/>
        </w:rPr>
        <w:t xml:space="preserve">От Исполнителя: </w:t>
      </w:r>
      <w:r w:rsidRPr="002A0EF4">
        <w:rPr>
          <w:rFonts w:ascii="Times New Roman" w:eastAsia="Times New Roman" w:hAnsi="Times New Roman" w:cs="Times New Roman"/>
          <w:b/>
        </w:rPr>
        <w:tab/>
        <w:t xml:space="preserve">От Заказчика: </w:t>
      </w:r>
      <w:r w:rsidRPr="002A0EF4">
        <w:rPr>
          <w:rFonts w:ascii="Times New Roman" w:eastAsia="Times New Roman" w:hAnsi="Times New Roman" w:cs="Times New Roman"/>
          <w:b/>
        </w:rPr>
        <w:tab/>
      </w:r>
      <w:r w:rsidRPr="002A0EF4">
        <w:rPr>
          <w:rFonts w:ascii="Times New Roman" w:hAnsi="Times New Roman" w:cs="Times New Roman"/>
          <w:b/>
        </w:rPr>
        <w:t xml:space="preserve"> </w:t>
      </w:r>
    </w:p>
    <w:p w:rsidR="002911D6" w:rsidRPr="002A0EF4" w:rsidRDefault="002911D6">
      <w:pPr>
        <w:spacing w:after="214"/>
        <w:ind w:right="9"/>
        <w:jc w:val="right"/>
        <w:rPr>
          <w:rFonts w:ascii="Times New Roman" w:hAnsi="Times New Roman" w:cs="Times New Roman"/>
        </w:rPr>
      </w:pPr>
    </w:p>
    <w:p w:rsidR="002911D6" w:rsidRPr="002A0EF4" w:rsidRDefault="0044410B">
      <w:pPr>
        <w:spacing w:after="0"/>
        <w:ind w:left="708"/>
        <w:rPr>
          <w:rFonts w:ascii="Times New Roman" w:hAnsi="Times New Roman" w:cs="Times New Roman"/>
        </w:rPr>
      </w:pPr>
      <w:r w:rsidRPr="002A0EF4">
        <w:rPr>
          <w:rFonts w:ascii="Times New Roman" w:eastAsia="Arial" w:hAnsi="Times New Roman" w:cs="Times New Roman"/>
          <w:b/>
        </w:rPr>
        <w:t xml:space="preserve"> </w:t>
      </w:r>
    </w:p>
    <w:p w:rsidR="002911D6" w:rsidRPr="002A0EF4" w:rsidRDefault="002911D6">
      <w:pPr>
        <w:rPr>
          <w:rFonts w:ascii="Times New Roman" w:hAnsi="Times New Roman" w:cs="Times New Roman"/>
        </w:rPr>
        <w:sectPr w:rsidR="002911D6" w:rsidRPr="002A0EF4">
          <w:headerReference w:type="even" r:id="rId25"/>
          <w:headerReference w:type="default" r:id="rId26"/>
          <w:footerReference w:type="even" r:id="rId27"/>
          <w:footerReference w:type="default" r:id="rId28"/>
          <w:headerReference w:type="first" r:id="rId29"/>
          <w:footerReference w:type="first" r:id="rId30"/>
          <w:pgSz w:w="15840" w:h="12240" w:orient="landscape"/>
          <w:pgMar w:top="1702" w:right="1075" w:bottom="1283" w:left="1133" w:header="720" w:footer="719" w:gutter="0"/>
          <w:cols w:space="720"/>
        </w:sectPr>
      </w:pPr>
    </w:p>
    <w:p w:rsidR="002911D6" w:rsidRPr="002A0EF4" w:rsidRDefault="0044410B">
      <w:pPr>
        <w:spacing w:after="211" w:line="265" w:lineRule="auto"/>
        <w:ind w:left="101" w:right="50" w:hanging="10"/>
        <w:jc w:val="right"/>
        <w:rPr>
          <w:rFonts w:ascii="Times New Roman" w:hAnsi="Times New Roman" w:cs="Times New Roman"/>
        </w:rPr>
      </w:pPr>
      <w:r w:rsidRPr="002A0EF4">
        <w:rPr>
          <w:rFonts w:ascii="Times New Roman" w:hAnsi="Times New Roman" w:cs="Times New Roman"/>
        </w:rPr>
        <w:t xml:space="preserve">Приложение 3.1. </w:t>
      </w:r>
    </w:p>
    <w:p w:rsidR="002911D6" w:rsidRPr="002A0EF4" w:rsidRDefault="0044410B">
      <w:pPr>
        <w:spacing w:after="211" w:line="265" w:lineRule="auto"/>
        <w:ind w:left="101" w:right="50" w:hanging="10"/>
        <w:jc w:val="right"/>
        <w:rPr>
          <w:rFonts w:ascii="Times New Roman" w:hAnsi="Times New Roman" w:cs="Times New Roman"/>
        </w:rPr>
      </w:pPr>
      <w:r w:rsidRPr="002A0EF4">
        <w:rPr>
          <w:rFonts w:ascii="Times New Roman" w:hAnsi="Times New Roman" w:cs="Times New Roman"/>
        </w:rPr>
        <w:t xml:space="preserve">к Договору   </w:t>
      </w:r>
    </w:p>
    <w:p w:rsidR="002911D6" w:rsidRPr="002A0EF4" w:rsidRDefault="0044410B">
      <w:pPr>
        <w:spacing w:after="211" w:line="265" w:lineRule="auto"/>
        <w:ind w:left="101" w:right="50" w:hanging="10"/>
        <w:jc w:val="right"/>
        <w:rPr>
          <w:rFonts w:ascii="Times New Roman" w:hAnsi="Times New Roman" w:cs="Times New Roman"/>
        </w:rPr>
      </w:pPr>
      <w:r w:rsidRPr="002A0EF4">
        <w:rPr>
          <w:rFonts w:ascii="Times New Roman" w:hAnsi="Times New Roman" w:cs="Times New Roman"/>
        </w:rPr>
        <w:t xml:space="preserve">№ ___________________ от </w:t>
      </w:r>
      <w:proofErr w:type="gramStart"/>
      <w:r w:rsidRPr="002A0EF4">
        <w:rPr>
          <w:rFonts w:ascii="Times New Roman" w:hAnsi="Times New Roman" w:cs="Times New Roman"/>
        </w:rPr>
        <w:t>« »</w:t>
      </w:r>
      <w:proofErr w:type="gramEnd"/>
      <w:r w:rsidRPr="002A0EF4">
        <w:rPr>
          <w:rFonts w:ascii="Times New Roman" w:hAnsi="Times New Roman" w:cs="Times New Roman"/>
        </w:rPr>
        <w:t xml:space="preserve"> __________ 2021г. </w:t>
      </w:r>
    </w:p>
    <w:p w:rsidR="002911D6" w:rsidRPr="002A0EF4" w:rsidRDefault="0044410B">
      <w:pPr>
        <w:spacing w:after="218"/>
        <w:jc w:val="right"/>
        <w:rPr>
          <w:rFonts w:ascii="Times New Roman" w:hAnsi="Times New Roman" w:cs="Times New Roman"/>
        </w:rPr>
      </w:pPr>
      <w:r w:rsidRPr="002A0EF4">
        <w:rPr>
          <w:rFonts w:ascii="Times New Roman" w:hAnsi="Times New Roman" w:cs="Times New Roman"/>
          <w:b/>
        </w:rPr>
        <w:t xml:space="preserve"> </w:t>
      </w:r>
    </w:p>
    <w:p w:rsidR="002911D6" w:rsidRPr="002A0EF4" w:rsidRDefault="0044410B">
      <w:pPr>
        <w:spacing w:after="211" w:line="265" w:lineRule="auto"/>
        <w:ind w:left="101" w:right="50" w:hanging="10"/>
        <w:jc w:val="right"/>
        <w:rPr>
          <w:rFonts w:ascii="Times New Roman" w:hAnsi="Times New Roman" w:cs="Times New Roman"/>
        </w:rPr>
      </w:pPr>
      <w:r w:rsidRPr="002A0EF4">
        <w:rPr>
          <w:rFonts w:ascii="Times New Roman" w:hAnsi="Times New Roman" w:cs="Times New Roman"/>
        </w:rPr>
        <w:t xml:space="preserve">Форма Заявки на проведение технической приемки АМС/столбов </w:t>
      </w:r>
    </w:p>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spacing w:after="216"/>
        <w:ind w:left="322" w:right="2" w:hanging="10"/>
        <w:jc w:val="center"/>
        <w:rPr>
          <w:rFonts w:ascii="Times New Roman" w:hAnsi="Times New Roman" w:cs="Times New Roman"/>
        </w:rPr>
      </w:pPr>
      <w:r w:rsidRPr="002A0EF4">
        <w:rPr>
          <w:rFonts w:ascii="Times New Roman" w:hAnsi="Times New Roman" w:cs="Times New Roman"/>
        </w:rPr>
        <w:t xml:space="preserve">ЗАЯВКА №___________ </w:t>
      </w:r>
    </w:p>
    <w:p w:rsidR="002911D6" w:rsidRPr="002A0EF4" w:rsidRDefault="0044410B">
      <w:pPr>
        <w:spacing w:after="216"/>
        <w:ind w:left="322" w:right="5" w:hanging="10"/>
        <w:jc w:val="center"/>
        <w:rPr>
          <w:rFonts w:ascii="Times New Roman" w:hAnsi="Times New Roman" w:cs="Times New Roman"/>
        </w:rPr>
      </w:pPr>
      <w:r w:rsidRPr="002A0EF4">
        <w:rPr>
          <w:rFonts w:ascii="Times New Roman" w:hAnsi="Times New Roman" w:cs="Times New Roman"/>
        </w:rPr>
        <w:t xml:space="preserve">НА ПРОВЕДЕНИЕ ТЕХНИЧЕСКОЙ ПРИЕМКИ АМС/ СТОЛБОВ </w:t>
      </w:r>
    </w:p>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spacing w:after="5" w:line="249" w:lineRule="auto"/>
        <w:ind w:left="360" w:right="39" w:firstLine="708"/>
        <w:jc w:val="both"/>
        <w:rPr>
          <w:rFonts w:ascii="Times New Roman" w:hAnsi="Times New Roman" w:cs="Times New Roman"/>
        </w:rPr>
      </w:pPr>
      <w:r w:rsidRPr="002A0EF4">
        <w:rPr>
          <w:rFonts w:ascii="Times New Roman" w:eastAsia="Arial" w:hAnsi="Times New Roman" w:cs="Times New Roman"/>
        </w:rPr>
        <w:t>ПАО «</w:t>
      </w:r>
      <w:r w:rsidR="006B5C77" w:rsidRPr="002A0EF4">
        <w:rPr>
          <w:rFonts w:ascii="Times New Roman" w:eastAsia="Arial" w:hAnsi="Times New Roman" w:cs="Times New Roman"/>
        </w:rPr>
        <w:t>Башинформсвязь</w:t>
      </w:r>
      <w:r w:rsidRPr="002A0EF4">
        <w:rPr>
          <w:rFonts w:ascii="Times New Roman" w:eastAsia="Arial" w:hAnsi="Times New Roman" w:cs="Times New Roman"/>
        </w:rPr>
        <w:t xml:space="preserve">», именуемое в дальнейшем «Заказчик», в лице _______________________, действующего на основании ____________________, с одной Стороны, поручает, а ______________________ именуемое в дальнейшем «Исполнитель», в лице _________________________ ______________________, действующего на основании ______________, с другой стороны, обязуется выполнить следующие виды работ: </w:t>
      </w:r>
    </w:p>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spacing w:after="5" w:line="249" w:lineRule="auto"/>
        <w:ind w:left="1063" w:right="1082" w:hanging="10"/>
        <w:jc w:val="both"/>
        <w:rPr>
          <w:rFonts w:ascii="Times New Roman" w:hAnsi="Times New Roman" w:cs="Times New Roman"/>
        </w:rPr>
      </w:pPr>
      <w:r w:rsidRPr="002A0EF4">
        <w:rPr>
          <w:rFonts w:ascii="Times New Roman" w:eastAsia="Arial" w:hAnsi="Times New Roman" w:cs="Times New Roman"/>
        </w:rPr>
        <w:t xml:space="preserve">Термины, используемые далее с прописной буквы, имеют значения, данные им в Договоре. I.  АДРЕС ОБЪЕКТА СВЯЗИ И СТОИМОСТЬ ВЫПОЛНЕНИЯ РАБОТ: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Работы по Технической приемке относятся к следующим Объектам связи:  </w:t>
      </w:r>
    </w:p>
    <w:tbl>
      <w:tblPr>
        <w:tblStyle w:val="TableGrid"/>
        <w:tblW w:w="10106" w:type="dxa"/>
        <w:tblInd w:w="360" w:type="dxa"/>
        <w:tblCellMar>
          <w:top w:w="48" w:type="dxa"/>
          <w:left w:w="29" w:type="dxa"/>
        </w:tblCellMar>
        <w:tblLook w:val="04A0" w:firstRow="1" w:lastRow="0" w:firstColumn="1" w:lastColumn="0" w:noHBand="0" w:noVBand="1"/>
      </w:tblPr>
      <w:tblGrid>
        <w:gridCol w:w="808"/>
        <w:gridCol w:w="1017"/>
        <w:gridCol w:w="1313"/>
        <w:gridCol w:w="2541"/>
        <w:gridCol w:w="808"/>
        <w:gridCol w:w="1362"/>
        <w:gridCol w:w="1121"/>
        <w:gridCol w:w="1136"/>
      </w:tblGrid>
      <w:tr w:rsidR="002911D6" w:rsidRPr="002A0EF4">
        <w:trPr>
          <w:trHeight w:val="1448"/>
        </w:trPr>
        <w:tc>
          <w:tcPr>
            <w:tcW w:w="816"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218"/>
              <w:ind w:left="16"/>
              <w:jc w:val="center"/>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ind w:left="82"/>
              <w:rPr>
                <w:rFonts w:ascii="Times New Roman" w:hAnsi="Times New Roman" w:cs="Times New Roman"/>
              </w:rPr>
            </w:pPr>
            <w:r w:rsidRPr="002A0EF4">
              <w:rPr>
                <w:rFonts w:ascii="Times New Roman" w:hAnsi="Times New Roman" w:cs="Times New Roman"/>
              </w:rPr>
              <w:t xml:space="preserve">№ п/п </w:t>
            </w:r>
          </w:p>
        </w:tc>
        <w:tc>
          <w:tcPr>
            <w:tcW w:w="1018"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199" w:line="276" w:lineRule="auto"/>
              <w:jc w:val="center"/>
              <w:rPr>
                <w:rFonts w:ascii="Times New Roman" w:hAnsi="Times New Roman" w:cs="Times New Roman"/>
              </w:rPr>
            </w:pPr>
            <w:r w:rsidRPr="002A0EF4">
              <w:rPr>
                <w:rFonts w:ascii="Times New Roman" w:hAnsi="Times New Roman" w:cs="Times New Roman"/>
              </w:rPr>
              <w:t xml:space="preserve">№/код площадки </w:t>
            </w:r>
          </w:p>
          <w:p w:rsidR="002911D6" w:rsidRPr="002A0EF4" w:rsidRDefault="0044410B">
            <w:pPr>
              <w:ind w:left="21"/>
              <w:jc w:val="center"/>
              <w:rPr>
                <w:rFonts w:ascii="Times New Roman" w:hAnsi="Times New Roman" w:cs="Times New Roman"/>
              </w:rPr>
            </w:pPr>
            <w:r w:rsidRPr="002A0EF4">
              <w:rPr>
                <w:rFonts w:ascii="Times New Roman" w:hAnsi="Times New Roman" w:cs="Times New Roman"/>
              </w:rPr>
              <w:t xml:space="preserve"> </w:t>
            </w:r>
          </w:p>
        </w:tc>
        <w:tc>
          <w:tcPr>
            <w:tcW w:w="1261" w:type="dxa"/>
            <w:tcBorders>
              <w:top w:val="single" w:sz="4" w:space="0" w:color="000000"/>
              <w:left w:val="single" w:sz="4" w:space="0" w:color="000000"/>
              <w:bottom w:val="single" w:sz="4" w:space="0" w:color="000000"/>
              <w:right w:val="single" w:sz="4" w:space="0" w:color="000000"/>
            </w:tcBorders>
          </w:tcPr>
          <w:p w:rsidR="002911D6" w:rsidRPr="002A0EF4" w:rsidRDefault="0044410B">
            <w:pPr>
              <w:jc w:val="center"/>
              <w:rPr>
                <w:rFonts w:ascii="Times New Roman" w:hAnsi="Times New Roman" w:cs="Times New Roman"/>
              </w:rPr>
            </w:pPr>
            <w:r w:rsidRPr="002A0EF4">
              <w:rPr>
                <w:rFonts w:ascii="Times New Roman" w:hAnsi="Times New Roman" w:cs="Times New Roman"/>
              </w:rPr>
              <w:t xml:space="preserve">Тип опоры (АМС/Столб) </w:t>
            </w:r>
          </w:p>
        </w:tc>
        <w:tc>
          <w:tcPr>
            <w:tcW w:w="2573"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32"/>
              <w:jc w:val="center"/>
              <w:rPr>
                <w:rFonts w:ascii="Times New Roman" w:hAnsi="Times New Roman" w:cs="Times New Roman"/>
              </w:rPr>
            </w:pPr>
            <w:r w:rsidRPr="002A0EF4">
              <w:rPr>
                <w:rFonts w:ascii="Times New Roman" w:hAnsi="Times New Roman" w:cs="Times New Roman"/>
              </w:rPr>
              <w:t xml:space="preserve">Адрес площадки </w:t>
            </w:r>
          </w:p>
        </w:tc>
        <w:tc>
          <w:tcPr>
            <w:tcW w:w="809" w:type="dxa"/>
            <w:tcBorders>
              <w:top w:val="single" w:sz="4" w:space="0" w:color="000000"/>
              <w:left w:val="single" w:sz="4" w:space="0" w:color="000000"/>
              <w:bottom w:val="single" w:sz="4" w:space="0" w:color="000000"/>
              <w:right w:val="single" w:sz="4" w:space="0" w:color="000000"/>
            </w:tcBorders>
          </w:tcPr>
          <w:p w:rsidR="002911D6" w:rsidRPr="002A0EF4" w:rsidRDefault="0044410B">
            <w:pPr>
              <w:jc w:val="center"/>
              <w:rPr>
                <w:rFonts w:ascii="Times New Roman" w:hAnsi="Times New Roman" w:cs="Times New Roman"/>
              </w:rPr>
            </w:pPr>
            <w:r w:rsidRPr="002A0EF4">
              <w:rPr>
                <w:rFonts w:ascii="Times New Roman" w:hAnsi="Times New Roman" w:cs="Times New Roman"/>
              </w:rPr>
              <w:t xml:space="preserve">Высота, м </w:t>
            </w:r>
          </w:p>
        </w:tc>
        <w:tc>
          <w:tcPr>
            <w:tcW w:w="1366" w:type="dxa"/>
            <w:tcBorders>
              <w:top w:val="single" w:sz="4" w:space="0" w:color="000000"/>
              <w:left w:val="single" w:sz="4" w:space="0" w:color="000000"/>
              <w:bottom w:val="single" w:sz="4" w:space="0" w:color="000000"/>
              <w:right w:val="single" w:sz="4" w:space="0" w:color="000000"/>
            </w:tcBorders>
          </w:tcPr>
          <w:p w:rsidR="002911D6" w:rsidRPr="002A0EF4" w:rsidRDefault="0044410B">
            <w:pPr>
              <w:jc w:val="center"/>
              <w:rPr>
                <w:rFonts w:ascii="Times New Roman" w:hAnsi="Times New Roman" w:cs="Times New Roman"/>
              </w:rPr>
            </w:pPr>
            <w:r w:rsidRPr="002A0EF4">
              <w:rPr>
                <w:rFonts w:ascii="Times New Roman" w:hAnsi="Times New Roman" w:cs="Times New Roman"/>
              </w:rPr>
              <w:t xml:space="preserve">Сроки выполнения работ </w:t>
            </w:r>
          </w:p>
        </w:tc>
        <w:tc>
          <w:tcPr>
            <w:tcW w:w="1126"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218"/>
              <w:ind w:left="19"/>
              <w:jc w:val="center"/>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jc w:val="center"/>
              <w:rPr>
                <w:rFonts w:ascii="Times New Roman" w:hAnsi="Times New Roman" w:cs="Times New Roman"/>
              </w:rPr>
            </w:pPr>
            <w:r w:rsidRPr="002A0EF4">
              <w:rPr>
                <w:rFonts w:ascii="Times New Roman" w:hAnsi="Times New Roman" w:cs="Times New Roman"/>
              </w:rPr>
              <w:t xml:space="preserve">Другие сведения </w:t>
            </w:r>
          </w:p>
        </w:tc>
        <w:tc>
          <w:tcPr>
            <w:tcW w:w="1138"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2" w:line="274" w:lineRule="auto"/>
              <w:jc w:val="center"/>
              <w:rPr>
                <w:rFonts w:ascii="Times New Roman" w:hAnsi="Times New Roman" w:cs="Times New Roman"/>
              </w:rPr>
            </w:pPr>
            <w:r w:rsidRPr="002A0EF4">
              <w:rPr>
                <w:rFonts w:ascii="Times New Roman" w:hAnsi="Times New Roman" w:cs="Times New Roman"/>
              </w:rPr>
              <w:t xml:space="preserve">Стоимость работ в </w:t>
            </w:r>
          </w:p>
          <w:p w:rsidR="002911D6" w:rsidRPr="002A0EF4" w:rsidRDefault="0044410B">
            <w:pPr>
              <w:jc w:val="center"/>
              <w:rPr>
                <w:rFonts w:ascii="Times New Roman" w:hAnsi="Times New Roman" w:cs="Times New Roman"/>
              </w:rPr>
            </w:pPr>
            <w:r w:rsidRPr="002A0EF4">
              <w:rPr>
                <w:rFonts w:ascii="Times New Roman" w:hAnsi="Times New Roman" w:cs="Times New Roman"/>
              </w:rPr>
              <w:t xml:space="preserve">руб., без учета НДС </w:t>
            </w:r>
          </w:p>
        </w:tc>
      </w:tr>
      <w:tr w:rsidR="002911D6" w:rsidRPr="002A0EF4">
        <w:trPr>
          <w:trHeight w:val="518"/>
        </w:trPr>
        <w:tc>
          <w:tcPr>
            <w:tcW w:w="816"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32"/>
              <w:jc w:val="center"/>
              <w:rPr>
                <w:rFonts w:ascii="Times New Roman" w:hAnsi="Times New Roman" w:cs="Times New Roman"/>
              </w:rPr>
            </w:pPr>
            <w:r w:rsidRPr="002A0EF4">
              <w:rPr>
                <w:rFonts w:ascii="Times New Roman" w:hAnsi="Times New Roman" w:cs="Times New Roman"/>
              </w:rPr>
              <w:t xml:space="preserve">1 </w:t>
            </w:r>
          </w:p>
        </w:tc>
        <w:tc>
          <w:tcPr>
            <w:tcW w:w="101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1"/>
              <w:jc w:val="center"/>
              <w:rPr>
                <w:rFonts w:ascii="Times New Roman" w:hAnsi="Times New Roman" w:cs="Times New Roman"/>
              </w:rPr>
            </w:pPr>
            <w:r w:rsidRPr="002A0EF4">
              <w:rPr>
                <w:rFonts w:ascii="Times New Roman" w:hAnsi="Times New Roman" w:cs="Times New Roman"/>
              </w:rPr>
              <w:t xml:space="preserve"> </w:t>
            </w:r>
          </w:p>
        </w:tc>
        <w:tc>
          <w:tcPr>
            <w:tcW w:w="1261"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19"/>
              <w:jc w:val="center"/>
              <w:rPr>
                <w:rFonts w:ascii="Times New Roman" w:hAnsi="Times New Roman" w:cs="Times New Roman"/>
              </w:rPr>
            </w:pPr>
            <w:r w:rsidRPr="002A0EF4">
              <w:rPr>
                <w:rFonts w:ascii="Times New Roman" w:hAnsi="Times New Roman" w:cs="Times New Roman"/>
              </w:rPr>
              <w:t xml:space="preserve"> </w:t>
            </w:r>
          </w:p>
        </w:tc>
        <w:tc>
          <w:tcPr>
            <w:tcW w:w="2573"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16"/>
              <w:jc w:val="center"/>
              <w:rPr>
                <w:rFonts w:ascii="Times New Roman" w:hAnsi="Times New Roman" w:cs="Times New Roman"/>
              </w:rPr>
            </w:pPr>
            <w:r w:rsidRPr="002A0EF4">
              <w:rPr>
                <w:rFonts w:ascii="Times New Roman" w:hAnsi="Times New Roman" w:cs="Times New Roman"/>
              </w:rPr>
              <w:t xml:space="preserve"> </w:t>
            </w:r>
          </w:p>
        </w:tc>
        <w:tc>
          <w:tcPr>
            <w:tcW w:w="809"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19"/>
              <w:jc w:val="center"/>
              <w:rPr>
                <w:rFonts w:ascii="Times New Roman" w:hAnsi="Times New Roman" w:cs="Times New Roman"/>
              </w:rPr>
            </w:pPr>
            <w:r w:rsidRPr="002A0EF4">
              <w:rPr>
                <w:rFonts w:ascii="Times New Roman" w:hAnsi="Times New Roman" w:cs="Times New Roman"/>
              </w:rPr>
              <w:t xml:space="preserve"> </w:t>
            </w:r>
          </w:p>
        </w:tc>
        <w:tc>
          <w:tcPr>
            <w:tcW w:w="1366"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3"/>
              <w:jc w:val="center"/>
              <w:rPr>
                <w:rFonts w:ascii="Times New Roman" w:hAnsi="Times New Roman" w:cs="Times New Roman"/>
              </w:rPr>
            </w:pPr>
            <w:r w:rsidRPr="002A0EF4">
              <w:rPr>
                <w:rFonts w:ascii="Times New Roman" w:hAnsi="Times New Roman" w:cs="Times New Roman"/>
              </w:rPr>
              <w:t xml:space="preserve"> </w:t>
            </w:r>
          </w:p>
        </w:tc>
        <w:tc>
          <w:tcPr>
            <w:tcW w:w="1126"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19"/>
              <w:jc w:val="center"/>
              <w:rPr>
                <w:rFonts w:ascii="Times New Roman" w:hAnsi="Times New Roman" w:cs="Times New Roman"/>
              </w:rPr>
            </w:pPr>
            <w:r w:rsidRPr="002A0EF4">
              <w:rPr>
                <w:rFonts w:ascii="Times New Roman" w:hAnsi="Times New Roman" w:cs="Times New Roman"/>
              </w:rPr>
              <w:t xml:space="preserve"> </w:t>
            </w:r>
          </w:p>
        </w:tc>
        <w:tc>
          <w:tcPr>
            <w:tcW w:w="113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1"/>
              <w:jc w:val="cente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18"/>
        </w:trPr>
        <w:tc>
          <w:tcPr>
            <w:tcW w:w="816"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32"/>
              <w:jc w:val="center"/>
              <w:rPr>
                <w:rFonts w:ascii="Times New Roman" w:hAnsi="Times New Roman" w:cs="Times New Roman"/>
              </w:rPr>
            </w:pPr>
            <w:r w:rsidRPr="002A0EF4">
              <w:rPr>
                <w:rFonts w:ascii="Times New Roman" w:hAnsi="Times New Roman" w:cs="Times New Roman"/>
              </w:rPr>
              <w:t xml:space="preserve">2 </w:t>
            </w:r>
          </w:p>
        </w:tc>
        <w:tc>
          <w:tcPr>
            <w:tcW w:w="101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1"/>
              <w:jc w:val="center"/>
              <w:rPr>
                <w:rFonts w:ascii="Times New Roman" w:hAnsi="Times New Roman" w:cs="Times New Roman"/>
              </w:rPr>
            </w:pPr>
            <w:r w:rsidRPr="002A0EF4">
              <w:rPr>
                <w:rFonts w:ascii="Times New Roman" w:hAnsi="Times New Roman" w:cs="Times New Roman"/>
              </w:rPr>
              <w:t xml:space="preserve"> </w:t>
            </w:r>
          </w:p>
        </w:tc>
        <w:tc>
          <w:tcPr>
            <w:tcW w:w="1261"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19"/>
              <w:jc w:val="center"/>
              <w:rPr>
                <w:rFonts w:ascii="Times New Roman" w:hAnsi="Times New Roman" w:cs="Times New Roman"/>
              </w:rPr>
            </w:pPr>
            <w:r w:rsidRPr="002A0EF4">
              <w:rPr>
                <w:rFonts w:ascii="Times New Roman" w:hAnsi="Times New Roman" w:cs="Times New Roman"/>
              </w:rPr>
              <w:t xml:space="preserve"> </w:t>
            </w:r>
          </w:p>
        </w:tc>
        <w:tc>
          <w:tcPr>
            <w:tcW w:w="2573"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16"/>
              <w:jc w:val="center"/>
              <w:rPr>
                <w:rFonts w:ascii="Times New Roman" w:hAnsi="Times New Roman" w:cs="Times New Roman"/>
              </w:rPr>
            </w:pPr>
            <w:r w:rsidRPr="002A0EF4">
              <w:rPr>
                <w:rFonts w:ascii="Times New Roman" w:hAnsi="Times New Roman" w:cs="Times New Roman"/>
                <w:b/>
              </w:rPr>
              <w:t xml:space="preserve"> </w:t>
            </w:r>
          </w:p>
        </w:tc>
        <w:tc>
          <w:tcPr>
            <w:tcW w:w="809"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19"/>
              <w:jc w:val="center"/>
              <w:rPr>
                <w:rFonts w:ascii="Times New Roman" w:hAnsi="Times New Roman" w:cs="Times New Roman"/>
              </w:rPr>
            </w:pPr>
            <w:r w:rsidRPr="002A0EF4">
              <w:rPr>
                <w:rFonts w:ascii="Times New Roman" w:hAnsi="Times New Roman" w:cs="Times New Roman"/>
                <w:b/>
              </w:rPr>
              <w:t xml:space="preserve"> </w:t>
            </w:r>
          </w:p>
        </w:tc>
        <w:tc>
          <w:tcPr>
            <w:tcW w:w="1366"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3"/>
              <w:jc w:val="center"/>
              <w:rPr>
                <w:rFonts w:ascii="Times New Roman" w:hAnsi="Times New Roman" w:cs="Times New Roman"/>
              </w:rPr>
            </w:pPr>
            <w:r w:rsidRPr="002A0EF4">
              <w:rPr>
                <w:rFonts w:ascii="Times New Roman" w:hAnsi="Times New Roman" w:cs="Times New Roman"/>
                <w:b/>
              </w:rPr>
              <w:t xml:space="preserve"> </w:t>
            </w:r>
          </w:p>
        </w:tc>
        <w:tc>
          <w:tcPr>
            <w:tcW w:w="1126"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19"/>
              <w:jc w:val="center"/>
              <w:rPr>
                <w:rFonts w:ascii="Times New Roman" w:hAnsi="Times New Roman" w:cs="Times New Roman"/>
              </w:rPr>
            </w:pPr>
            <w:r w:rsidRPr="002A0EF4">
              <w:rPr>
                <w:rFonts w:ascii="Times New Roman" w:hAnsi="Times New Roman" w:cs="Times New Roman"/>
                <w:b/>
              </w:rPr>
              <w:t xml:space="preserve"> </w:t>
            </w:r>
          </w:p>
        </w:tc>
        <w:tc>
          <w:tcPr>
            <w:tcW w:w="113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1"/>
              <w:jc w:val="center"/>
              <w:rPr>
                <w:rFonts w:ascii="Times New Roman" w:hAnsi="Times New Roman" w:cs="Times New Roman"/>
              </w:rPr>
            </w:pPr>
            <w:r w:rsidRPr="002A0EF4">
              <w:rPr>
                <w:rFonts w:ascii="Times New Roman" w:hAnsi="Times New Roman" w:cs="Times New Roman"/>
                <w:b/>
              </w:rPr>
              <w:t xml:space="preserve"> </w:t>
            </w:r>
          </w:p>
        </w:tc>
      </w:tr>
      <w:tr w:rsidR="002911D6" w:rsidRPr="002A0EF4">
        <w:trPr>
          <w:trHeight w:val="518"/>
        </w:trPr>
        <w:tc>
          <w:tcPr>
            <w:tcW w:w="3094" w:type="dxa"/>
            <w:gridSpan w:val="3"/>
            <w:tcBorders>
              <w:top w:val="single" w:sz="4" w:space="0" w:color="000000"/>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2573" w:type="dxa"/>
            <w:tcBorders>
              <w:top w:val="single" w:sz="4" w:space="0" w:color="000000"/>
              <w:left w:val="nil"/>
              <w:bottom w:val="single" w:sz="4" w:space="0" w:color="000000"/>
              <w:right w:val="nil"/>
            </w:tcBorders>
          </w:tcPr>
          <w:p w:rsidR="002911D6" w:rsidRPr="002A0EF4" w:rsidRDefault="002911D6">
            <w:pPr>
              <w:rPr>
                <w:rFonts w:ascii="Times New Roman" w:hAnsi="Times New Roman" w:cs="Times New Roman"/>
              </w:rPr>
            </w:pPr>
          </w:p>
        </w:tc>
        <w:tc>
          <w:tcPr>
            <w:tcW w:w="3301" w:type="dxa"/>
            <w:gridSpan w:val="3"/>
            <w:tcBorders>
              <w:top w:val="single" w:sz="4" w:space="0" w:color="000000"/>
              <w:left w:val="nil"/>
              <w:bottom w:val="single" w:sz="4" w:space="0" w:color="000000"/>
              <w:right w:val="single" w:sz="4" w:space="0" w:color="000000"/>
            </w:tcBorders>
          </w:tcPr>
          <w:p w:rsidR="002911D6" w:rsidRPr="002A0EF4" w:rsidRDefault="0044410B">
            <w:pPr>
              <w:ind w:right="106"/>
              <w:jc w:val="right"/>
              <w:rPr>
                <w:rFonts w:ascii="Times New Roman" w:hAnsi="Times New Roman" w:cs="Times New Roman"/>
              </w:rPr>
            </w:pPr>
            <w:r w:rsidRPr="002A0EF4">
              <w:rPr>
                <w:rFonts w:ascii="Times New Roman" w:hAnsi="Times New Roman" w:cs="Times New Roman"/>
              </w:rPr>
              <w:t xml:space="preserve">Итого, руб. без НДС </w:t>
            </w:r>
          </w:p>
        </w:tc>
        <w:tc>
          <w:tcPr>
            <w:tcW w:w="113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56"/>
              <w:jc w:val="right"/>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18"/>
        </w:trPr>
        <w:tc>
          <w:tcPr>
            <w:tcW w:w="3094" w:type="dxa"/>
            <w:gridSpan w:val="3"/>
            <w:tcBorders>
              <w:top w:val="single" w:sz="4" w:space="0" w:color="000000"/>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2573" w:type="dxa"/>
            <w:tcBorders>
              <w:top w:val="single" w:sz="4" w:space="0" w:color="000000"/>
              <w:left w:val="nil"/>
              <w:bottom w:val="single" w:sz="4" w:space="0" w:color="000000"/>
              <w:right w:val="nil"/>
            </w:tcBorders>
          </w:tcPr>
          <w:p w:rsidR="002911D6" w:rsidRPr="002A0EF4" w:rsidRDefault="002911D6">
            <w:pPr>
              <w:rPr>
                <w:rFonts w:ascii="Times New Roman" w:hAnsi="Times New Roman" w:cs="Times New Roman"/>
              </w:rPr>
            </w:pPr>
          </w:p>
        </w:tc>
        <w:tc>
          <w:tcPr>
            <w:tcW w:w="3301" w:type="dxa"/>
            <w:gridSpan w:val="3"/>
            <w:tcBorders>
              <w:top w:val="single" w:sz="4" w:space="0" w:color="000000"/>
              <w:left w:val="nil"/>
              <w:bottom w:val="single" w:sz="4" w:space="0" w:color="000000"/>
              <w:right w:val="single" w:sz="4" w:space="0" w:color="000000"/>
            </w:tcBorders>
          </w:tcPr>
          <w:p w:rsidR="002911D6" w:rsidRPr="002A0EF4" w:rsidRDefault="0044410B">
            <w:pPr>
              <w:ind w:right="106"/>
              <w:jc w:val="right"/>
              <w:rPr>
                <w:rFonts w:ascii="Times New Roman" w:hAnsi="Times New Roman" w:cs="Times New Roman"/>
              </w:rPr>
            </w:pPr>
            <w:r w:rsidRPr="002A0EF4">
              <w:rPr>
                <w:rFonts w:ascii="Times New Roman" w:hAnsi="Times New Roman" w:cs="Times New Roman"/>
              </w:rPr>
              <w:t xml:space="preserve">НДС (20%) </w:t>
            </w:r>
          </w:p>
        </w:tc>
        <w:tc>
          <w:tcPr>
            <w:tcW w:w="113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56"/>
              <w:jc w:val="right"/>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21"/>
        </w:trPr>
        <w:tc>
          <w:tcPr>
            <w:tcW w:w="3094" w:type="dxa"/>
            <w:gridSpan w:val="3"/>
            <w:tcBorders>
              <w:top w:val="single" w:sz="4" w:space="0" w:color="000000"/>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2573" w:type="dxa"/>
            <w:tcBorders>
              <w:top w:val="single" w:sz="4" w:space="0" w:color="000000"/>
              <w:left w:val="nil"/>
              <w:bottom w:val="single" w:sz="4" w:space="0" w:color="000000"/>
              <w:right w:val="nil"/>
            </w:tcBorders>
          </w:tcPr>
          <w:p w:rsidR="002911D6" w:rsidRPr="002A0EF4" w:rsidRDefault="002911D6">
            <w:pPr>
              <w:rPr>
                <w:rFonts w:ascii="Times New Roman" w:hAnsi="Times New Roman" w:cs="Times New Roman"/>
              </w:rPr>
            </w:pPr>
          </w:p>
        </w:tc>
        <w:tc>
          <w:tcPr>
            <w:tcW w:w="3301" w:type="dxa"/>
            <w:gridSpan w:val="3"/>
            <w:tcBorders>
              <w:top w:val="single" w:sz="4" w:space="0" w:color="000000"/>
              <w:left w:val="nil"/>
              <w:bottom w:val="single" w:sz="4" w:space="0" w:color="000000"/>
              <w:right w:val="single" w:sz="4" w:space="0" w:color="000000"/>
            </w:tcBorders>
          </w:tcPr>
          <w:p w:rsidR="002911D6" w:rsidRPr="002A0EF4" w:rsidRDefault="0044410B">
            <w:pPr>
              <w:ind w:right="106"/>
              <w:jc w:val="right"/>
              <w:rPr>
                <w:rFonts w:ascii="Times New Roman" w:hAnsi="Times New Roman" w:cs="Times New Roman"/>
              </w:rPr>
            </w:pPr>
            <w:r w:rsidRPr="002A0EF4">
              <w:rPr>
                <w:rFonts w:ascii="Times New Roman" w:hAnsi="Times New Roman" w:cs="Times New Roman"/>
              </w:rPr>
              <w:t xml:space="preserve">Итого, руб. с НДС </w:t>
            </w:r>
          </w:p>
        </w:tc>
        <w:tc>
          <w:tcPr>
            <w:tcW w:w="113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56"/>
              <w:jc w:val="right"/>
              <w:rPr>
                <w:rFonts w:ascii="Times New Roman" w:hAnsi="Times New Roman" w:cs="Times New Roman"/>
              </w:rPr>
            </w:pPr>
            <w:r w:rsidRPr="002A0EF4">
              <w:rPr>
                <w:rFonts w:ascii="Times New Roman" w:hAnsi="Times New Roman" w:cs="Times New Roman"/>
              </w:rPr>
              <w:t xml:space="preserve"> </w:t>
            </w:r>
          </w:p>
        </w:tc>
      </w:tr>
    </w:tbl>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II. ОБЯЗАННОСТИ ИСПОЛНИТЕЛЯ: </w:t>
      </w:r>
    </w:p>
    <w:p w:rsidR="002911D6" w:rsidRPr="002A0EF4" w:rsidRDefault="0044410B">
      <w:pPr>
        <w:numPr>
          <w:ilvl w:val="0"/>
          <w:numId w:val="10"/>
        </w:numPr>
        <w:spacing w:after="5" w:line="249" w:lineRule="auto"/>
        <w:ind w:right="39" w:firstLine="708"/>
        <w:jc w:val="both"/>
        <w:rPr>
          <w:rFonts w:ascii="Times New Roman" w:hAnsi="Times New Roman" w:cs="Times New Roman"/>
        </w:rPr>
      </w:pPr>
      <w:r w:rsidRPr="002A0EF4">
        <w:rPr>
          <w:rFonts w:ascii="Times New Roman" w:eastAsia="Arial" w:hAnsi="Times New Roman" w:cs="Times New Roman"/>
        </w:rPr>
        <w:t xml:space="preserve">Исполнитель обязуется выполнить работы по Технической приемке в соответствии с Договором, настоящей Заявкой на работы и Приложением №2.1 к договору Перечень и стоимость работ по технической приемке АМС, металлических/железобетонных столбов, завершенных строительством. </w:t>
      </w:r>
    </w:p>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numPr>
          <w:ilvl w:val="0"/>
          <w:numId w:val="10"/>
        </w:numPr>
        <w:spacing w:after="5" w:line="249" w:lineRule="auto"/>
        <w:ind w:right="39" w:firstLine="708"/>
        <w:jc w:val="both"/>
        <w:rPr>
          <w:rFonts w:ascii="Times New Roman" w:hAnsi="Times New Roman" w:cs="Times New Roman"/>
        </w:rPr>
      </w:pPr>
      <w:r w:rsidRPr="002A0EF4">
        <w:rPr>
          <w:rFonts w:ascii="Times New Roman" w:eastAsia="Arial" w:hAnsi="Times New Roman" w:cs="Times New Roman"/>
        </w:rPr>
        <w:t xml:space="preserve">Результаты выполненных работ по технической приемке оформляются в виде отчета, который должен содержать: </w:t>
      </w:r>
    </w:p>
    <w:p w:rsidR="002911D6" w:rsidRPr="002A0EF4" w:rsidRDefault="0044410B">
      <w:pPr>
        <w:numPr>
          <w:ilvl w:val="0"/>
          <w:numId w:val="11"/>
        </w:numPr>
        <w:spacing w:after="5" w:line="249" w:lineRule="auto"/>
        <w:ind w:right="39" w:hanging="118"/>
        <w:jc w:val="both"/>
        <w:rPr>
          <w:rFonts w:ascii="Times New Roman" w:hAnsi="Times New Roman" w:cs="Times New Roman"/>
        </w:rPr>
      </w:pPr>
      <w:r w:rsidRPr="002A0EF4">
        <w:rPr>
          <w:rFonts w:ascii="Times New Roman" w:eastAsia="Arial" w:hAnsi="Times New Roman" w:cs="Times New Roman"/>
        </w:rPr>
        <w:t xml:space="preserve">акт проверки технического состояния АМС/столба, завершенного строительством (по форме Заказчика); - протокол нивелирования опорных плит поясов; </w:t>
      </w:r>
    </w:p>
    <w:p w:rsidR="002911D6" w:rsidRPr="002A0EF4" w:rsidRDefault="0044410B">
      <w:pPr>
        <w:numPr>
          <w:ilvl w:val="0"/>
          <w:numId w:val="11"/>
        </w:numPr>
        <w:spacing w:after="5" w:line="249" w:lineRule="auto"/>
        <w:ind w:right="39" w:hanging="118"/>
        <w:jc w:val="both"/>
        <w:rPr>
          <w:rFonts w:ascii="Times New Roman" w:hAnsi="Times New Roman" w:cs="Times New Roman"/>
        </w:rPr>
      </w:pPr>
      <w:r w:rsidRPr="002A0EF4">
        <w:rPr>
          <w:rFonts w:ascii="Times New Roman" w:eastAsia="Arial" w:hAnsi="Times New Roman" w:cs="Times New Roman"/>
        </w:rPr>
        <w:t xml:space="preserve">протокол измерений вертикальности ствола АМС (измерения проводятся по методике, согласованной с </w:t>
      </w:r>
    </w:p>
    <w:p w:rsidR="002911D6" w:rsidRPr="002A0EF4" w:rsidRDefault="0044410B">
      <w:pPr>
        <w:spacing w:after="5" w:line="249" w:lineRule="auto"/>
        <w:ind w:left="370" w:right="39" w:hanging="10"/>
        <w:jc w:val="both"/>
        <w:rPr>
          <w:rFonts w:ascii="Times New Roman" w:hAnsi="Times New Roman" w:cs="Times New Roman"/>
        </w:rPr>
      </w:pPr>
      <w:r w:rsidRPr="002A0EF4">
        <w:rPr>
          <w:rFonts w:ascii="Times New Roman" w:eastAsia="Arial" w:hAnsi="Times New Roman" w:cs="Times New Roman"/>
        </w:rPr>
        <w:t xml:space="preserve">Заказчиком); </w:t>
      </w:r>
    </w:p>
    <w:p w:rsidR="002911D6" w:rsidRPr="002A0EF4" w:rsidRDefault="0044410B">
      <w:pPr>
        <w:numPr>
          <w:ilvl w:val="0"/>
          <w:numId w:val="11"/>
        </w:numPr>
        <w:spacing w:after="5" w:line="249" w:lineRule="auto"/>
        <w:ind w:right="39" w:hanging="118"/>
        <w:jc w:val="both"/>
        <w:rPr>
          <w:rFonts w:ascii="Times New Roman" w:hAnsi="Times New Roman" w:cs="Times New Roman"/>
        </w:rPr>
      </w:pPr>
      <w:r w:rsidRPr="002A0EF4">
        <w:rPr>
          <w:rFonts w:ascii="Times New Roman" w:eastAsia="Arial" w:hAnsi="Times New Roman" w:cs="Times New Roman"/>
        </w:rPr>
        <w:t xml:space="preserve">журнал угловых/линейных измерений ствола АМС; </w:t>
      </w:r>
    </w:p>
    <w:p w:rsidR="002911D6" w:rsidRPr="002A0EF4" w:rsidRDefault="0044410B">
      <w:pPr>
        <w:numPr>
          <w:ilvl w:val="0"/>
          <w:numId w:val="11"/>
        </w:numPr>
        <w:spacing w:after="5" w:line="249" w:lineRule="auto"/>
        <w:ind w:right="39" w:hanging="118"/>
        <w:jc w:val="both"/>
        <w:rPr>
          <w:rFonts w:ascii="Times New Roman" w:hAnsi="Times New Roman" w:cs="Times New Roman"/>
        </w:rPr>
      </w:pPr>
      <w:r w:rsidRPr="002A0EF4">
        <w:rPr>
          <w:rFonts w:ascii="Times New Roman" w:eastAsia="Arial" w:hAnsi="Times New Roman" w:cs="Times New Roman"/>
        </w:rPr>
        <w:t xml:space="preserve">исполнительные схемы теодолитной съемки ствола АМС; </w:t>
      </w:r>
    </w:p>
    <w:p w:rsidR="002911D6" w:rsidRPr="002A0EF4" w:rsidRDefault="0044410B">
      <w:pPr>
        <w:numPr>
          <w:ilvl w:val="0"/>
          <w:numId w:val="11"/>
        </w:numPr>
        <w:spacing w:after="5" w:line="249" w:lineRule="auto"/>
        <w:ind w:right="39" w:hanging="118"/>
        <w:jc w:val="both"/>
        <w:rPr>
          <w:rFonts w:ascii="Times New Roman" w:hAnsi="Times New Roman" w:cs="Times New Roman"/>
        </w:rPr>
      </w:pPr>
      <w:r w:rsidRPr="002A0EF4">
        <w:rPr>
          <w:rFonts w:ascii="Times New Roman" w:eastAsia="Arial" w:hAnsi="Times New Roman" w:cs="Times New Roman"/>
        </w:rPr>
        <w:t xml:space="preserve">исполнительная схема теодолитной съемки отклонений оси и поясов АМС; </w:t>
      </w:r>
    </w:p>
    <w:p w:rsidR="002911D6" w:rsidRPr="002A0EF4" w:rsidRDefault="0044410B">
      <w:pPr>
        <w:numPr>
          <w:ilvl w:val="0"/>
          <w:numId w:val="11"/>
        </w:numPr>
        <w:spacing w:after="5" w:line="249" w:lineRule="auto"/>
        <w:ind w:right="39" w:hanging="118"/>
        <w:jc w:val="both"/>
        <w:rPr>
          <w:rFonts w:ascii="Times New Roman" w:hAnsi="Times New Roman" w:cs="Times New Roman"/>
        </w:rPr>
      </w:pPr>
      <w:r w:rsidRPr="002A0EF4">
        <w:rPr>
          <w:rFonts w:ascii="Times New Roman" w:eastAsia="Arial" w:hAnsi="Times New Roman" w:cs="Times New Roman"/>
        </w:rPr>
        <w:t xml:space="preserve">протокол проверки сопротивления </w:t>
      </w:r>
      <w:proofErr w:type="spellStart"/>
      <w:r w:rsidRPr="002A0EF4">
        <w:rPr>
          <w:rFonts w:ascii="Times New Roman" w:eastAsia="Arial" w:hAnsi="Times New Roman" w:cs="Times New Roman"/>
        </w:rPr>
        <w:t>молниезащитного</w:t>
      </w:r>
      <w:proofErr w:type="spellEnd"/>
      <w:r w:rsidRPr="002A0EF4">
        <w:rPr>
          <w:rFonts w:ascii="Times New Roman" w:eastAsia="Arial" w:hAnsi="Times New Roman" w:cs="Times New Roman"/>
        </w:rPr>
        <w:t xml:space="preserve"> заземления АМС; </w:t>
      </w:r>
    </w:p>
    <w:p w:rsidR="002911D6" w:rsidRPr="002A0EF4" w:rsidRDefault="0044410B">
      <w:pPr>
        <w:numPr>
          <w:ilvl w:val="0"/>
          <w:numId w:val="11"/>
        </w:numPr>
        <w:spacing w:after="5" w:line="249" w:lineRule="auto"/>
        <w:ind w:right="39" w:hanging="118"/>
        <w:jc w:val="both"/>
        <w:rPr>
          <w:rFonts w:ascii="Times New Roman" w:hAnsi="Times New Roman" w:cs="Times New Roman"/>
        </w:rPr>
      </w:pPr>
      <w:r w:rsidRPr="002A0EF4">
        <w:rPr>
          <w:rFonts w:ascii="Times New Roman" w:eastAsia="Arial" w:hAnsi="Times New Roman" w:cs="Times New Roman"/>
        </w:rPr>
        <w:t xml:space="preserve">протокол проверки сопротивления изоляции кабеля СОМ; </w:t>
      </w:r>
    </w:p>
    <w:p w:rsidR="002911D6" w:rsidRPr="002A0EF4" w:rsidRDefault="0044410B">
      <w:pPr>
        <w:numPr>
          <w:ilvl w:val="0"/>
          <w:numId w:val="11"/>
        </w:numPr>
        <w:spacing w:after="5" w:line="249" w:lineRule="auto"/>
        <w:ind w:right="39" w:hanging="118"/>
        <w:jc w:val="both"/>
        <w:rPr>
          <w:rFonts w:ascii="Times New Roman" w:hAnsi="Times New Roman" w:cs="Times New Roman"/>
        </w:rPr>
      </w:pPr>
      <w:r w:rsidRPr="002A0EF4">
        <w:rPr>
          <w:rFonts w:ascii="Times New Roman" w:eastAsia="Arial" w:hAnsi="Times New Roman" w:cs="Times New Roman"/>
        </w:rPr>
        <w:t xml:space="preserve">фотографии (в цифровом формате) о проведенных работах и обнаруженных дефектах. </w:t>
      </w:r>
    </w:p>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Примечания: </w:t>
      </w:r>
    </w:p>
    <w:p w:rsidR="002911D6" w:rsidRPr="002A0EF4" w:rsidRDefault="0044410B">
      <w:pPr>
        <w:spacing w:after="5" w:line="249" w:lineRule="auto"/>
        <w:ind w:left="360" w:right="39" w:firstLine="708"/>
        <w:jc w:val="both"/>
        <w:rPr>
          <w:rFonts w:ascii="Times New Roman" w:hAnsi="Times New Roman" w:cs="Times New Roman"/>
        </w:rPr>
      </w:pPr>
      <w:r w:rsidRPr="002A0EF4">
        <w:rPr>
          <w:rFonts w:ascii="Times New Roman" w:eastAsia="Arial" w:hAnsi="Times New Roman" w:cs="Times New Roman"/>
        </w:rPr>
        <w:t xml:space="preserve">Протоколы и акты являются самостоятельными документами и должны иметь: данные о предприятии, проводящем осмотр; данные об объекте (принадлежность, адрес, номер объекта, принятые в ПАО «Ростелеком»); данные об измерительных приборах и их поверке; дату проведения работ; подписи и расшифровки подписей ответственных лиц. </w:t>
      </w:r>
    </w:p>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numPr>
          <w:ilvl w:val="0"/>
          <w:numId w:val="12"/>
        </w:numPr>
        <w:spacing w:after="5" w:line="249" w:lineRule="auto"/>
        <w:ind w:right="39" w:hanging="271"/>
        <w:jc w:val="both"/>
        <w:rPr>
          <w:rFonts w:ascii="Times New Roman" w:hAnsi="Times New Roman" w:cs="Times New Roman"/>
        </w:rPr>
      </w:pPr>
      <w:r w:rsidRPr="002A0EF4">
        <w:rPr>
          <w:rFonts w:ascii="Times New Roman" w:eastAsia="Arial" w:hAnsi="Times New Roman" w:cs="Times New Roman"/>
        </w:rPr>
        <w:t xml:space="preserve">ПОРЯДОК ПЛАТЕЖА: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Все платежи производятся в соответствии с п.3 Договора.  </w:t>
      </w:r>
    </w:p>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numPr>
          <w:ilvl w:val="0"/>
          <w:numId w:val="12"/>
        </w:numPr>
        <w:spacing w:after="5" w:line="249" w:lineRule="auto"/>
        <w:ind w:right="39" w:hanging="271"/>
        <w:jc w:val="both"/>
        <w:rPr>
          <w:rFonts w:ascii="Times New Roman" w:hAnsi="Times New Roman" w:cs="Times New Roman"/>
        </w:rPr>
      </w:pPr>
      <w:r w:rsidRPr="002A0EF4">
        <w:rPr>
          <w:rFonts w:ascii="Times New Roman" w:eastAsia="Arial" w:hAnsi="Times New Roman" w:cs="Times New Roman"/>
        </w:rPr>
        <w:t xml:space="preserve">ОТВЕТСТВЕННЫЕ ЛИЦА: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От Заказчика:   </w:t>
      </w:r>
    </w:p>
    <w:tbl>
      <w:tblPr>
        <w:tblStyle w:val="TableGrid"/>
        <w:tblW w:w="9952" w:type="dxa"/>
        <w:tblInd w:w="190" w:type="dxa"/>
        <w:tblCellMar>
          <w:top w:w="48" w:type="dxa"/>
          <w:left w:w="106" w:type="dxa"/>
          <w:right w:w="60" w:type="dxa"/>
        </w:tblCellMar>
        <w:tblLook w:val="04A0" w:firstRow="1" w:lastRow="0" w:firstColumn="1" w:lastColumn="0" w:noHBand="0" w:noVBand="1"/>
      </w:tblPr>
      <w:tblGrid>
        <w:gridCol w:w="2660"/>
        <w:gridCol w:w="2835"/>
        <w:gridCol w:w="2837"/>
        <w:gridCol w:w="1620"/>
      </w:tblGrid>
      <w:tr w:rsidR="002911D6" w:rsidRPr="002A0EF4">
        <w:trPr>
          <w:trHeight w:val="518"/>
        </w:trPr>
        <w:tc>
          <w:tcPr>
            <w:tcW w:w="266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52"/>
              <w:jc w:val="center"/>
              <w:rPr>
                <w:rFonts w:ascii="Times New Roman" w:hAnsi="Times New Roman" w:cs="Times New Roman"/>
              </w:rPr>
            </w:pPr>
            <w:r w:rsidRPr="002A0EF4">
              <w:rPr>
                <w:rFonts w:ascii="Times New Roman" w:hAnsi="Times New Roman" w:cs="Times New Roman"/>
              </w:rPr>
              <w:t xml:space="preserve">Ф.И.О. </w:t>
            </w:r>
          </w:p>
        </w:tc>
        <w:tc>
          <w:tcPr>
            <w:tcW w:w="2835"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
              <w:rPr>
                <w:rFonts w:ascii="Times New Roman" w:hAnsi="Times New Roman" w:cs="Times New Roman"/>
              </w:rPr>
            </w:pPr>
            <w:r w:rsidRPr="002A0EF4">
              <w:rPr>
                <w:rFonts w:ascii="Times New Roman" w:hAnsi="Times New Roman" w:cs="Times New Roman"/>
              </w:rPr>
              <w:t xml:space="preserve">Подразделение, должность </w:t>
            </w:r>
          </w:p>
        </w:tc>
        <w:tc>
          <w:tcPr>
            <w:tcW w:w="2837"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45"/>
              <w:jc w:val="center"/>
              <w:rPr>
                <w:rFonts w:ascii="Times New Roman" w:hAnsi="Times New Roman" w:cs="Times New Roman"/>
              </w:rPr>
            </w:pPr>
            <w:r w:rsidRPr="002A0EF4">
              <w:rPr>
                <w:rFonts w:ascii="Times New Roman" w:hAnsi="Times New Roman" w:cs="Times New Roman"/>
              </w:rPr>
              <w:t xml:space="preserve">Телефон </w:t>
            </w:r>
          </w:p>
        </w:tc>
        <w:tc>
          <w:tcPr>
            <w:tcW w:w="162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47"/>
              <w:jc w:val="center"/>
              <w:rPr>
                <w:rFonts w:ascii="Times New Roman" w:hAnsi="Times New Roman" w:cs="Times New Roman"/>
              </w:rPr>
            </w:pPr>
            <w:proofErr w:type="spellStart"/>
            <w:r w:rsidRPr="002A0EF4">
              <w:rPr>
                <w:rFonts w:ascii="Times New Roman" w:hAnsi="Times New Roman" w:cs="Times New Roman"/>
              </w:rPr>
              <w:t>e-mail</w:t>
            </w:r>
            <w:proofErr w:type="spellEnd"/>
            <w:r w:rsidRPr="002A0EF4">
              <w:rPr>
                <w:rFonts w:ascii="Times New Roman" w:hAnsi="Times New Roman" w:cs="Times New Roman"/>
              </w:rPr>
              <w:t xml:space="preserve"> </w:t>
            </w:r>
          </w:p>
        </w:tc>
      </w:tr>
      <w:tr w:rsidR="002911D6" w:rsidRPr="002A0EF4">
        <w:trPr>
          <w:trHeight w:val="518"/>
        </w:trPr>
        <w:tc>
          <w:tcPr>
            <w:tcW w:w="2660"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2835"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c>
          <w:tcPr>
            <w:tcW w:w="2837"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c>
          <w:tcPr>
            <w:tcW w:w="1620"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262"/>
        </w:trPr>
        <w:tc>
          <w:tcPr>
            <w:tcW w:w="2660" w:type="dxa"/>
            <w:tcBorders>
              <w:top w:val="single" w:sz="4" w:space="0" w:color="000000"/>
              <w:left w:val="nil"/>
              <w:bottom w:val="single" w:sz="4" w:space="0" w:color="000000"/>
              <w:right w:val="nil"/>
            </w:tcBorders>
          </w:tcPr>
          <w:p w:rsidR="002911D6" w:rsidRPr="002A0EF4" w:rsidRDefault="0044410B">
            <w:pPr>
              <w:ind w:left="773"/>
              <w:rPr>
                <w:rFonts w:ascii="Times New Roman" w:hAnsi="Times New Roman" w:cs="Times New Roman"/>
              </w:rPr>
            </w:pPr>
            <w:r w:rsidRPr="002A0EF4">
              <w:rPr>
                <w:rFonts w:ascii="Times New Roman" w:eastAsia="Arial" w:hAnsi="Times New Roman" w:cs="Times New Roman"/>
              </w:rPr>
              <w:t xml:space="preserve">От Исполнителя: </w:t>
            </w:r>
          </w:p>
        </w:tc>
        <w:tc>
          <w:tcPr>
            <w:tcW w:w="2835" w:type="dxa"/>
            <w:tcBorders>
              <w:top w:val="single" w:sz="4" w:space="0" w:color="000000"/>
              <w:left w:val="nil"/>
              <w:bottom w:val="single" w:sz="4" w:space="0" w:color="000000"/>
              <w:right w:val="nil"/>
            </w:tcBorders>
          </w:tcPr>
          <w:p w:rsidR="002911D6" w:rsidRPr="002A0EF4" w:rsidRDefault="002911D6">
            <w:pPr>
              <w:rPr>
                <w:rFonts w:ascii="Times New Roman" w:hAnsi="Times New Roman" w:cs="Times New Roman"/>
              </w:rPr>
            </w:pPr>
          </w:p>
        </w:tc>
        <w:tc>
          <w:tcPr>
            <w:tcW w:w="2837" w:type="dxa"/>
            <w:tcBorders>
              <w:top w:val="single" w:sz="4" w:space="0" w:color="000000"/>
              <w:left w:val="nil"/>
              <w:bottom w:val="single" w:sz="4" w:space="0" w:color="000000"/>
              <w:right w:val="nil"/>
            </w:tcBorders>
          </w:tcPr>
          <w:p w:rsidR="002911D6" w:rsidRPr="002A0EF4" w:rsidRDefault="002911D6">
            <w:pPr>
              <w:rPr>
                <w:rFonts w:ascii="Times New Roman" w:hAnsi="Times New Roman" w:cs="Times New Roman"/>
              </w:rPr>
            </w:pPr>
          </w:p>
        </w:tc>
        <w:tc>
          <w:tcPr>
            <w:tcW w:w="1620" w:type="dxa"/>
            <w:tcBorders>
              <w:top w:val="single" w:sz="4" w:space="0" w:color="000000"/>
              <w:left w:val="nil"/>
              <w:bottom w:val="single" w:sz="4" w:space="0" w:color="000000"/>
              <w:right w:val="nil"/>
            </w:tcBorders>
          </w:tcPr>
          <w:p w:rsidR="002911D6" w:rsidRPr="002A0EF4" w:rsidRDefault="002911D6">
            <w:pPr>
              <w:rPr>
                <w:rFonts w:ascii="Times New Roman" w:hAnsi="Times New Roman" w:cs="Times New Roman"/>
              </w:rPr>
            </w:pPr>
          </w:p>
        </w:tc>
      </w:tr>
      <w:tr w:rsidR="002911D6" w:rsidRPr="002A0EF4">
        <w:trPr>
          <w:trHeight w:val="521"/>
        </w:trPr>
        <w:tc>
          <w:tcPr>
            <w:tcW w:w="266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52"/>
              <w:jc w:val="center"/>
              <w:rPr>
                <w:rFonts w:ascii="Times New Roman" w:hAnsi="Times New Roman" w:cs="Times New Roman"/>
              </w:rPr>
            </w:pPr>
            <w:r w:rsidRPr="002A0EF4">
              <w:rPr>
                <w:rFonts w:ascii="Times New Roman" w:hAnsi="Times New Roman" w:cs="Times New Roman"/>
              </w:rPr>
              <w:t xml:space="preserve">Ф.И.О. </w:t>
            </w:r>
          </w:p>
        </w:tc>
        <w:tc>
          <w:tcPr>
            <w:tcW w:w="2835"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
              <w:rPr>
                <w:rFonts w:ascii="Times New Roman" w:hAnsi="Times New Roman" w:cs="Times New Roman"/>
              </w:rPr>
            </w:pPr>
            <w:r w:rsidRPr="002A0EF4">
              <w:rPr>
                <w:rFonts w:ascii="Times New Roman" w:hAnsi="Times New Roman" w:cs="Times New Roman"/>
              </w:rPr>
              <w:t xml:space="preserve">Подразделение, должность </w:t>
            </w:r>
          </w:p>
        </w:tc>
        <w:tc>
          <w:tcPr>
            <w:tcW w:w="2837"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45"/>
              <w:jc w:val="center"/>
              <w:rPr>
                <w:rFonts w:ascii="Times New Roman" w:hAnsi="Times New Roman" w:cs="Times New Roman"/>
              </w:rPr>
            </w:pPr>
            <w:r w:rsidRPr="002A0EF4">
              <w:rPr>
                <w:rFonts w:ascii="Times New Roman" w:hAnsi="Times New Roman" w:cs="Times New Roman"/>
              </w:rPr>
              <w:t xml:space="preserve">Телефон </w:t>
            </w:r>
          </w:p>
        </w:tc>
        <w:tc>
          <w:tcPr>
            <w:tcW w:w="162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47"/>
              <w:jc w:val="center"/>
              <w:rPr>
                <w:rFonts w:ascii="Times New Roman" w:hAnsi="Times New Roman" w:cs="Times New Roman"/>
              </w:rPr>
            </w:pPr>
            <w:proofErr w:type="spellStart"/>
            <w:r w:rsidRPr="002A0EF4">
              <w:rPr>
                <w:rFonts w:ascii="Times New Roman" w:hAnsi="Times New Roman" w:cs="Times New Roman"/>
              </w:rPr>
              <w:t>e-mail</w:t>
            </w:r>
            <w:proofErr w:type="spellEnd"/>
            <w:r w:rsidRPr="002A0EF4">
              <w:rPr>
                <w:rFonts w:ascii="Times New Roman" w:hAnsi="Times New Roman" w:cs="Times New Roman"/>
              </w:rPr>
              <w:t xml:space="preserve"> </w:t>
            </w:r>
          </w:p>
        </w:tc>
      </w:tr>
      <w:tr w:rsidR="002911D6" w:rsidRPr="002A0EF4">
        <w:trPr>
          <w:trHeight w:val="518"/>
        </w:trPr>
        <w:tc>
          <w:tcPr>
            <w:tcW w:w="2660"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2835"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c>
          <w:tcPr>
            <w:tcW w:w="2837"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c>
          <w:tcPr>
            <w:tcW w:w="1620"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bl>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2911D6">
      <w:pPr>
        <w:spacing w:after="0"/>
        <w:ind w:left="1068"/>
        <w:rPr>
          <w:rFonts w:ascii="Times New Roman" w:hAnsi="Times New Roman" w:cs="Times New Roman"/>
        </w:rPr>
      </w:pPr>
    </w:p>
    <w:p w:rsidR="002911D6" w:rsidRPr="002A0EF4" w:rsidRDefault="0044410B">
      <w:pPr>
        <w:tabs>
          <w:tab w:val="center" w:pos="1742"/>
          <w:tab w:val="center" w:pos="4817"/>
          <w:tab w:val="center" w:pos="7450"/>
        </w:tabs>
        <w:spacing w:after="5" w:line="249" w:lineRule="auto"/>
        <w:rPr>
          <w:rFonts w:ascii="Times New Roman" w:hAnsi="Times New Roman" w:cs="Times New Roman"/>
        </w:rPr>
      </w:pPr>
      <w:r w:rsidRPr="002A0EF4">
        <w:rPr>
          <w:rFonts w:ascii="Times New Roman" w:hAnsi="Times New Roman" w:cs="Times New Roman"/>
        </w:rPr>
        <w:tab/>
      </w:r>
      <w:r w:rsidRPr="002A0EF4">
        <w:rPr>
          <w:rFonts w:ascii="Times New Roman" w:eastAsia="Arial" w:hAnsi="Times New Roman" w:cs="Times New Roman"/>
        </w:rPr>
        <w:t xml:space="preserve">ОТ ИМЕНИ ЗАКАЗЧИКА: </w:t>
      </w:r>
      <w:r w:rsidRPr="002A0EF4">
        <w:rPr>
          <w:rFonts w:ascii="Times New Roman" w:eastAsia="Arial" w:hAnsi="Times New Roman" w:cs="Times New Roman"/>
        </w:rPr>
        <w:tab/>
      </w:r>
      <w:r w:rsidRPr="002A0EF4">
        <w:rPr>
          <w:rFonts w:ascii="Times New Roman" w:hAnsi="Times New Roman" w:cs="Times New Roman"/>
        </w:rPr>
        <w:t xml:space="preserve"> </w:t>
      </w:r>
      <w:r w:rsidRPr="002A0EF4">
        <w:rPr>
          <w:rFonts w:ascii="Times New Roman" w:hAnsi="Times New Roman" w:cs="Times New Roman"/>
        </w:rPr>
        <w:tab/>
      </w:r>
      <w:r w:rsidRPr="002A0EF4">
        <w:rPr>
          <w:rFonts w:ascii="Times New Roman" w:eastAsia="Arial" w:hAnsi="Times New Roman" w:cs="Times New Roman"/>
        </w:rPr>
        <w:t xml:space="preserve">ОТ ИМЕНИ ИСПОЛНИТЕЛЯ: </w:t>
      </w:r>
    </w:p>
    <w:p w:rsidR="002911D6" w:rsidRPr="002A0EF4" w:rsidRDefault="0044410B">
      <w:pPr>
        <w:tabs>
          <w:tab w:val="center" w:pos="1514"/>
          <w:tab w:val="center" w:pos="7211"/>
        </w:tabs>
        <w:spacing w:after="4" w:line="268" w:lineRule="auto"/>
        <w:rPr>
          <w:rFonts w:ascii="Times New Roman" w:hAnsi="Times New Roman" w:cs="Times New Roman"/>
        </w:rPr>
      </w:pPr>
      <w:r w:rsidRPr="002A0EF4">
        <w:rPr>
          <w:rFonts w:ascii="Times New Roman" w:hAnsi="Times New Roman" w:cs="Times New Roman"/>
        </w:rPr>
        <w:tab/>
      </w:r>
      <w:r w:rsidRPr="002A0EF4">
        <w:rPr>
          <w:rFonts w:ascii="Times New Roman" w:eastAsia="Arial" w:hAnsi="Times New Roman" w:cs="Times New Roman"/>
        </w:rPr>
        <w:t>ПАО «</w:t>
      </w:r>
      <w:r w:rsidR="00CF64F3" w:rsidRPr="002A0EF4">
        <w:rPr>
          <w:rFonts w:ascii="Times New Roman" w:eastAsia="Arial" w:hAnsi="Times New Roman" w:cs="Times New Roman"/>
        </w:rPr>
        <w:t>Башинформсвязь</w:t>
      </w:r>
      <w:r w:rsidRPr="002A0EF4">
        <w:rPr>
          <w:rFonts w:ascii="Times New Roman" w:eastAsia="Arial" w:hAnsi="Times New Roman" w:cs="Times New Roman"/>
        </w:rPr>
        <w:t xml:space="preserve">» </w:t>
      </w:r>
      <w:r w:rsidRPr="002A0EF4">
        <w:rPr>
          <w:rFonts w:ascii="Times New Roman" w:eastAsia="Arial" w:hAnsi="Times New Roman" w:cs="Times New Roman"/>
        </w:rPr>
        <w:tab/>
      </w:r>
      <w:r w:rsidRPr="002A0EF4">
        <w:rPr>
          <w:rFonts w:ascii="Times New Roman" w:hAnsi="Times New Roman" w:cs="Times New Roman"/>
        </w:rPr>
        <w:t xml:space="preserve">__________________ </w:t>
      </w:r>
    </w:p>
    <w:p w:rsidR="002911D6" w:rsidRPr="002A0EF4" w:rsidRDefault="0044410B">
      <w:pPr>
        <w:spacing w:after="4" w:line="268" w:lineRule="auto"/>
        <w:ind w:left="701" w:hanging="10"/>
        <w:rPr>
          <w:rFonts w:ascii="Times New Roman" w:hAnsi="Times New Roman" w:cs="Times New Roman"/>
        </w:rPr>
      </w:pPr>
      <w:r w:rsidRPr="002A0EF4">
        <w:rPr>
          <w:rFonts w:ascii="Times New Roman" w:hAnsi="Times New Roman" w:cs="Times New Roman"/>
        </w:rPr>
        <w:t xml:space="preserve">______________________________ </w:t>
      </w:r>
    </w:p>
    <w:p w:rsidR="002911D6" w:rsidRPr="002A0EF4" w:rsidRDefault="0044410B">
      <w:pPr>
        <w:spacing w:after="0" w:line="265" w:lineRule="auto"/>
        <w:ind w:left="101" w:right="1903" w:hanging="10"/>
        <w:jc w:val="right"/>
        <w:rPr>
          <w:rFonts w:ascii="Times New Roman" w:hAnsi="Times New Roman" w:cs="Times New Roman"/>
        </w:rPr>
      </w:pPr>
      <w:r w:rsidRPr="002A0EF4">
        <w:rPr>
          <w:rFonts w:ascii="Times New Roman" w:hAnsi="Times New Roman" w:cs="Times New Roman"/>
        </w:rPr>
        <w:t xml:space="preserve">__________________ </w:t>
      </w:r>
    </w:p>
    <w:p w:rsidR="002911D6" w:rsidRPr="002A0EF4" w:rsidRDefault="0044410B">
      <w:pPr>
        <w:spacing w:after="0"/>
        <w:ind w:left="691"/>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0"/>
        <w:ind w:left="2398"/>
        <w:jc w:val="center"/>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4" w:line="268" w:lineRule="auto"/>
        <w:ind w:left="701" w:hanging="10"/>
        <w:rPr>
          <w:rFonts w:ascii="Times New Roman" w:hAnsi="Times New Roman" w:cs="Times New Roman"/>
        </w:rPr>
      </w:pPr>
      <w:r w:rsidRPr="002A0EF4">
        <w:rPr>
          <w:rFonts w:ascii="Times New Roman" w:hAnsi="Times New Roman" w:cs="Times New Roman"/>
        </w:rPr>
        <w:t xml:space="preserve">_________________  </w:t>
      </w:r>
    </w:p>
    <w:p w:rsidR="002911D6" w:rsidRPr="002A0EF4" w:rsidRDefault="0044410B">
      <w:pPr>
        <w:spacing w:after="4" w:line="268" w:lineRule="auto"/>
        <w:ind w:left="691" w:right="1868" w:firstLine="5533"/>
        <w:rPr>
          <w:rFonts w:ascii="Times New Roman" w:hAnsi="Times New Roman" w:cs="Times New Roman"/>
        </w:rPr>
      </w:pPr>
      <w:r w:rsidRPr="002A0EF4">
        <w:rPr>
          <w:rFonts w:ascii="Times New Roman" w:hAnsi="Times New Roman" w:cs="Times New Roman"/>
        </w:rPr>
        <w:t xml:space="preserve">______________  </w:t>
      </w:r>
      <w:proofErr w:type="spellStart"/>
      <w:r w:rsidRPr="002A0EF4">
        <w:rPr>
          <w:rFonts w:ascii="Times New Roman" w:hAnsi="Times New Roman" w:cs="Times New Roman"/>
        </w:rPr>
        <w:t>м.п</w:t>
      </w:r>
      <w:proofErr w:type="spellEnd"/>
      <w:r w:rsidRPr="002A0EF4">
        <w:rPr>
          <w:rFonts w:ascii="Times New Roman" w:hAnsi="Times New Roman" w:cs="Times New Roman"/>
        </w:rPr>
        <w:t xml:space="preserve">. </w:t>
      </w:r>
    </w:p>
    <w:p w:rsidR="002911D6" w:rsidRPr="002A0EF4" w:rsidRDefault="0044410B">
      <w:pPr>
        <w:spacing w:after="216"/>
        <w:ind w:left="2733" w:hanging="10"/>
        <w:jc w:val="center"/>
        <w:rPr>
          <w:rFonts w:ascii="Times New Roman" w:hAnsi="Times New Roman" w:cs="Times New Roman"/>
        </w:rPr>
      </w:pPr>
      <w:proofErr w:type="spellStart"/>
      <w:r w:rsidRPr="002A0EF4">
        <w:rPr>
          <w:rFonts w:ascii="Times New Roman" w:hAnsi="Times New Roman" w:cs="Times New Roman"/>
        </w:rPr>
        <w:t>м.п</w:t>
      </w:r>
      <w:proofErr w:type="spellEnd"/>
      <w:r w:rsidRPr="002A0EF4">
        <w:rPr>
          <w:rFonts w:ascii="Times New Roman" w:hAnsi="Times New Roman" w:cs="Times New Roman"/>
        </w:rPr>
        <w:t xml:space="preserve">. </w:t>
      </w:r>
    </w:p>
    <w:p w:rsidR="002911D6" w:rsidRPr="002A0EF4" w:rsidRDefault="0044410B">
      <w:pPr>
        <w:spacing w:after="218"/>
        <w:ind w:left="2398"/>
        <w:jc w:val="center"/>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6"/>
        <w:ind w:left="322" w:right="4" w:hanging="10"/>
        <w:jc w:val="center"/>
        <w:rPr>
          <w:rFonts w:ascii="Times New Roman" w:hAnsi="Times New Roman" w:cs="Times New Roman"/>
        </w:rPr>
      </w:pPr>
      <w:r w:rsidRPr="002A0EF4">
        <w:rPr>
          <w:rFonts w:ascii="Times New Roman" w:hAnsi="Times New Roman" w:cs="Times New Roman"/>
        </w:rPr>
        <w:t xml:space="preserve">ФОРМУ ЗАЯВКИ УТВЕРЖДАЕМ: </w:t>
      </w:r>
    </w:p>
    <w:p w:rsidR="002911D6" w:rsidRPr="002A0EF4" w:rsidRDefault="0044410B">
      <w:pPr>
        <w:spacing w:after="261"/>
        <w:ind w:left="357"/>
        <w:jc w:val="center"/>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tabs>
          <w:tab w:val="center" w:pos="1369"/>
          <w:tab w:val="center" w:pos="5897"/>
          <w:tab w:val="center" w:pos="9359"/>
        </w:tabs>
        <w:spacing w:after="253"/>
        <w:rPr>
          <w:rFonts w:ascii="Times New Roman" w:hAnsi="Times New Roman" w:cs="Times New Roman"/>
        </w:rPr>
      </w:pPr>
      <w:r w:rsidRPr="002A0EF4">
        <w:rPr>
          <w:rFonts w:ascii="Times New Roman" w:hAnsi="Times New Roman" w:cs="Times New Roman"/>
        </w:rPr>
        <w:tab/>
      </w:r>
      <w:r w:rsidRPr="002A0EF4">
        <w:rPr>
          <w:rFonts w:ascii="Times New Roman" w:eastAsia="Times New Roman" w:hAnsi="Times New Roman" w:cs="Times New Roman"/>
          <w:b/>
        </w:rPr>
        <w:t xml:space="preserve">От Исполнителя: </w:t>
      </w:r>
      <w:r w:rsidRPr="002A0EF4">
        <w:rPr>
          <w:rFonts w:ascii="Times New Roman" w:eastAsia="Times New Roman" w:hAnsi="Times New Roman" w:cs="Times New Roman"/>
          <w:b/>
        </w:rPr>
        <w:tab/>
        <w:t xml:space="preserve">От Заказчика: </w:t>
      </w:r>
      <w:r w:rsidRPr="002A0EF4">
        <w:rPr>
          <w:rFonts w:ascii="Times New Roman" w:eastAsia="Times New Roman" w:hAnsi="Times New Roman" w:cs="Times New Roman"/>
          <w:b/>
        </w:rPr>
        <w:tab/>
      </w:r>
      <w:r w:rsidRPr="002A0EF4">
        <w:rPr>
          <w:rFonts w:ascii="Times New Roman" w:hAnsi="Times New Roman" w:cs="Times New Roman"/>
          <w:b/>
        </w:rPr>
        <w:t xml:space="preserve"> </w:t>
      </w:r>
    </w:p>
    <w:p w:rsidR="002911D6" w:rsidRPr="002A0EF4" w:rsidRDefault="002911D6">
      <w:pPr>
        <w:spacing w:after="19"/>
        <w:ind w:left="499"/>
        <w:rPr>
          <w:rFonts w:ascii="Times New Roman" w:hAnsi="Times New Roman" w:cs="Times New Roman"/>
        </w:rPr>
      </w:pPr>
    </w:p>
    <w:p w:rsidR="002911D6" w:rsidRPr="002A0EF4" w:rsidRDefault="0044410B">
      <w:pPr>
        <w:spacing w:after="0"/>
        <w:ind w:left="300"/>
        <w:jc w:val="center"/>
        <w:rPr>
          <w:rFonts w:ascii="Times New Roman" w:hAnsi="Times New Roman" w:cs="Times New Roman"/>
        </w:rPr>
      </w:pPr>
      <w:r w:rsidRPr="002A0EF4">
        <w:rPr>
          <w:rFonts w:ascii="Times New Roman" w:eastAsia="Times New Roman" w:hAnsi="Times New Roman" w:cs="Times New Roman"/>
          <w:b/>
        </w:rPr>
        <w:t xml:space="preserve"> </w:t>
      </w:r>
    </w:p>
    <w:p w:rsidR="002911D6" w:rsidRPr="002A0EF4" w:rsidRDefault="0044410B">
      <w:pPr>
        <w:spacing w:after="57"/>
        <w:ind w:left="499"/>
        <w:rPr>
          <w:rFonts w:ascii="Times New Roman" w:hAnsi="Times New Roman" w:cs="Times New Roman"/>
        </w:rPr>
      </w:pPr>
      <w:r w:rsidRPr="002A0EF4">
        <w:rPr>
          <w:rFonts w:ascii="Times New Roman" w:eastAsia="Times New Roman" w:hAnsi="Times New Roman" w:cs="Times New Roman"/>
        </w:rPr>
        <w:t xml:space="preserve"> </w:t>
      </w:r>
    </w:p>
    <w:p w:rsidR="002911D6" w:rsidRPr="002A0EF4" w:rsidRDefault="0044410B">
      <w:pPr>
        <w:spacing w:after="0"/>
        <w:ind w:left="2280" w:right="1442" w:hanging="10"/>
        <w:jc w:val="right"/>
        <w:rPr>
          <w:rFonts w:ascii="Times New Roman" w:hAnsi="Times New Roman" w:cs="Times New Roman"/>
        </w:rPr>
      </w:pPr>
      <w:r w:rsidRPr="002A0EF4">
        <w:rPr>
          <w:rFonts w:ascii="Times New Roman" w:eastAsia="Times New Roman" w:hAnsi="Times New Roman" w:cs="Times New Roman"/>
        </w:rPr>
        <w:t xml:space="preserve">________________ </w:t>
      </w:r>
    </w:p>
    <w:p w:rsidR="002911D6" w:rsidRPr="002A0EF4" w:rsidRDefault="0044410B">
      <w:pPr>
        <w:spacing w:after="60"/>
        <w:ind w:left="509" w:right="27" w:hanging="10"/>
        <w:rPr>
          <w:rFonts w:ascii="Times New Roman" w:hAnsi="Times New Roman" w:cs="Times New Roman"/>
        </w:rPr>
      </w:pPr>
      <w:r w:rsidRPr="002A0EF4">
        <w:rPr>
          <w:rFonts w:ascii="Times New Roman" w:eastAsia="Times New Roman" w:hAnsi="Times New Roman" w:cs="Times New Roman"/>
        </w:rPr>
        <w:t xml:space="preserve">__________________ </w:t>
      </w:r>
    </w:p>
    <w:p w:rsidR="002911D6" w:rsidRPr="002A0EF4" w:rsidRDefault="0044410B">
      <w:pPr>
        <w:spacing w:after="3"/>
        <w:ind w:left="2792" w:right="2148" w:hanging="10"/>
        <w:jc w:val="center"/>
        <w:rPr>
          <w:rFonts w:ascii="Times New Roman" w:hAnsi="Times New Roman" w:cs="Times New Roman"/>
        </w:rPr>
      </w:pPr>
      <w:proofErr w:type="spellStart"/>
      <w:r w:rsidRPr="002A0EF4">
        <w:rPr>
          <w:rFonts w:ascii="Times New Roman" w:eastAsia="Times New Roman" w:hAnsi="Times New Roman" w:cs="Times New Roman"/>
          <w:b/>
        </w:rPr>
        <w:t>м.п</w:t>
      </w:r>
      <w:proofErr w:type="spellEnd"/>
      <w:r w:rsidRPr="002A0EF4">
        <w:rPr>
          <w:rFonts w:ascii="Times New Roman" w:eastAsia="Times New Roman" w:hAnsi="Times New Roman" w:cs="Times New Roman"/>
          <w:b/>
        </w:rPr>
        <w:t xml:space="preserve">. </w:t>
      </w:r>
    </w:p>
    <w:p w:rsidR="002911D6" w:rsidRPr="002A0EF4" w:rsidRDefault="0044410B">
      <w:pPr>
        <w:spacing w:after="7"/>
        <w:ind w:left="494" w:hanging="10"/>
        <w:rPr>
          <w:rFonts w:ascii="Times New Roman" w:hAnsi="Times New Roman" w:cs="Times New Roman"/>
        </w:rPr>
      </w:pPr>
      <w:proofErr w:type="spellStart"/>
      <w:r w:rsidRPr="002A0EF4">
        <w:rPr>
          <w:rFonts w:ascii="Times New Roman" w:eastAsia="Times New Roman" w:hAnsi="Times New Roman" w:cs="Times New Roman"/>
          <w:b/>
        </w:rPr>
        <w:t>м.п</w:t>
      </w:r>
      <w:proofErr w:type="spellEnd"/>
      <w:r w:rsidRPr="002A0EF4">
        <w:rPr>
          <w:rFonts w:ascii="Times New Roman" w:eastAsia="Times New Roman" w:hAnsi="Times New Roman" w:cs="Times New Roman"/>
          <w:b/>
        </w:rPr>
        <w:t xml:space="preserve">. </w:t>
      </w:r>
    </w:p>
    <w:p w:rsidR="002911D6" w:rsidRPr="002A0EF4" w:rsidRDefault="0044410B">
      <w:pPr>
        <w:spacing w:after="196"/>
        <w:ind w:left="430"/>
        <w:rPr>
          <w:rFonts w:ascii="Times New Roman" w:hAnsi="Times New Roman" w:cs="Times New Roman"/>
        </w:rPr>
      </w:pPr>
      <w:r w:rsidRPr="002A0EF4">
        <w:rPr>
          <w:rFonts w:ascii="Times New Roman" w:hAnsi="Times New Roman" w:cs="Times New Roman"/>
          <w:b/>
          <w:sz w:val="2"/>
        </w:rPr>
        <w:t xml:space="preserve"> </w:t>
      </w:r>
    </w:p>
    <w:p w:rsidR="002911D6" w:rsidRPr="002A0EF4" w:rsidRDefault="0044410B">
      <w:pPr>
        <w:spacing w:after="0"/>
        <w:ind w:left="360"/>
        <w:rPr>
          <w:rFonts w:ascii="Times New Roman" w:hAnsi="Times New Roman" w:cs="Times New Roman"/>
        </w:rPr>
      </w:pPr>
      <w:r w:rsidRPr="002A0EF4">
        <w:rPr>
          <w:rFonts w:ascii="Times New Roman" w:hAnsi="Times New Roman" w:cs="Times New Roman"/>
        </w:rPr>
        <w:t xml:space="preserve"> </w:t>
      </w:r>
    </w:p>
    <w:p w:rsidR="00CF64F3" w:rsidRPr="002A0EF4" w:rsidRDefault="00CF64F3">
      <w:pPr>
        <w:spacing w:after="4" w:line="456" w:lineRule="auto"/>
        <w:ind w:left="9011" w:hanging="552"/>
        <w:rPr>
          <w:rFonts w:ascii="Times New Roman" w:hAnsi="Times New Roman" w:cs="Times New Roman"/>
        </w:rPr>
      </w:pPr>
    </w:p>
    <w:p w:rsidR="00CF64F3" w:rsidRPr="002A0EF4" w:rsidRDefault="00CF64F3">
      <w:pPr>
        <w:spacing w:after="4" w:line="456" w:lineRule="auto"/>
        <w:ind w:left="9011" w:hanging="552"/>
        <w:rPr>
          <w:rFonts w:ascii="Times New Roman" w:hAnsi="Times New Roman" w:cs="Times New Roman"/>
        </w:rPr>
      </w:pPr>
    </w:p>
    <w:p w:rsidR="00CF64F3" w:rsidRPr="002A0EF4" w:rsidRDefault="00CF64F3">
      <w:pPr>
        <w:spacing w:after="4" w:line="456" w:lineRule="auto"/>
        <w:ind w:left="9011" w:hanging="552"/>
        <w:rPr>
          <w:rFonts w:ascii="Times New Roman" w:hAnsi="Times New Roman" w:cs="Times New Roman"/>
        </w:rPr>
      </w:pPr>
    </w:p>
    <w:p w:rsidR="00CF64F3" w:rsidRPr="002A0EF4" w:rsidRDefault="00CF64F3">
      <w:pPr>
        <w:spacing w:after="4" w:line="456" w:lineRule="auto"/>
        <w:ind w:left="9011" w:hanging="552"/>
        <w:rPr>
          <w:rFonts w:ascii="Times New Roman" w:hAnsi="Times New Roman" w:cs="Times New Roman"/>
        </w:rPr>
      </w:pPr>
    </w:p>
    <w:p w:rsidR="00CF64F3" w:rsidRPr="002A0EF4" w:rsidRDefault="00CF64F3">
      <w:pPr>
        <w:spacing w:after="4" w:line="456" w:lineRule="auto"/>
        <w:ind w:left="9011" w:hanging="552"/>
        <w:rPr>
          <w:rFonts w:ascii="Times New Roman" w:hAnsi="Times New Roman" w:cs="Times New Roman"/>
        </w:rPr>
      </w:pPr>
    </w:p>
    <w:p w:rsidR="00CF64F3" w:rsidRPr="002A0EF4" w:rsidRDefault="00CF64F3">
      <w:pPr>
        <w:spacing w:after="4" w:line="456" w:lineRule="auto"/>
        <w:ind w:left="9011" w:hanging="552"/>
        <w:rPr>
          <w:rFonts w:ascii="Times New Roman" w:hAnsi="Times New Roman" w:cs="Times New Roman"/>
        </w:rPr>
      </w:pPr>
    </w:p>
    <w:p w:rsidR="00CF64F3" w:rsidRPr="002A0EF4" w:rsidRDefault="00CF64F3">
      <w:pPr>
        <w:spacing w:after="4" w:line="456" w:lineRule="auto"/>
        <w:ind w:left="9011" w:hanging="552"/>
        <w:rPr>
          <w:rFonts w:ascii="Times New Roman" w:hAnsi="Times New Roman" w:cs="Times New Roman"/>
        </w:rPr>
      </w:pPr>
    </w:p>
    <w:p w:rsidR="00CF64F3" w:rsidRPr="002A0EF4" w:rsidRDefault="00CF64F3">
      <w:pPr>
        <w:spacing w:after="4" w:line="456" w:lineRule="auto"/>
        <w:ind w:left="9011" w:hanging="552"/>
        <w:rPr>
          <w:rFonts w:ascii="Times New Roman" w:hAnsi="Times New Roman" w:cs="Times New Roman"/>
        </w:rPr>
      </w:pPr>
    </w:p>
    <w:p w:rsidR="00CF64F3" w:rsidRPr="002A0EF4" w:rsidRDefault="00CF64F3">
      <w:pPr>
        <w:spacing w:after="4" w:line="456" w:lineRule="auto"/>
        <w:ind w:left="9011" w:hanging="552"/>
        <w:rPr>
          <w:rFonts w:ascii="Times New Roman" w:hAnsi="Times New Roman" w:cs="Times New Roman"/>
        </w:rPr>
      </w:pPr>
    </w:p>
    <w:p w:rsidR="00CF64F3" w:rsidRPr="002A0EF4" w:rsidRDefault="00CF64F3">
      <w:pPr>
        <w:spacing w:after="4" w:line="456" w:lineRule="auto"/>
        <w:ind w:left="9011" w:hanging="552"/>
        <w:rPr>
          <w:rFonts w:ascii="Times New Roman" w:hAnsi="Times New Roman" w:cs="Times New Roman"/>
        </w:rPr>
      </w:pPr>
    </w:p>
    <w:p w:rsidR="00CF64F3" w:rsidRPr="002A0EF4" w:rsidRDefault="00CF64F3">
      <w:pPr>
        <w:spacing w:after="4" w:line="456" w:lineRule="auto"/>
        <w:ind w:left="9011" w:hanging="552"/>
        <w:rPr>
          <w:rFonts w:ascii="Times New Roman" w:hAnsi="Times New Roman" w:cs="Times New Roman"/>
        </w:rPr>
      </w:pPr>
    </w:p>
    <w:p w:rsidR="00CF64F3" w:rsidRPr="002A0EF4" w:rsidRDefault="00CF64F3">
      <w:pPr>
        <w:spacing w:after="4" w:line="456" w:lineRule="auto"/>
        <w:ind w:left="9011" w:hanging="552"/>
        <w:rPr>
          <w:rFonts w:ascii="Times New Roman" w:hAnsi="Times New Roman" w:cs="Times New Roman"/>
        </w:rPr>
      </w:pPr>
    </w:p>
    <w:p w:rsidR="00CF64F3" w:rsidRPr="002A0EF4" w:rsidRDefault="00CF64F3">
      <w:pPr>
        <w:spacing w:after="4" w:line="456" w:lineRule="auto"/>
        <w:ind w:left="9011" w:hanging="552"/>
        <w:rPr>
          <w:rFonts w:ascii="Times New Roman" w:hAnsi="Times New Roman" w:cs="Times New Roman"/>
        </w:rPr>
      </w:pPr>
    </w:p>
    <w:p w:rsidR="00CF64F3" w:rsidRPr="002A0EF4" w:rsidRDefault="00CF64F3">
      <w:pPr>
        <w:spacing w:after="4" w:line="456" w:lineRule="auto"/>
        <w:ind w:left="9011" w:hanging="552"/>
        <w:rPr>
          <w:rFonts w:ascii="Times New Roman" w:hAnsi="Times New Roman" w:cs="Times New Roman"/>
        </w:rPr>
      </w:pPr>
    </w:p>
    <w:p w:rsidR="00CF64F3" w:rsidRDefault="00CF64F3">
      <w:pPr>
        <w:spacing w:after="4" w:line="456" w:lineRule="auto"/>
        <w:ind w:left="9011" w:hanging="552"/>
        <w:rPr>
          <w:rFonts w:ascii="Times New Roman" w:hAnsi="Times New Roman" w:cs="Times New Roman"/>
        </w:rPr>
      </w:pPr>
    </w:p>
    <w:p w:rsidR="002A0EF4" w:rsidRDefault="002A0EF4">
      <w:pPr>
        <w:spacing w:after="4" w:line="456" w:lineRule="auto"/>
        <w:ind w:left="9011" w:hanging="552"/>
        <w:rPr>
          <w:rFonts w:ascii="Times New Roman" w:hAnsi="Times New Roman" w:cs="Times New Roman"/>
        </w:rPr>
      </w:pPr>
    </w:p>
    <w:p w:rsidR="002A0EF4" w:rsidRDefault="002A0EF4">
      <w:pPr>
        <w:spacing w:after="4" w:line="456" w:lineRule="auto"/>
        <w:ind w:left="9011" w:hanging="552"/>
        <w:rPr>
          <w:rFonts w:ascii="Times New Roman" w:hAnsi="Times New Roman" w:cs="Times New Roman"/>
        </w:rPr>
      </w:pPr>
    </w:p>
    <w:p w:rsidR="002A0EF4" w:rsidRPr="002A0EF4" w:rsidRDefault="002A0EF4">
      <w:pPr>
        <w:spacing w:after="4" w:line="456" w:lineRule="auto"/>
        <w:ind w:left="9011" w:hanging="552"/>
        <w:rPr>
          <w:rFonts w:ascii="Times New Roman" w:hAnsi="Times New Roman" w:cs="Times New Roman"/>
        </w:rPr>
      </w:pPr>
    </w:p>
    <w:p w:rsidR="00CF64F3" w:rsidRPr="002A0EF4" w:rsidRDefault="00CF64F3">
      <w:pPr>
        <w:spacing w:after="4" w:line="456" w:lineRule="auto"/>
        <w:ind w:left="9011" w:hanging="552"/>
        <w:rPr>
          <w:rFonts w:ascii="Times New Roman" w:hAnsi="Times New Roman" w:cs="Times New Roman"/>
        </w:rPr>
      </w:pPr>
    </w:p>
    <w:p w:rsidR="002911D6" w:rsidRPr="002A0EF4" w:rsidRDefault="0044410B">
      <w:pPr>
        <w:spacing w:after="4" w:line="456" w:lineRule="auto"/>
        <w:ind w:left="9011" w:hanging="552"/>
        <w:rPr>
          <w:rFonts w:ascii="Times New Roman" w:hAnsi="Times New Roman" w:cs="Times New Roman"/>
        </w:rPr>
      </w:pPr>
      <w:r w:rsidRPr="002A0EF4">
        <w:rPr>
          <w:rFonts w:ascii="Times New Roman" w:hAnsi="Times New Roman" w:cs="Times New Roman"/>
        </w:rPr>
        <w:t xml:space="preserve">Приложение 3.2. к Договору   </w:t>
      </w:r>
    </w:p>
    <w:p w:rsidR="002911D6" w:rsidRPr="002A0EF4" w:rsidRDefault="0044410B">
      <w:pPr>
        <w:spacing w:after="211" w:line="265" w:lineRule="auto"/>
        <w:ind w:left="101" w:right="50" w:hanging="10"/>
        <w:jc w:val="right"/>
        <w:rPr>
          <w:rFonts w:ascii="Times New Roman" w:hAnsi="Times New Roman" w:cs="Times New Roman"/>
        </w:rPr>
      </w:pPr>
      <w:r w:rsidRPr="002A0EF4">
        <w:rPr>
          <w:rFonts w:ascii="Times New Roman" w:hAnsi="Times New Roman" w:cs="Times New Roman"/>
        </w:rPr>
        <w:t xml:space="preserve">№ </w:t>
      </w:r>
      <w:r w:rsidR="00CF64F3" w:rsidRPr="002A0EF4">
        <w:rPr>
          <w:rFonts w:ascii="Times New Roman" w:hAnsi="Times New Roman" w:cs="Times New Roman"/>
        </w:rPr>
        <w:t>____________</w:t>
      </w:r>
      <w:r w:rsidRPr="002A0EF4">
        <w:rPr>
          <w:rFonts w:ascii="Times New Roman" w:hAnsi="Times New Roman" w:cs="Times New Roman"/>
        </w:rPr>
        <w:t xml:space="preserve"> </w:t>
      </w:r>
    </w:p>
    <w:p w:rsidR="002911D6" w:rsidRPr="002A0EF4" w:rsidRDefault="0044410B">
      <w:pPr>
        <w:spacing w:after="218"/>
        <w:jc w:val="right"/>
        <w:rPr>
          <w:rFonts w:ascii="Times New Roman" w:hAnsi="Times New Roman" w:cs="Times New Roman"/>
        </w:rPr>
      </w:pPr>
      <w:r w:rsidRPr="002A0EF4">
        <w:rPr>
          <w:rFonts w:ascii="Times New Roman" w:hAnsi="Times New Roman" w:cs="Times New Roman"/>
          <w:b/>
        </w:rPr>
        <w:t xml:space="preserve"> </w:t>
      </w:r>
    </w:p>
    <w:p w:rsidR="002911D6" w:rsidRPr="002A0EF4" w:rsidRDefault="0044410B">
      <w:pPr>
        <w:spacing w:after="211" w:line="265" w:lineRule="auto"/>
        <w:ind w:left="101" w:right="50" w:hanging="10"/>
        <w:jc w:val="right"/>
        <w:rPr>
          <w:rFonts w:ascii="Times New Roman" w:hAnsi="Times New Roman" w:cs="Times New Roman"/>
        </w:rPr>
      </w:pPr>
      <w:r w:rsidRPr="002A0EF4">
        <w:rPr>
          <w:rFonts w:ascii="Times New Roman" w:hAnsi="Times New Roman" w:cs="Times New Roman"/>
        </w:rPr>
        <w:t xml:space="preserve">Форма Заявки на проведение технического обслуживания (ТО)  </w:t>
      </w:r>
    </w:p>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spacing w:after="216"/>
        <w:ind w:left="322" w:right="2" w:hanging="10"/>
        <w:jc w:val="center"/>
        <w:rPr>
          <w:rFonts w:ascii="Times New Roman" w:hAnsi="Times New Roman" w:cs="Times New Roman"/>
        </w:rPr>
      </w:pPr>
      <w:r w:rsidRPr="002A0EF4">
        <w:rPr>
          <w:rFonts w:ascii="Times New Roman" w:hAnsi="Times New Roman" w:cs="Times New Roman"/>
        </w:rPr>
        <w:t xml:space="preserve">ЗАЯВКА №___________ </w:t>
      </w:r>
    </w:p>
    <w:p w:rsidR="002911D6" w:rsidRPr="002A0EF4" w:rsidRDefault="0044410B">
      <w:pPr>
        <w:spacing w:after="216"/>
        <w:ind w:left="322" w:right="5" w:hanging="10"/>
        <w:jc w:val="center"/>
        <w:rPr>
          <w:rFonts w:ascii="Times New Roman" w:hAnsi="Times New Roman" w:cs="Times New Roman"/>
        </w:rPr>
      </w:pPr>
      <w:r w:rsidRPr="002A0EF4">
        <w:rPr>
          <w:rFonts w:ascii="Times New Roman" w:hAnsi="Times New Roman" w:cs="Times New Roman"/>
        </w:rPr>
        <w:t xml:space="preserve">НА ПРОВЕДЕНИЕ ТЕХНИЧЕСКОГО ОБСЛУЖИВАНИЯ (ТО)  </w:t>
      </w:r>
    </w:p>
    <w:p w:rsidR="002911D6" w:rsidRPr="002A0EF4" w:rsidRDefault="0044410B">
      <w:pPr>
        <w:spacing w:after="214"/>
        <w:ind w:left="357"/>
        <w:jc w:val="center"/>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5" w:line="249" w:lineRule="auto"/>
        <w:ind w:left="360" w:right="39" w:firstLine="708"/>
        <w:jc w:val="both"/>
        <w:rPr>
          <w:rFonts w:ascii="Times New Roman" w:hAnsi="Times New Roman" w:cs="Times New Roman"/>
        </w:rPr>
      </w:pPr>
      <w:r w:rsidRPr="002A0EF4">
        <w:rPr>
          <w:rFonts w:ascii="Times New Roman" w:eastAsia="Arial" w:hAnsi="Times New Roman" w:cs="Times New Roman"/>
        </w:rPr>
        <w:t>ПАО «</w:t>
      </w:r>
      <w:r w:rsidR="00CF64F3" w:rsidRPr="002A0EF4">
        <w:rPr>
          <w:rFonts w:ascii="Times New Roman" w:eastAsia="Arial" w:hAnsi="Times New Roman" w:cs="Times New Roman"/>
        </w:rPr>
        <w:t>Башинформсвязь</w:t>
      </w:r>
      <w:r w:rsidRPr="002A0EF4">
        <w:rPr>
          <w:rFonts w:ascii="Times New Roman" w:eastAsia="Arial" w:hAnsi="Times New Roman" w:cs="Times New Roman"/>
        </w:rPr>
        <w:t xml:space="preserve">», именуемое в дальнейшем «Заказчик», в лице ________________, действующего на основании _____________, с одной Стороны поручает, а </w:t>
      </w:r>
    </w:p>
    <w:p w:rsidR="002911D6" w:rsidRPr="002A0EF4" w:rsidRDefault="0044410B">
      <w:pPr>
        <w:spacing w:after="5" w:line="249" w:lineRule="auto"/>
        <w:ind w:left="360" w:right="39" w:firstLine="708"/>
        <w:jc w:val="both"/>
        <w:rPr>
          <w:rFonts w:ascii="Times New Roman" w:hAnsi="Times New Roman" w:cs="Times New Roman"/>
        </w:rPr>
      </w:pPr>
      <w:r w:rsidRPr="002A0EF4">
        <w:rPr>
          <w:rFonts w:ascii="Times New Roman" w:eastAsia="Arial" w:hAnsi="Times New Roman" w:cs="Times New Roman"/>
        </w:rPr>
        <w:t xml:space="preserve">______________________ именуемое в дальнейшем «Исполнитель», в лице _________________________ ______________________, действующего на основании ______________, с другой стороны обязуется выполнить следующие виды работ: </w:t>
      </w:r>
    </w:p>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Термины, используемые далее с прописной буквы, имеют значения, данные им в Договоре. </w:t>
      </w:r>
    </w:p>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I.АДРЕС ОБЪЕКТА СВЯЗИ И СТОИМОСТЬ ВЫПОЛНЕНИЯ ТО </w:t>
      </w:r>
    </w:p>
    <w:p w:rsidR="002911D6" w:rsidRPr="002A0EF4" w:rsidRDefault="0044410B">
      <w:pPr>
        <w:spacing w:after="5" w:line="249" w:lineRule="auto"/>
        <w:ind w:left="360" w:right="39" w:firstLine="708"/>
        <w:jc w:val="both"/>
        <w:rPr>
          <w:rFonts w:ascii="Times New Roman" w:hAnsi="Times New Roman" w:cs="Times New Roman"/>
        </w:rPr>
      </w:pPr>
      <w:r w:rsidRPr="002A0EF4">
        <w:rPr>
          <w:rFonts w:ascii="Times New Roman" w:eastAsia="Arial" w:hAnsi="Times New Roman" w:cs="Times New Roman"/>
        </w:rPr>
        <w:t xml:space="preserve">Состав и стоимость работ по Техническому обслуживанию АМС, столбов и антенных конструкций в зависимости от высоты и конструктива опоры определен в приложении 2.2; приложении 2.3; приложении 2.4; к Договору.  </w:t>
      </w:r>
    </w:p>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Работы по Техническому обслуживанию относятся к следующим Объектам связи:  </w:t>
      </w:r>
    </w:p>
    <w:tbl>
      <w:tblPr>
        <w:tblStyle w:val="TableGrid"/>
        <w:tblW w:w="9678" w:type="dxa"/>
        <w:tblInd w:w="360" w:type="dxa"/>
        <w:tblCellMar>
          <w:top w:w="48" w:type="dxa"/>
          <w:left w:w="29" w:type="dxa"/>
        </w:tblCellMar>
        <w:tblLook w:val="04A0" w:firstRow="1" w:lastRow="0" w:firstColumn="1" w:lastColumn="0" w:noHBand="0" w:noVBand="1"/>
      </w:tblPr>
      <w:tblGrid>
        <w:gridCol w:w="372"/>
        <w:gridCol w:w="851"/>
        <w:gridCol w:w="840"/>
        <w:gridCol w:w="1012"/>
        <w:gridCol w:w="1484"/>
        <w:gridCol w:w="1150"/>
        <w:gridCol w:w="1240"/>
        <w:gridCol w:w="1045"/>
        <w:gridCol w:w="640"/>
        <w:gridCol w:w="1044"/>
      </w:tblGrid>
      <w:tr w:rsidR="002911D6" w:rsidRPr="002A0EF4">
        <w:trPr>
          <w:trHeight w:val="1646"/>
        </w:trPr>
        <w:tc>
          <w:tcPr>
            <w:tcW w:w="374"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218"/>
              <w:ind w:left="43"/>
              <w:jc w:val="both"/>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jc w:val="both"/>
              <w:rPr>
                <w:rFonts w:ascii="Times New Roman" w:hAnsi="Times New Roman" w:cs="Times New Roman"/>
              </w:rPr>
            </w:pPr>
            <w:r w:rsidRPr="002A0EF4">
              <w:rPr>
                <w:rFonts w:ascii="Times New Roman" w:hAnsi="Times New Roman" w:cs="Times New Roman"/>
              </w:rPr>
              <w:t xml:space="preserve">п/п </w:t>
            </w:r>
          </w:p>
        </w:tc>
        <w:tc>
          <w:tcPr>
            <w:tcW w:w="852"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218"/>
              <w:ind w:left="70"/>
              <w:jc w:val="both"/>
              <w:rPr>
                <w:rFonts w:ascii="Times New Roman" w:hAnsi="Times New Roman" w:cs="Times New Roman"/>
              </w:rPr>
            </w:pPr>
            <w:r w:rsidRPr="002A0EF4">
              <w:rPr>
                <w:rFonts w:ascii="Times New Roman" w:hAnsi="Times New Roman" w:cs="Times New Roman"/>
              </w:rPr>
              <w:t xml:space="preserve">Регион </w:t>
            </w:r>
          </w:p>
          <w:p w:rsidR="002911D6" w:rsidRPr="002A0EF4" w:rsidRDefault="0044410B">
            <w:pPr>
              <w:spacing w:after="19"/>
              <w:jc w:val="both"/>
              <w:rPr>
                <w:rFonts w:ascii="Times New Roman" w:hAnsi="Times New Roman" w:cs="Times New Roman"/>
              </w:rPr>
            </w:pPr>
            <w:r w:rsidRPr="002A0EF4">
              <w:rPr>
                <w:rFonts w:ascii="Times New Roman" w:hAnsi="Times New Roman" w:cs="Times New Roman"/>
              </w:rPr>
              <w:t xml:space="preserve">(субъект </w:t>
            </w:r>
          </w:p>
          <w:p w:rsidR="002911D6" w:rsidRPr="002A0EF4" w:rsidRDefault="0044410B">
            <w:pPr>
              <w:ind w:right="31"/>
              <w:jc w:val="center"/>
              <w:rPr>
                <w:rFonts w:ascii="Times New Roman" w:hAnsi="Times New Roman" w:cs="Times New Roman"/>
              </w:rPr>
            </w:pPr>
            <w:r w:rsidRPr="002A0EF4">
              <w:rPr>
                <w:rFonts w:ascii="Times New Roman" w:hAnsi="Times New Roman" w:cs="Times New Roman"/>
              </w:rPr>
              <w:t xml:space="preserve">РФ) </w:t>
            </w:r>
          </w:p>
        </w:tc>
        <w:tc>
          <w:tcPr>
            <w:tcW w:w="842"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19"/>
              <w:ind w:right="30"/>
              <w:jc w:val="center"/>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line="276" w:lineRule="auto"/>
              <w:jc w:val="center"/>
              <w:rPr>
                <w:rFonts w:ascii="Times New Roman" w:hAnsi="Times New Roman" w:cs="Times New Roman"/>
              </w:rPr>
            </w:pPr>
            <w:r w:rsidRPr="002A0EF4">
              <w:rPr>
                <w:rFonts w:ascii="Times New Roman" w:hAnsi="Times New Roman" w:cs="Times New Roman"/>
              </w:rPr>
              <w:t xml:space="preserve">Объекта связи </w:t>
            </w:r>
          </w:p>
          <w:p w:rsidR="002911D6" w:rsidRPr="002A0EF4" w:rsidRDefault="0044410B">
            <w:pPr>
              <w:ind w:right="31"/>
              <w:jc w:val="center"/>
              <w:rPr>
                <w:rFonts w:ascii="Times New Roman" w:hAnsi="Times New Roman" w:cs="Times New Roman"/>
              </w:rPr>
            </w:pPr>
            <w:r w:rsidRPr="002A0EF4">
              <w:rPr>
                <w:rFonts w:ascii="Times New Roman" w:hAnsi="Times New Roman" w:cs="Times New Roman"/>
              </w:rPr>
              <w:t xml:space="preserve">(БС) </w:t>
            </w:r>
          </w:p>
        </w:tc>
        <w:tc>
          <w:tcPr>
            <w:tcW w:w="1023"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16"/>
              <w:ind w:right="36"/>
              <w:jc w:val="center"/>
              <w:rPr>
                <w:rFonts w:ascii="Times New Roman" w:hAnsi="Times New Roman" w:cs="Times New Roman"/>
              </w:rPr>
            </w:pPr>
            <w:r w:rsidRPr="002A0EF4">
              <w:rPr>
                <w:rFonts w:ascii="Times New Roman" w:hAnsi="Times New Roman" w:cs="Times New Roman"/>
              </w:rPr>
              <w:t xml:space="preserve">Адрес </w:t>
            </w:r>
          </w:p>
          <w:p w:rsidR="002911D6" w:rsidRPr="002A0EF4" w:rsidRDefault="0044410B">
            <w:pPr>
              <w:spacing w:after="199" w:line="276" w:lineRule="auto"/>
              <w:jc w:val="center"/>
              <w:rPr>
                <w:rFonts w:ascii="Times New Roman" w:hAnsi="Times New Roman" w:cs="Times New Roman"/>
              </w:rPr>
            </w:pPr>
            <w:r w:rsidRPr="002A0EF4">
              <w:rPr>
                <w:rFonts w:ascii="Times New Roman" w:hAnsi="Times New Roman" w:cs="Times New Roman"/>
              </w:rPr>
              <w:t xml:space="preserve">Объекта связи (БС) </w:t>
            </w:r>
          </w:p>
          <w:p w:rsidR="002911D6" w:rsidRPr="002A0EF4" w:rsidRDefault="0044410B">
            <w:pPr>
              <w:ind w:left="17"/>
              <w:jc w:val="center"/>
              <w:rPr>
                <w:rFonts w:ascii="Times New Roman" w:hAnsi="Times New Roman" w:cs="Times New Roman"/>
              </w:rPr>
            </w:pPr>
            <w:r w:rsidRPr="002A0EF4">
              <w:rPr>
                <w:rFonts w:ascii="Times New Roman" w:hAnsi="Times New Roman" w:cs="Times New Roman"/>
              </w:rPr>
              <w:t xml:space="preserve"> </w:t>
            </w:r>
          </w:p>
        </w:tc>
        <w:tc>
          <w:tcPr>
            <w:tcW w:w="1433" w:type="dxa"/>
            <w:tcBorders>
              <w:top w:val="single" w:sz="4" w:space="0" w:color="000000"/>
              <w:left w:val="single" w:sz="4" w:space="0" w:color="000000"/>
              <w:bottom w:val="single" w:sz="4" w:space="0" w:color="000000"/>
              <w:right w:val="single" w:sz="4" w:space="0" w:color="000000"/>
            </w:tcBorders>
          </w:tcPr>
          <w:p w:rsidR="002911D6" w:rsidRPr="002A0EF4" w:rsidRDefault="0044410B">
            <w:pPr>
              <w:jc w:val="center"/>
              <w:rPr>
                <w:rFonts w:ascii="Times New Roman" w:hAnsi="Times New Roman" w:cs="Times New Roman"/>
              </w:rPr>
            </w:pPr>
            <w:r w:rsidRPr="002A0EF4">
              <w:rPr>
                <w:rFonts w:ascii="Times New Roman" w:hAnsi="Times New Roman" w:cs="Times New Roman"/>
              </w:rPr>
              <w:t xml:space="preserve">Тип опоры АМС/столб/АК </w:t>
            </w:r>
          </w:p>
        </w:tc>
        <w:tc>
          <w:tcPr>
            <w:tcW w:w="1181"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218"/>
              <w:ind w:left="17"/>
              <w:jc w:val="center"/>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8"/>
              <w:ind w:left="17"/>
              <w:jc w:val="center"/>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ind w:left="12"/>
              <w:jc w:val="both"/>
              <w:rPr>
                <w:rFonts w:ascii="Times New Roman" w:hAnsi="Times New Roman" w:cs="Times New Roman"/>
              </w:rPr>
            </w:pPr>
            <w:r w:rsidRPr="002A0EF4">
              <w:rPr>
                <w:rFonts w:ascii="Times New Roman" w:hAnsi="Times New Roman" w:cs="Times New Roman"/>
              </w:rPr>
              <w:t xml:space="preserve">Виды работ </w:t>
            </w:r>
          </w:p>
        </w:tc>
        <w:tc>
          <w:tcPr>
            <w:tcW w:w="1243" w:type="dxa"/>
            <w:tcBorders>
              <w:top w:val="single" w:sz="4" w:space="0" w:color="000000"/>
              <w:left w:val="single" w:sz="4" w:space="0" w:color="000000"/>
              <w:bottom w:val="single" w:sz="4" w:space="0" w:color="000000"/>
              <w:right w:val="single" w:sz="4" w:space="0" w:color="000000"/>
            </w:tcBorders>
          </w:tcPr>
          <w:p w:rsidR="002911D6" w:rsidRPr="002A0EF4" w:rsidRDefault="0044410B">
            <w:pPr>
              <w:jc w:val="both"/>
              <w:rPr>
                <w:rFonts w:ascii="Times New Roman" w:hAnsi="Times New Roman" w:cs="Times New Roman"/>
              </w:rPr>
            </w:pPr>
            <w:r w:rsidRPr="002A0EF4">
              <w:rPr>
                <w:rFonts w:ascii="Times New Roman" w:hAnsi="Times New Roman" w:cs="Times New Roman"/>
              </w:rPr>
              <w:t xml:space="preserve">Примечание </w:t>
            </w:r>
          </w:p>
        </w:tc>
        <w:tc>
          <w:tcPr>
            <w:tcW w:w="1045"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2" w:line="274" w:lineRule="auto"/>
              <w:jc w:val="center"/>
              <w:rPr>
                <w:rFonts w:ascii="Times New Roman" w:hAnsi="Times New Roman" w:cs="Times New Roman"/>
              </w:rPr>
            </w:pPr>
            <w:r w:rsidRPr="002A0EF4">
              <w:rPr>
                <w:rFonts w:ascii="Times New Roman" w:hAnsi="Times New Roman" w:cs="Times New Roman"/>
              </w:rPr>
              <w:t xml:space="preserve">Стоимость работ без </w:t>
            </w:r>
          </w:p>
          <w:p w:rsidR="002911D6" w:rsidRPr="002A0EF4" w:rsidRDefault="0044410B">
            <w:pPr>
              <w:ind w:right="29"/>
              <w:jc w:val="center"/>
              <w:rPr>
                <w:rFonts w:ascii="Times New Roman" w:hAnsi="Times New Roman" w:cs="Times New Roman"/>
              </w:rPr>
            </w:pPr>
            <w:r w:rsidRPr="002A0EF4">
              <w:rPr>
                <w:rFonts w:ascii="Times New Roman" w:hAnsi="Times New Roman" w:cs="Times New Roman"/>
              </w:rPr>
              <w:t xml:space="preserve">НДС </w:t>
            </w:r>
          </w:p>
        </w:tc>
        <w:tc>
          <w:tcPr>
            <w:tcW w:w="641"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16"/>
              <w:ind w:left="94"/>
              <w:rPr>
                <w:rFonts w:ascii="Times New Roman" w:hAnsi="Times New Roman" w:cs="Times New Roman"/>
              </w:rPr>
            </w:pPr>
            <w:r w:rsidRPr="002A0EF4">
              <w:rPr>
                <w:rFonts w:ascii="Times New Roman" w:hAnsi="Times New Roman" w:cs="Times New Roman"/>
              </w:rPr>
              <w:t xml:space="preserve">НДС </w:t>
            </w:r>
          </w:p>
          <w:p w:rsidR="002911D6" w:rsidRPr="002A0EF4" w:rsidRDefault="0044410B">
            <w:pPr>
              <w:ind w:left="36"/>
              <w:jc w:val="both"/>
              <w:rPr>
                <w:rFonts w:ascii="Times New Roman" w:hAnsi="Times New Roman" w:cs="Times New Roman"/>
              </w:rPr>
            </w:pPr>
            <w:r w:rsidRPr="002A0EF4">
              <w:rPr>
                <w:rFonts w:ascii="Times New Roman" w:hAnsi="Times New Roman" w:cs="Times New Roman"/>
              </w:rPr>
              <w:t xml:space="preserve">(20%) </w:t>
            </w:r>
          </w:p>
        </w:tc>
        <w:tc>
          <w:tcPr>
            <w:tcW w:w="1044"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1" w:line="275" w:lineRule="auto"/>
              <w:ind w:left="14" w:hanging="14"/>
              <w:jc w:val="center"/>
              <w:rPr>
                <w:rFonts w:ascii="Times New Roman" w:hAnsi="Times New Roman" w:cs="Times New Roman"/>
              </w:rPr>
            </w:pPr>
            <w:r w:rsidRPr="002A0EF4">
              <w:rPr>
                <w:rFonts w:ascii="Times New Roman" w:hAnsi="Times New Roman" w:cs="Times New Roman"/>
              </w:rPr>
              <w:t xml:space="preserve">Стоимость работ с учетом </w:t>
            </w:r>
          </w:p>
          <w:p w:rsidR="002911D6" w:rsidRPr="002A0EF4" w:rsidRDefault="0044410B">
            <w:pPr>
              <w:ind w:right="34"/>
              <w:jc w:val="center"/>
              <w:rPr>
                <w:rFonts w:ascii="Times New Roman" w:hAnsi="Times New Roman" w:cs="Times New Roman"/>
              </w:rPr>
            </w:pPr>
            <w:r w:rsidRPr="002A0EF4">
              <w:rPr>
                <w:rFonts w:ascii="Times New Roman" w:hAnsi="Times New Roman" w:cs="Times New Roman"/>
              </w:rPr>
              <w:t xml:space="preserve">НДС </w:t>
            </w:r>
          </w:p>
        </w:tc>
      </w:tr>
      <w:tr w:rsidR="002911D6" w:rsidRPr="002A0EF4">
        <w:trPr>
          <w:trHeight w:val="520"/>
        </w:trPr>
        <w:tc>
          <w:tcPr>
            <w:tcW w:w="374"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16"/>
              <w:jc w:val="center"/>
              <w:rPr>
                <w:rFonts w:ascii="Times New Roman" w:hAnsi="Times New Roman" w:cs="Times New Roman"/>
              </w:rPr>
            </w:pPr>
            <w:r w:rsidRPr="002A0EF4">
              <w:rPr>
                <w:rFonts w:ascii="Times New Roman" w:hAnsi="Times New Roman" w:cs="Times New Roman"/>
              </w:rPr>
              <w:t xml:space="preserve"> </w:t>
            </w:r>
          </w:p>
        </w:tc>
        <w:tc>
          <w:tcPr>
            <w:tcW w:w="85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19"/>
              <w:jc w:val="center"/>
              <w:rPr>
                <w:rFonts w:ascii="Times New Roman" w:hAnsi="Times New Roman" w:cs="Times New Roman"/>
              </w:rPr>
            </w:pPr>
            <w:r w:rsidRPr="002A0EF4">
              <w:rPr>
                <w:rFonts w:ascii="Times New Roman" w:hAnsi="Times New Roman" w:cs="Times New Roman"/>
              </w:rPr>
              <w:t xml:space="preserve"> </w:t>
            </w:r>
          </w:p>
        </w:tc>
        <w:tc>
          <w:tcPr>
            <w:tcW w:w="84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19"/>
              <w:jc w:val="center"/>
              <w:rPr>
                <w:rFonts w:ascii="Times New Roman" w:hAnsi="Times New Roman" w:cs="Times New Roman"/>
              </w:rPr>
            </w:pPr>
            <w:r w:rsidRPr="002A0EF4">
              <w:rPr>
                <w:rFonts w:ascii="Times New Roman" w:hAnsi="Times New Roman" w:cs="Times New Roman"/>
              </w:rPr>
              <w:t xml:space="preserve"> </w:t>
            </w:r>
          </w:p>
        </w:tc>
        <w:tc>
          <w:tcPr>
            <w:tcW w:w="1023"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17"/>
              <w:jc w:val="center"/>
              <w:rPr>
                <w:rFonts w:ascii="Times New Roman" w:hAnsi="Times New Roman" w:cs="Times New Roman"/>
              </w:rPr>
            </w:pPr>
            <w:r w:rsidRPr="002A0EF4">
              <w:rPr>
                <w:rFonts w:ascii="Times New Roman" w:hAnsi="Times New Roman" w:cs="Times New Roman"/>
              </w:rPr>
              <w:t xml:space="preserve"> </w:t>
            </w:r>
          </w:p>
        </w:tc>
        <w:tc>
          <w:tcPr>
            <w:tcW w:w="1433"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19"/>
              <w:jc w:val="center"/>
              <w:rPr>
                <w:rFonts w:ascii="Times New Roman" w:hAnsi="Times New Roman" w:cs="Times New Roman"/>
              </w:rPr>
            </w:pPr>
            <w:r w:rsidRPr="002A0EF4">
              <w:rPr>
                <w:rFonts w:ascii="Times New Roman" w:hAnsi="Times New Roman" w:cs="Times New Roman"/>
              </w:rPr>
              <w:t xml:space="preserve"> </w:t>
            </w:r>
          </w:p>
        </w:tc>
        <w:tc>
          <w:tcPr>
            <w:tcW w:w="1181" w:type="dxa"/>
            <w:tcBorders>
              <w:top w:val="single" w:sz="4" w:space="0" w:color="000000"/>
              <w:left w:val="single" w:sz="4" w:space="0" w:color="000000"/>
              <w:bottom w:val="single" w:sz="6" w:space="0" w:color="000000"/>
              <w:right w:val="single" w:sz="4" w:space="0" w:color="000000"/>
            </w:tcBorders>
          </w:tcPr>
          <w:p w:rsidR="002911D6" w:rsidRPr="002A0EF4" w:rsidRDefault="0044410B">
            <w:pPr>
              <w:ind w:left="17"/>
              <w:jc w:val="center"/>
              <w:rPr>
                <w:rFonts w:ascii="Times New Roman" w:hAnsi="Times New Roman" w:cs="Times New Roman"/>
              </w:rPr>
            </w:pPr>
            <w:r w:rsidRPr="002A0EF4">
              <w:rPr>
                <w:rFonts w:ascii="Times New Roman" w:hAnsi="Times New Roman" w:cs="Times New Roman"/>
              </w:rPr>
              <w:t xml:space="preserve"> </w:t>
            </w:r>
          </w:p>
        </w:tc>
        <w:tc>
          <w:tcPr>
            <w:tcW w:w="1243" w:type="dxa"/>
            <w:tcBorders>
              <w:top w:val="single" w:sz="4" w:space="0" w:color="000000"/>
              <w:left w:val="single" w:sz="4" w:space="0" w:color="000000"/>
              <w:bottom w:val="single" w:sz="6" w:space="0" w:color="000000"/>
              <w:right w:val="single" w:sz="4" w:space="0" w:color="000000"/>
            </w:tcBorders>
          </w:tcPr>
          <w:p w:rsidR="002911D6" w:rsidRPr="002A0EF4" w:rsidRDefault="0044410B">
            <w:pPr>
              <w:ind w:left="21"/>
              <w:jc w:val="center"/>
              <w:rPr>
                <w:rFonts w:ascii="Times New Roman" w:hAnsi="Times New Roman" w:cs="Times New Roman"/>
              </w:rPr>
            </w:pPr>
            <w:r w:rsidRPr="002A0EF4">
              <w:rPr>
                <w:rFonts w:ascii="Times New Roman" w:hAnsi="Times New Roman" w:cs="Times New Roman"/>
              </w:rPr>
              <w:t xml:space="preserve"> </w:t>
            </w:r>
          </w:p>
        </w:tc>
        <w:tc>
          <w:tcPr>
            <w:tcW w:w="1045" w:type="dxa"/>
            <w:tcBorders>
              <w:top w:val="single" w:sz="4" w:space="0" w:color="000000"/>
              <w:left w:val="single" w:sz="4" w:space="0" w:color="000000"/>
              <w:bottom w:val="single" w:sz="6" w:space="0" w:color="000000"/>
              <w:right w:val="single" w:sz="4" w:space="0" w:color="000000"/>
            </w:tcBorders>
          </w:tcPr>
          <w:p w:rsidR="002911D6" w:rsidRPr="002A0EF4" w:rsidRDefault="0044410B">
            <w:pPr>
              <w:ind w:left="23"/>
              <w:jc w:val="center"/>
              <w:rPr>
                <w:rFonts w:ascii="Times New Roman" w:hAnsi="Times New Roman" w:cs="Times New Roman"/>
              </w:rPr>
            </w:pPr>
            <w:r w:rsidRPr="002A0EF4">
              <w:rPr>
                <w:rFonts w:ascii="Times New Roman" w:hAnsi="Times New Roman" w:cs="Times New Roman"/>
              </w:rPr>
              <w:t xml:space="preserve"> </w:t>
            </w:r>
          </w:p>
        </w:tc>
        <w:tc>
          <w:tcPr>
            <w:tcW w:w="641" w:type="dxa"/>
            <w:tcBorders>
              <w:top w:val="single" w:sz="4" w:space="0" w:color="000000"/>
              <w:left w:val="single" w:sz="4" w:space="0" w:color="000000"/>
              <w:bottom w:val="single" w:sz="6" w:space="0" w:color="000000"/>
              <w:right w:val="single" w:sz="4" w:space="0" w:color="000000"/>
            </w:tcBorders>
          </w:tcPr>
          <w:p w:rsidR="002911D6" w:rsidRPr="002A0EF4" w:rsidRDefault="0044410B">
            <w:pPr>
              <w:ind w:left="23"/>
              <w:jc w:val="center"/>
              <w:rPr>
                <w:rFonts w:ascii="Times New Roman" w:hAnsi="Times New Roman" w:cs="Times New Roman"/>
              </w:rPr>
            </w:pPr>
            <w:r w:rsidRPr="002A0EF4">
              <w:rPr>
                <w:rFonts w:ascii="Times New Roman" w:hAnsi="Times New Roman" w:cs="Times New Roman"/>
              </w:rPr>
              <w:t xml:space="preserve"> </w:t>
            </w:r>
          </w:p>
        </w:tc>
        <w:tc>
          <w:tcPr>
            <w:tcW w:w="1044" w:type="dxa"/>
            <w:tcBorders>
              <w:top w:val="single" w:sz="4" w:space="0" w:color="000000"/>
              <w:left w:val="single" w:sz="4" w:space="0" w:color="000000"/>
              <w:bottom w:val="single" w:sz="6" w:space="0" w:color="000000"/>
              <w:right w:val="single" w:sz="4" w:space="0" w:color="000000"/>
            </w:tcBorders>
          </w:tcPr>
          <w:p w:rsidR="002911D6" w:rsidRPr="002A0EF4" w:rsidRDefault="0044410B">
            <w:pPr>
              <w:ind w:left="19"/>
              <w:jc w:val="cente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23"/>
        </w:trPr>
        <w:tc>
          <w:tcPr>
            <w:tcW w:w="374"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16"/>
              <w:jc w:val="center"/>
              <w:rPr>
                <w:rFonts w:ascii="Times New Roman" w:hAnsi="Times New Roman" w:cs="Times New Roman"/>
              </w:rPr>
            </w:pPr>
            <w:r w:rsidRPr="002A0EF4">
              <w:rPr>
                <w:rFonts w:ascii="Times New Roman" w:hAnsi="Times New Roman" w:cs="Times New Roman"/>
              </w:rPr>
              <w:t xml:space="preserve"> </w:t>
            </w:r>
          </w:p>
        </w:tc>
        <w:tc>
          <w:tcPr>
            <w:tcW w:w="85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19"/>
              <w:jc w:val="center"/>
              <w:rPr>
                <w:rFonts w:ascii="Times New Roman" w:hAnsi="Times New Roman" w:cs="Times New Roman"/>
              </w:rPr>
            </w:pPr>
            <w:r w:rsidRPr="002A0EF4">
              <w:rPr>
                <w:rFonts w:ascii="Times New Roman" w:hAnsi="Times New Roman" w:cs="Times New Roman"/>
              </w:rPr>
              <w:t xml:space="preserve"> </w:t>
            </w:r>
          </w:p>
        </w:tc>
        <w:tc>
          <w:tcPr>
            <w:tcW w:w="84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19"/>
              <w:jc w:val="center"/>
              <w:rPr>
                <w:rFonts w:ascii="Times New Roman" w:hAnsi="Times New Roman" w:cs="Times New Roman"/>
              </w:rPr>
            </w:pPr>
            <w:r w:rsidRPr="002A0EF4">
              <w:rPr>
                <w:rFonts w:ascii="Times New Roman" w:hAnsi="Times New Roman" w:cs="Times New Roman"/>
              </w:rPr>
              <w:t xml:space="preserve"> </w:t>
            </w:r>
          </w:p>
        </w:tc>
        <w:tc>
          <w:tcPr>
            <w:tcW w:w="1023"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17"/>
              <w:jc w:val="center"/>
              <w:rPr>
                <w:rFonts w:ascii="Times New Roman" w:hAnsi="Times New Roman" w:cs="Times New Roman"/>
              </w:rPr>
            </w:pPr>
            <w:r w:rsidRPr="002A0EF4">
              <w:rPr>
                <w:rFonts w:ascii="Times New Roman" w:hAnsi="Times New Roman" w:cs="Times New Roman"/>
              </w:rPr>
              <w:t xml:space="preserve"> </w:t>
            </w:r>
          </w:p>
        </w:tc>
        <w:tc>
          <w:tcPr>
            <w:tcW w:w="1433"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19"/>
              <w:jc w:val="center"/>
              <w:rPr>
                <w:rFonts w:ascii="Times New Roman" w:hAnsi="Times New Roman" w:cs="Times New Roman"/>
              </w:rPr>
            </w:pPr>
            <w:r w:rsidRPr="002A0EF4">
              <w:rPr>
                <w:rFonts w:ascii="Times New Roman" w:hAnsi="Times New Roman" w:cs="Times New Roman"/>
              </w:rPr>
              <w:t xml:space="preserve"> </w:t>
            </w:r>
          </w:p>
        </w:tc>
        <w:tc>
          <w:tcPr>
            <w:tcW w:w="1181" w:type="dxa"/>
            <w:tcBorders>
              <w:top w:val="single" w:sz="6" w:space="0" w:color="000000"/>
              <w:left w:val="single" w:sz="4" w:space="0" w:color="000000"/>
              <w:bottom w:val="single" w:sz="6" w:space="0" w:color="000000"/>
              <w:right w:val="single" w:sz="4" w:space="0" w:color="000000"/>
            </w:tcBorders>
          </w:tcPr>
          <w:p w:rsidR="002911D6" w:rsidRPr="002A0EF4" w:rsidRDefault="0044410B">
            <w:pPr>
              <w:ind w:left="17"/>
              <w:jc w:val="center"/>
              <w:rPr>
                <w:rFonts w:ascii="Times New Roman" w:hAnsi="Times New Roman" w:cs="Times New Roman"/>
              </w:rPr>
            </w:pPr>
            <w:r w:rsidRPr="002A0EF4">
              <w:rPr>
                <w:rFonts w:ascii="Times New Roman" w:hAnsi="Times New Roman" w:cs="Times New Roman"/>
              </w:rPr>
              <w:t xml:space="preserve"> </w:t>
            </w:r>
          </w:p>
        </w:tc>
        <w:tc>
          <w:tcPr>
            <w:tcW w:w="1243" w:type="dxa"/>
            <w:tcBorders>
              <w:top w:val="single" w:sz="6" w:space="0" w:color="000000"/>
              <w:left w:val="single" w:sz="4" w:space="0" w:color="000000"/>
              <w:bottom w:val="single" w:sz="6" w:space="0" w:color="000000"/>
              <w:right w:val="single" w:sz="4" w:space="0" w:color="000000"/>
            </w:tcBorders>
          </w:tcPr>
          <w:p w:rsidR="002911D6" w:rsidRPr="002A0EF4" w:rsidRDefault="0044410B">
            <w:pPr>
              <w:ind w:left="21"/>
              <w:jc w:val="center"/>
              <w:rPr>
                <w:rFonts w:ascii="Times New Roman" w:hAnsi="Times New Roman" w:cs="Times New Roman"/>
              </w:rPr>
            </w:pPr>
            <w:r w:rsidRPr="002A0EF4">
              <w:rPr>
                <w:rFonts w:ascii="Times New Roman" w:hAnsi="Times New Roman" w:cs="Times New Roman"/>
              </w:rPr>
              <w:t xml:space="preserve"> </w:t>
            </w:r>
          </w:p>
        </w:tc>
        <w:tc>
          <w:tcPr>
            <w:tcW w:w="1045" w:type="dxa"/>
            <w:tcBorders>
              <w:top w:val="single" w:sz="6" w:space="0" w:color="000000"/>
              <w:left w:val="single" w:sz="4" w:space="0" w:color="000000"/>
              <w:bottom w:val="single" w:sz="6" w:space="0" w:color="000000"/>
              <w:right w:val="single" w:sz="4" w:space="0" w:color="000000"/>
            </w:tcBorders>
          </w:tcPr>
          <w:p w:rsidR="002911D6" w:rsidRPr="002A0EF4" w:rsidRDefault="0044410B">
            <w:pPr>
              <w:ind w:left="23"/>
              <w:jc w:val="center"/>
              <w:rPr>
                <w:rFonts w:ascii="Times New Roman" w:hAnsi="Times New Roman" w:cs="Times New Roman"/>
              </w:rPr>
            </w:pPr>
            <w:r w:rsidRPr="002A0EF4">
              <w:rPr>
                <w:rFonts w:ascii="Times New Roman" w:hAnsi="Times New Roman" w:cs="Times New Roman"/>
              </w:rPr>
              <w:t xml:space="preserve"> </w:t>
            </w:r>
          </w:p>
        </w:tc>
        <w:tc>
          <w:tcPr>
            <w:tcW w:w="641" w:type="dxa"/>
            <w:tcBorders>
              <w:top w:val="single" w:sz="6" w:space="0" w:color="000000"/>
              <w:left w:val="single" w:sz="4" w:space="0" w:color="000000"/>
              <w:bottom w:val="single" w:sz="6" w:space="0" w:color="000000"/>
              <w:right w:val="single" w:sz="4" w:space="0" w:color="000000"/>
            </w:tcBorders>
          </w:tcPr>
          <w:p w:rsidR="002911D6" w:rsidRPr="002A0EF4" w:rsidRDefault="0044410B">
            <w:pPr>
              <w:ind w:left="23"/>
              <w:jc w:val="center"/>
              <w:rPr>
                <w:rFonts w:ascii="Times New Roman" w:hAnsi="Times New Roman" w:cs="Times New Roman"/>
              </w:rPr>
            </w:pPr>
            <w:r w:rsidRPr="002A0EF4">
              <w:rPr>
                <w:rFonts w:ascii="Times New Roman" w:hAnsi="Times New Roman" w:cs="Times New Roman"/>
              </w:rPr>
              <w:t xml:space="preserve"> </w:t>
            </w:r>
          </w:p>
        </w:tc>
        <w:tc>
          <w:tcPr>
            <w:tcW w:w="1044" w:type="dxa"/>
            <w:tcBorders>
              <w:top w:val="single" w:sz="6" w:space="0" w:color="000000"/>
              <w:left w:val="single" w:sz="4" w:space="0" w:color="000000"/>
              <w:bottom w:val="single" w:sz="6" w:space="0" w:color="000000"/>
              <w:right w:val="single" w:sz="4" w:space="0" w:color="000000"/>
            </w:tcBorders>
          </w:tcPr>
          <w:p w:rsidR="002911D6" w:rsidRPr="002A0EF4" w:rsidRDefault="0044410B">
            <w:pPr>
              <w:ind w:left="19"/>
              <w:jc w:val="cente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24"/>
        </w:trPr>
        <w:tc>
          <w:tcPr>
            <w:tcW w:w="5706" w:type="dxa"/>
            <w:gridSpan w:val="6"/>
            <w:tcBorders>
              <w:top w:val="single" w:sz="6" w:space="0" w:color="000000"/>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2929" w:type="dxa"/>
            <w:gridSpan w:val="3"/>
            <w:tcBorders>
              <w:top w:val="single" w:sz="6" w:space="0" w:color="000000"/>
              <w:left w:val="nil"/>
              <w:bottom w:val="single" w:sz="4" w:space="0" w:color="000000"/>
              <w:right w:val="single" w:sz="4" w:space="0" w:color="000000"/>
            </w:tcBorders>
          </w:tcPr>
          <w:p w:rsidR="002911D6" w:rsidRPr="002A0EF4" w:rsidRDefault="0044410B">
            <w:pPr>
              <w:ind w:right="106"/>
              <w:jc w:val="right"/>
              <w:rPr>
                <w:rFonts w:ascii="Times New Roman" w:hAnsi="Times New Roman" w:cs="Times New Roman"/>
              </w:rPr>
            </w:pPr>
            <w:r w:rsidRPr="002A0EF4">
              <w:rPr>
                <w:rFonts w:ascii="Times New Roman" w:hAnsi="Times New Roman" w:cs="Times New Roman"/>
              </w:rPr>
              <w:t xml:space="preserve">Итого: </w:t>
            </w:r>
          </w:p>
        </w:tc>
        <w:tc>
          <w:tcPr>
            <w:tcW w:w="1044" w:type="dxa"/>
            <w:tcBorders>
              <w:top w:val="single" w:sz="6" w:space="0" w:color="000000"/>
              <w:left w:val="single" w:sz="4" w:space="0" w:color="000000"/>
              <w:bottom w:val="single" w:sz="4" w:space="0" w:color="000000"/>
              <w:right w:val="single" w:sz="4" w:space="0" w:color="000000"/>
            </w:tcBorders>
          </w:tcPr>
          <w:p w:rsidR="002911D6" w:rsidRPr="002A0EF4" w:rsidRDefault="0044410B">
            <w:pPr>
              <w:ind w:left="8"/>
              <w:jc w:val="center"/>
              <w:rPr>
                <w:rFonts w:ascii="Times New Roman" w:hAnsi="Times New Roman" w:cs="Times New Roman"/>
              </w:rPr>
            </w:pPr>
            <w:r w:rsidRPr="002A0EF4">
              <w:rPr>
                <w:rFonts w:ascii="Times New Roman" w:hAnsi="Times New Roman" w:cs="Times New Roman"/>
                <w:sz w:val="16"/>
              </w:rPr>
              <w:t xml:space="preserve">  </w:t>
            </w:r>
          </w:p>
        </w:tc>
      </w:tr>
      <w:tr w:rsidR="002911D6" w:rsidRPr="002A0EF4">
        <w:trPr>
          <w:trHeight w:val="518"/>
        </w:trPr>
        <w:tc>
          <w:tcPr>
            <w:tcW w:w="5706" w:type="dxa"/>
            <w:gridSpan w:val="6"/>
            <w:tcBorders>
              <w:top w:val="single" w:sz="4" w:space="0" w:color="000000"/>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2929" w:type="dxa"/>
            <w:gridSpan w:val="3"/>
            <w:tcBorders>
              <w:top w:val="single" w:sz="4" w:space="0" w:color="000000"/>
              <w:left w:val="nil"/>
              <w:bottom w:val="single" w:sz="4" w:space="0" w:color="000000"/>
              <w:right w:val="single" w:sz="4" w:space="0" w:color="000000"/>
            </w:tcBorders>
          </w:tcPr>
          <w:p w:rsidR="002911D6" w:rsidRPr="002A0EF4" w:rsidRDefault="0044410B">
            <w:pPr>
              <w:ind w:right="106"/>
              <w:jc w:val="right"/>
              <w:rPr>
                <w:rFonts w:ascii="Times New Roman" w:hAnsi="Times New Roman" w:cs="Times New Roman"/>
              </w:rPr>
            </w:pPr>
            <w:r w:rsidRPr="002A0EF4">
              <w:rPr>
                <w:rFonts w:ascii="Times New Roman" w:hAnsi="Times New Roman" w:cs="Times New Roman"/>
              </w:rPr>
              <w:t xml:space="preserve">НДС (20%): </w:t>
            </w:r>
          </w:p>
        </w:tc>
        <w:tc>
          <w:tcPr>
            <w:tcW w:w="1044"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8"/>
              <w:jc w:val="center"/>
              <w:rPr>
                <w:rFonts w:ascii="Times New Roman" w:hAnsi="Times New Roman" w:cs="Times New Roman"/>
              </w:rPr>
            </w:pPr>
            <w:r w:rsidRPr="002A0EF4">
              <w:rPr>
                <w:rFonts w:ascii="Times New Roman" w:hAnsi="Times New Roman" w:cs="Times New Roman"/>
                <w:sz w:val="16"/>
              </w:rPr>
              <w:t xml:space="preserve">  </w:t>
            </w:r>
          </w:p>
        </w:tc>
      </w:tr>
      <w:tr w:rsidR="002911D6" w:rsidRPr="002A0EF4">
        <w:trPr>
          <w:trHeight w:val="518"/>
        </w:trPr>
        <w:tc>
          <w:tcPr>
            <w:tcW w:w="5706" w:type="dxa"/>
            <w:gridSpan w:val="6"/>
            <w:tcBorders>
              <w:top w:val="single" w:sz="4" w:space="0" w:color="000000"/>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2929" w:type="dxa"/>
            <w:gridSpan w:val="3"/>
            <w:tcBorders>
              <w:top w:val="single" w:sz="4" w:space="0" w:color="000000"/>
              <w:left w:val="nil"/>
              <w:bottom w:val="single" w:sz="4" w:space="0" w:color="000000"/>
              <w:right w:val="single" w:sz="4" w:space="0" w:color="000000"/>
            </w:tcBorders>
          </w:tcPr>
          <w:p w:rsidR="002911D6" w:rsidRPr="002A0EF4" w:rsidRDefault="0044410B">
            <w:pPr>
              <w:ind w:right="108"/>
              <w:jc w:val="right"/>
              <w:rPr>
                <w:rFonts w:ascii="Times New Roman" w:hAnsi="Times New Roman" w:cs="Times New Roman"/>
              </w:rPr>
            </w:pPr>
            <w:r w:rsidRPr="002A0EF4">
              <w:rPr>
                <w:rFonts w:ascii="Times New Roman" w:hAnsi="Times New Roman" w:cs="Times New Roman"/>
              </w:rPr>
              <w:t xml:space="preserve">Всего с учетом НДС: </w:t>
            </w:r>
          </w:p>
        </w:tc>
        <w:tc>
          <w:tcPr>
            <w:tcW w:w="1044"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8"/>
              <w:jc w:val="center"/>
              <w:rPr>
                <w:rFonts w:ascii="Times New Roman" w:hAnsi="Times New Roman" w:cs="Times New Roman"/>
              </w:rPr>
            </w:pPr>
            <w:r w:rsidRPr="002A0EF4">
              <w:rPr>
                <w:rFonts w:ascii="Times New Roman" w:hAnsi="Times New Roman" w:cs="Times New Roman"/>
                <w:sz w:val="16"/>
              </w:rPr>
              <w:t xml:space="preserve">  </w:t>
            </w:r>
          </w:p>
        </w:tc>
      </w:tr>
    </w:tbl>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II.ОБЯЗАННОСТИ ИСПОЛНИТЕЛЯ: </w:t>
      </w:r>
    </w:p>
    <w:p w:rsidR="002911D6" w:rsidRPr="002A0EF4" w:rsidRDefault="0044410B">
      <w:pPr>
        <w:spacing w:after="5" w:line="249" w:lineRule="auto"/>
        <w:ind w:left="360" w:right="39" w:firstLine="708"/>
        <w:jc w:val="both"/>
        <w:rPr>
          <w:rFonts w:ascii="Times New Roman" w:hAnsi="Times New Roman" w:cs="Times New Roman"/>
        </w:rPr>
      </w:pPr>
      <w:r w:rsidRPr="002A0EF4">
        <w:rPr>
          <w:rFonts w:ascii="Times New Roman" w:eastAsia="Arial" w:hAnsi="Times New Roman" w:cs="Times New Roman"/>
        </w:rPr>
        <w:t xml:space="preserve">1.1. Исполнитель обязуется выполнить работы по Техническому обслуживанию в соответствии с Договором и настоящей Заявкой на работы. </w:t>
      </w:r>
    </w:p>
    <w:p w:rsidR="002911D6" w:rsidRPr="002A0EF4" w:rsidRDefault="0044410B">
      <w:pPr>
        <w:numPr>
          <w:ilvl w:val="0"/>
          <w:numId w:val="14"/>
        </w:numPr>
        <w:spacing w:after="5" w:line="249" w:lineRule="auto"/>
        <w:ind w:right="39" w:hanging="10"/>
        <w:jc w:val="both"/>
        <w:rPr>
          <w:rFonts w:ascii="Times New Roman" w:hAnsi="Times New Roman" w:cs="Times New Roman"/>
        </w:rPr>
      </w:pPr>
      <w:r w:rsidRPr="002A0EF4">
        <w:rPr>
          <w:rFonts w:ascii="Times New Roman" w:eastAsia="Arial" w:hAnsi="Times New Roman" w:cs="Times New Roman"/>
        </w:rPr>
        <w:t xml:space="preserve">2.По факту выполнения очередного технического обслуживания АМС или столба Исполнитель предоставляет Заказчику отчет по результатам работ, который должен содержать:  </w:t>
      </w:r>
    </w:p>
    <w:p w:rsidR="002911D6" w:rsidRPr="002A0EF4" w:rsidRDefault="0044410B">
      <w:pPr>
        <w:numPr>
          <w:ilvl w:val="1"/>
          <w:numId w:val="14"/>
        </w:numPr>
        <w:spacing w:after="5" w:line="249" w:lineRule="auto"/>
        <w:ind w:right="39" w:hanging="302"/>
        <w:jc w:val="both"/>
        <w:rPr>
          <w:rFonts w:ascii="Times New Roman" w:hAnsi="Times New Roman" w:cs="Times New Roman"/>
        </w:rPr>
      </w:pPr>
      <w:r w:rsidRPr="002A0EF4">
        <w:rPr>
          <w:rFonts w:ascii="Times New Roman" w:eastAsia="Arial" w:hAnsi="Times New Roman" w:cs="Times New Roman"/>
        </w:rPr>
        <w:t xml:space="preserve">1.Акт ревизии АМС/столба </w:t>
      </w:r>
    </w:p>
    <w:p w:rsidR="002911D6" w:rsidRPr="002A0EF4" w:rsidRDefault="0044410B">
      <w:pPr>
        <w:spacing w:after="5" w:line="249" w:lineRule="auto"/>
        <w:ind w:left="360" w:right="39" w:firstLine="708"/>
        <w:jc w:val="both"/>
        <w:rPr>
          <w:rFonts w:ascii="Times New Roman" w:hAnsi="Times New Roman" w:cs="Times New Roman"/>
        </w:rPr>
      </w:pPr>
      <w:r w:rsidRPr="002A0EF4">
        <w:rPr>
          <w:rFonts w:ascii="Times New Roman" w:eastAsia="Arial" w:hAnsi="Times New Roman" w:cs="Times New Roman"/>
        </w:rPr>
        <w:t xml:space="preserve">1.2.2.Схема АМС/столба/АК с оборудованием (готовится один раз и редактируется при изменении оборудования с записью изменений, времени и лиц, проводивших ее)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1.2.3.Сводная ведомость осадок фундаментов опоры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1.2.4.Таблица отклонений ствола от вертикали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1.2.5.Схема расположения осей башни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1.2.6.Исполнительная схема вертикальности ствола АМС/столба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1.2.7.Протокол проверки затяжки болтовых соединений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1.2.8.Протокол проверки натяжений растяжек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1.2.9.Фотоматериал о проведенных работах и обнаруженных дефектах в электронном виде </w:t>
      </w:r>
    </w:p>
    <w:p w:rsidR="002911D6" w:rsidRPr="002A0EF4" w:rsidRDefault="0044410B">
      <w:pPr>
        <w:spacing w:after="5" w:line="249" w:lineRule="auto"/>
        <w:ind w:left="360" w:right="39" w:firstLine="708"/>
        <w:jc w:val="both"/>
        <w:rPr>
          <w:rFonts w:ascii="Times New Roman" w:hAnsi="Times New Roman" w:cs="Times New Roman"/>
        </w:rPr>
      </w:pPr>
      <w:r w:rsidRPr="002A0EF4">
        <w:rPr>
          <w:rFonts w:ascii="Times New Roman" w:eastAsia="Arial" w:hAnsi="Times New Roman" w:cs="Times New Roman"/>
        </w:rPr>
        <w:t xml:space="preserve">1.2.10.Технический отчет по результатам электрических измерений </w:t>
      </w:r>
      <w:proofErr w:type="spellStart"/>
      <w:r w:rsidRPr="002A0EF4">
        <w:rPr>
          <w:rFonts w:ascii="Times New Roman" w:eastAsia="Arial" w:hAnsi="Times New Roman" w:cs="Times New Roman"/>
        </w:rPr>
        <w:t>молниезащиты</w:t>
      </w:r>
      <w:proofErr w:type="spellEnd"/>
      <w:r w:rsidRPr="002A0EF4">
        <w:rPr>
          <w:rFonts w:ascii="Times New Roman" w:eastAsia="Arial" w:hAnsi="Times New Roman" w:cs="Times New Roman"/>
        </w:rPr>
        <w:t xml:space="preserve"> и </w:t>
      </w:r>
      <w:proofErr w:type="spellStart"/>
      <w:r w:rsidRPr="002A0EF4">
        <w:rPr>
          <w:rFonts w:ascii="Times New Roman" w:eastAsia="Arial" w:hAnsi="Times New Roman" w:cs="Times New Roman"/>
        </w:rPr>
        <w:t>светоограждения</w:t>
      </w:r>
      <w:proofErr w:type="spellEnd"/>
      <w:r w:rsidRPr="002A0EF4">
        <w:rPr>
          <w:rFonts w:ascii="Times New Roman" w:eastAsia="Arial" w:hAnsi="Times New Roman" w:cs="Times New Roman"/>
        </w:rPr>
        <w:t xml:space="preserve"> АМС: протокол проверки сопротивления заземлителей молниезащиты, протокол проверки сопротивления изоляции кабеля </w:t>
      </w:r>
      <w:proofErr w:type="spellStart"/>
      <w:r w:rsidRPr="002A0EF4">
        <w:rPr>
          <w:rFonts w:ascii="Times New Roman" w:eastAsia="Arial" w:hAnsi="Times New Roman" w:cs="Times New Roman"/>
        </w:rPr>
        <w:t>светоограждения</w:t>
      </w:r>
      <w:proofErr w:type="spellEnd"/>
      <w:r w:rsidRPr="002A0EF4">
        <w:rPr>
          <w:rFonts w:ascii="Times New Roman" w:eastAsia="Arial" w:hAnsi="Times New Roman" w:cs="Times New Roman"/>
        </w:rPr>
        <w:t xml:space="preserve">, протокол проверки целостности цепи заземления молниезащиты. </w:t>
      </w:r>
    </w:p>
    <w:p w:rsidR="002911D6" w:rsidRPr="002A0EF4" w:rsidRDefault="0044410B">
      <w:pPr>
        <w:numPr>
          <w:ilvl w:val="2"/>
          <w:numId w:val="14"/>
        </w:numPr>
        <w:spacing w:after="5" w:line="249" w:lineRule="auto"/>
        <w:ind w:left="1608" w:right="39" w:hanging="555"/>
        <w:jc w:val="both"/>
        <w:rPr>
          <w:rFonts w:ascii="Times New Roman" w:hAnsi="Times New Roman" w:cs="Times New Roman"/>
        </w:rPr>
      </w:pPr>
      <w:r w:rsidRPr="002A0EF4">
        <w:rPr>
          <w:rFonts w:ascii="Times New Roman" w:eastAsia="Arial" w:hAnsi="Times New Roman" w:cs="Times New Roman"/>
        </w:rPr>
        <w:t xml:space="preserve">Протокол измерения кривизны поясов АМС </w:t>
      </w:r>
    </w:p>
    <w:p w:rsidR="002911D6" w:rsidRPr="002A0EF4" w:rsidRDefault="0044410B">
      <w:pPr>
        <w:numPr>
          <w:ilvl w:val="2"/>
          <w:numId w:val="14"/>
        </w:numPr>
        <w:spacing w:after="5" w:line="249" w:lineRule="auto"/>
        <w:ind w:left="1608" w:right="39" w:hanging="555"/>
        <w:jc w:val="both"/>
        <w:rPr>
          <w:rFonts w:ascii="Times New Roman" w:hAnsi="Times New Roman" w:cs="Times New Roman"/>
        </w:rPr>
      </w:pPr>
      <w:r w:rsidRPr="002A0EF4">
        <w:rPr>
          <w:rFonts w:ascii="Times New Roman" w:eastAsia="Arial" w:hAnsi="Times New Roman" w:cs="Times New Roman"/>
        </w:rPr>
        <w:t xml:space="preserve">исполнительные схемы теодолитной съемки ствола АМС; </w:t>
      </w:r>
    </w:p>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numPr>
          <w:ilvl w:val="0"/>
          <w:numId w:val="15"/>
        </w:numPr>
        <w:spacing w:after="5" w:line="249" w:lineRule="auto"/>
        <w:ind w:right="39" w:firstLine="708"/>
        <w:jc w:val="both"/>
        <w:rPr>
          <w:rFonts w:ascii="Times New Roman" w:hAnsi="Times New Roman" w:cs="Times New Roman"/>
        </w:rPr>
      </w:pPr>
      <w:r w:rsidRPr="002A0EF4">
        <w:rPr>
          <w:rFonts w:ascii="Times New Roman" w:eastAsia="Arial" w:hAnsi="Times New Roman" w:cs="Times New Roman"/>
        </w:rPr>
        <w:t xml:space="preserve">3.По факту выполнения очередного технического обслуживания антенных конструкций </w:t>
      </w:r>
      <w:proofErr w:type="spellStart"/>
      <w:r w:rsidRPr="002A0EF4">
        <w:rPr>
          <w:rFonts w:ascii="Times New Roman" w:eastAsia="Arial" w:hAnsi="Times New Roman" w:cs="Times New Roman"/>
        </w:rPr>
        <w:t>Исполнительпредоставляет</w:t>
      </w:r>
      <w:proofErr w:type="spellEnd"/>
      <w:r w:rsidRPr="002A0EF4">
        <w:rPr>
          <w:rFonts w:ascii="Times New Roman" w:eastAsia="Arial" w:hAnsi="Times New Roman" w:cs="Times New Roman"/>
        </w:rPr>
        <w:t xml:space="preserve"> Заказчику отчет по результатам работ, который должен содержать:  </w:t>
      </w:r>
    </w:p>
    <w:p w:rsidR="002911D6" w:rsidRPr="002A0EF4" w:rsidRDefault="0044410B">
      <w:pPr>
        <w:numPr>
          <w:ilvl w:val="1"/>
          <w:numId w:val="15"/>
        </w:numPr>
        <w:spacing w:after="5" w:line="249" w:lineRule="auto"/>
        <w:ind w:right="39" w:hanging="302"/>
        <w:jc w:val="both"/>
        <w:rPr>
          <w:rFonts w:ascii="Times New Roman" w:hAnsi="Times New Roman" w:cs="Times New Roman"/>
        </w:rPr>
      </w:pPr>
      <w:r w:rsidRPr="002A0EF4">
        <w:rPr>
          <w:rFonts w:ascii="Times New Roman" w:eastAsia="Arial" w:hAnsi="Times New Roman" w:cs="Times New Roman"/>
        </w:rPr>
        <w:t xml:space="preserve">1.Акт ревизий антенных конструкций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1.3.2.Схема расположения антенн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1.3.3.Протокол проверки затяжки болтовых соединений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1.3.4.Фотоматериал о проведенных работах и обнаруженных дефектах в электронном виде.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1.3.5.Протокол целостности цепи </w:t>
      </w:r>
      <w:proofErr w:type="spellStart"/>
      <w:r w:rsidRPr="002A0EF4">
        <w:rPr>
          <w:rFonts w:ascii="Times New Roman" w:eastAsia="Arial" w:hAnsi="Times New Roman" w:cs="Times New Roman"/>
        </w:rPr>
        <w:t>металлосвязей</w:t>
      </w:r>
      <w:proofErr w:type="spellEnd"/>
      <w:r w:rsidRPr="002A0EF4">
        <w:rPr>
          <w:rFonts w:ascii="Times New Roman" w:eastAsia="Arial" w:hAnsi="Times New Roman" w:cs="Times New Roman"/>
        </w:rPr>
        <w:t xml:space="preserve"> заземления конструкций  </w:t>
      </w:r>
    </w:p>
    <w:p w:rsidR="002911D6" w:rsidRPr="002A0EF4" w:rsidRDefault="0044410B">
      <w:pPr>
        <w:numPr>
          <w:ilvl w:val="2"/>
          <w:numId w:val="15"/>
        </w:numPr>
        <w:spacing w:after="5" w:line="249" w:lineRule="auto"/>
        <w:ind w:right="39" w:hanging="453"/>
        <w:jc w:val="both"/>
        <w:rPr>
          <w:rFonts w:ascii="Times New Roman" w:hAnsi="Times New Roman" w:cs="Times New Roman"/>
        </w:rPr>
      </w:pPr>
      <w:r w:rsidRPr="002A0EF4">
        <w:rPr>
          <w:rFonts w:ascii="Times New Roman" w:eastAsia="Arial" w:hAnsi="Times New Roman" w:cs="Times New Roman"/>
        </w:rPr>
        <w:t xml:space="preserve">протокол измерений осадок фундамента опоры; </w:t>
      </w:r>
    </w:p>
    <w:p w:rsidR="002911D6" w:rsidRPr="002A0EF4" w:rsidRDefault="0044410B">
      <w:pPr>
        <w:numPr>
          <w:ilvl w:val="2"/>
          <w:numId w:val="15"/>
        </w:numPr>
        <w:spacing w:after="5" w:line="249" w:lineRule="auto"/>
        <w:ind w:right="39" w:hanging="453"/>
        <w:jc w:val="both"/>
        <w:rPr>
          <w:rFonts w:ascii="Times New Roman" w:hAnsi="Times New Roman" w:cs="Times New Roman"/>
        </w:rPr>
      </w:pPr>
      <w:r w:rsidRPr="002A0EF4">
        <w:rPr>
          <w:rFonts w:ascii="Times New Roman" w:eastAsia="Arial" w:hAnsi="Times New Roman" w:cs="Times New Roman"/>
        </w:rPr>
        <w:t xml:space="preserve">планово-высотное обоснование; </w:t>
      </w:r>
    </w:p>
    <w:p w:rsidR="002911D6" w:rsidRPr="002A0EF4" w:rsidRDefault="0044410B">
      <w:pPr>
        <w:numPr>
          <w:ilvl w:val="2"/>
          <w:numId w:val="15"/>
        </w:numPr>
        <w:spacing w:after="5" w:line="249" w:lineRule="auto"/>
        <w:ind w:right="39" w:hanging="453"/>
        <w:jc w:val="both"/>
        <w:rPr>
          <w:rFonts w:ascii="Times New Roman" w:hAnsi="Times New Roman" w:cs="Times New Roman"/>
        </w:rPr>
      </w:pPr>
      <w:r w:rsidRPr="002A0EF4">
        <w:rPr>
          <w:rFonts w:ascii="Times New Roman" w:eastAsia="Arial" w:hAnsi="Times New Roman" w:cs="Times New Roman"/>
        </w:rPr>
        <w:t xml:space="preserve">журнал угловых (линейных) измерений ствола АМС; </w:t>
      </w:r>
    </w:p>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Примечания: </w:t>
      </w:r>
    </w:p>
    <w:p w:rsidR="002911D6" w:rsidRPr="002A0EF4" w:rsidRDefault="0044410B">
      <w:pPr>
        <w:spacing w:after="5" w:line="249" w:lineRule="auto"/>
        <w:ind w:left="360" w:right="39" w:firstLine="708"/>
        <w:jc w:val="both"/>
        <w:rPr>
          <w:rFonts w:ascii="Times New Roman" w:hAnsi="Times New Roman" w:cs="Times New Roman"/>
        </w:rPr>
      </w:pPr>
      <w:r w:rsidRPr="002A0EF4">
        <w:rPr>
          <w:rFonts w:ascii="Times New Roman" w:eastAsia="Arial" w:hAnsi="Times New Roman" w:cs="Times New Roman"/>
        </w:rPr>
        <w:t xml:space="preserve">Протоколы и акты являются самостоятельными документами и должны иметь: данные о предприятии, проводящем осмотр; данные об объекте (принадлежность, адрес, номер объекта); данные об измерительных приборах и их поверке; дату проведения работ; подписи и расшифровки подписей ответственных лиц. </w:t>
      </w:r>
    </w:p>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III.ГРАФИК РАБОТЫ: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Работы выполняются в соответствии с Планом-графиком технических осмотров, ревизий и текущего </w:t>
      </w:r>
    </w:p>
    <w:p w:rsidR="002911D6" w:rsidRPr="002A0EF4" w:rsidRDefault="0044410B">
      <w:pPr>
        <w:spacing w:after="5" w:line="249" w:lineRule="auto"/>
        <w:ind w:left="370" w:right="39" w:hanging="10"/>
        <w:jc w:val="both"/>
        <w:rPr>
          <w:rFonts w:ascii="Times New Roman" w:hAnsi="Times New Roman" w:cs="Times New Roman"/>
        </w:rPr>
      </w:pPr>
      <w:r w:rsidRPr="002A0EF4">
        <w:rPr>
          <w:rFonts w:ascii="Times New Roman" w:eastAsia="Arial" w:hAnsi="Times New Roman" w:cs="Times New Roman"/>
        </w:rPr>
        <w:t xml:space="preserve">ремонта:  </w:t>
      </w:r>
    </w:p>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rPr>
        <w:t xml:space="preserve"> </w:t>
      </w:r>
    </w:p>
    <w:tbl>
      <w:tblPr>
        <w:tblStyle w:val="TableGrid"/>
        <w:tblW w:w="9976" w:type="dxa"/>
        <w:tblInd w:w="374" w:type="dxa"/>
        <w:tblCellMar>
          <w:top w:w="54" w:type="dxa"/>
          <w:left w:w="34" w:type="dxa"/>
          <w:right w:w="101" w:type="dxa"/>
        </w:tblCellMar>
        <w:tblLook w:val="04A0" w:firstRow="1" w:lastRow="0" w:firstColumn="1" w:lastColumn="0" w:noHBand="0" w:noVBand="1"/>
      </w:tblPr>
      <w:tblGrid>
        <w:gridCol w:w="524"/>
        <w:gridCol w:w="1076"/>
        <w:gridCol w:w="2540"/>
        <w:gridCol w:w="1869"/>
        <w:gridCol w:w="141"/>
        <w:gridCol w:w="666"/>
        <w:gridCol w:w="141"/>
        <w:gridCol w:w="824"/>
        <w:gridCol w:w="1112"/>
        <w:gridCol w:w="1083"/>
      </w:tblGrid>
      <w:tr w:rsidR="002911D6" w:rsidRPr="002A0EF4">
        <w:trPr>
          <w:trHeight w:val="544"/>
        </w:trPr>
        <w:tc>
          <w:tcPr>
            <w:tcW w:w="526" w:type="dxa"/>
            <w:vMerge w:val="restart"/>
            <w:tcBorders>
              <w:top w:val="double" w:sz="4" w:space="0" w:color="000000"/>
              <w:left w:val="double" w:sz="4" w:space="0" w:color="000000"/>
              <w:bottom w:val="double" w:sz="4" w:space="0" w:color="000000"/>
              <w:right w:val="double" w:sz="4" w:space="0" w:color="000000"/>
            </w:tcBorders>
          </w:tcPr>
          <w:p w:rsidR="002911D6" w:rsidRPr="002A0EF4" w:rsidRDefault="0044410B">
            <w:pPr>
              <w:spacing w:after="218"/>
              <w:ind w:left="115"/>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ind w:left="72" w:right="3"/>
              <w:jc w:val="center"/>
              <w:rPr>
                <w:rFonts w:ascii="Times New Roman" w:hAnsi="Times New Roman" w:cs="Times New Roman"/>
              </w:rPr>
            </w:pPr>
            <w:r w:rsidRPr="002A0EF4">
              <w:rPr>
                <w:rFonts w:ascii="Times New Roman" w:hAnsi="Times New Roman" w:cs="Times New Roman"/>
              </w:rPr>
              <w:t xml:space="preserve">п/ п </w:t>
            </w:r>
          </w:p>
        </w:tc>
        <w:tc>
          <w:tcPr>
            <w:tcW w:w="1080" w:type="dxa"/>
            <w:vMerge w:val="restart"/>
            <w:tcBorders>
              <w:top w:val="double" w:sz="4" w:space="0" w:color="000000"/>
              <w:left w:val="double" w:sz="4" w:space="0" w:color="000000"/>
              <w:bottom w:val="double" w:sz="4" w:space="0" w:color="000000"/>
              <w:right w:val="double" w:sz="4" w:space="0" w:color="000000"/>
            </w:tcBorders>
          </w:tcPr>
          <w:p w:rsidR="002911D6" w:rsidRPr="002A0EF4" w:rsidRDefault="0044410B">
            <w:pPr>
              <w:spacing w:after="19"/>
              <w:ind w:left="68"/>
              <w:jc w:val="center"/>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jc w:val="center"/>
              <w:rPr>
                <w:rFonts w:ascii="Times New Roman" w:hAnsi="Times New Roman" w:cs="Times New Roman"/>
              </w:rPr>
            </w:pPr>
            <w:r w:rsidRPr="002A0EF4">
              <w:rPr>
                <w:rFonts w:ascii="Times New Roman" w:hAnsi="Times New Roman" w:cs="Times New Roman"/>
              </w:rPr>
              <w:t>БС/</w:t>
            </w:r>
            <w:proofErr w:type="spellStart"/>
            <w:r w:rsidRPr="002A0EF4">
              <w:rPr>
                <w:rFonts w:ascii="Times New Roman" w:hAnsi="Times New Roman" w:cs="Times New Roman"/>
              </w:rPr>
              <w:t>Назв</w:t>
            </w:r>
            <w:proofErr w:type="spellEnd"/>
            <w:r w:rsidRPr="002A0EF4">
              <w:rPr>
                <w:rFonts w:ascii="Times New Roman" w:hAnsi="Times New Roman" w:cs="Times New Roman"/>
              </w:rPr>
              <w:t xml:space="preserve"> </w:t>
            </w:r>
            <w:proofErr w:type="spellStart"/>
            <w:r w:rsidRPr="002A0EF4">
              <w:rPr>
                <w:rFonts w:ascii="Times New Roman" w:hAnsi="Times New Roman" w:cs="Times New Roman"/>
              </w:rPr>
              <w:t>ание</w:t>
            </w:r>
            <w:proofErr w:type="spellEnd"/>
            <w:r w:rsidRPr="002A0EF4">
              <w:rPr>
                <w:rFonts w:ascii="Times New Roman" w:hAnsi="Times New Roman" w:cs="Times New Roman"/>
              </w:rPr>
              <w:t xml:space="preserve"> БС </w:t>
            </w:r>
          </w:p>
        </w:tc>
        <w:tc>
          <w:tcPr>
            <w:tcW w:w="2581" w:type="dxa"/>
            <w:vMerge w:val="restart"/>
            <w:tcBorders>
              <w:top w:val="double" w:sz="4" w:space="0" w:color="000000"/>
              <w:left w:val="double" w:sz="4" w:space="0" w:color="000000"/>
              <w:bottom w:val="double" w:sz="4" w:space="0" w:color="000000"/>
              <w:right w:val="double" w:sz="4" w:space="0" w:color="000000"/>
            </w:tcBorders>
          </w:tcPr>
          <w:p w:rsidR="002911D6" w:rsidRPr="002A0EF4" w:rsidRDefault="0044410B">
            <w:pPr>
              <w:ind w:left="66"/>
              <w:jc w:val="center"/>
              <w:rPr>
                <w:rFonts w:ascii="Times New Roman" w:hAnsi="Times New Roman" w:cs="Times New Roman"/>
              </w:rPr>
            </w:pPr>
            <w:r w:rsidRPr="002A0EF4">
              <w:rPr>
                <w:rFonts w:ascii="Times New Roman" w:hAnsi="Times New Roman" w:cs="Times New Roman"/>
              </w:rPr>
              <w:t xml:space="preserve">Адрес БС </w:t>
            </w:r>
          </w:p>
        </w:tc>
        <w:tc>
          <w:tcPr>
            <w:tcW w:w="1877" w:type="dxa"/>
            <w:vMerge w:val="restart"/>
            <w:tcBorders>
              <w:top w:val="double" w:sz="4" w:space="0" w:color="000000"/>
              <w:left w:val="double" w:sz="4" w:space="0" w:color="000000"/>
              <w:bottom w:val="double" w:sz="4" w:space="0" w:color="000000"/>
              <w:right w:val="double" w:sz="4" w:space="0" w:color="000000"/>
            </w:tcBorders>
          </w:tcPr>
          <w:p w:rsidR="002911D6" w:rsidRPr="002A0EF4" w:rsidRDefault="0044410B">
            <w:pPr>
              <w:jc w:val="center"/>
              <w:rPr>
                <w:rFonts w:ascii="Times New Roman" w:hAnsi="Times New Roman" w:cs="Times New Roman"/>
              </w:rPr>
            </w:pPr>
            <w:r w:rsidRPr="002A0EF4">
              <w:rPr>
                <w:rFonts w:ascii="Times New Roman" w:hAnsi="Times New Roman" w:cs="Times New Roman"/>
              </w:rPr>
              <w:t xml:space="preserve">Наименование работ </w:t>
            </w:r>
          </w:p>
        </w:tc>
        <w:tc>
          <w:tcPr>
            <w:tcW w:w="3913" w:type="dxa"/>
            <w:gridSpan w:val="6"/>
            <w:tcBorders>
              <w:top w:val="double" w:sz="4" w:space="0" w:color="000000"/>
              <w:left w:val="double" w:sz="4" w:space="0" w:color="000000"/>
              <w:bottom w:val="double" w:sz="6" w:space="0" w:color="000000"/>
              <w:right w:val="double" w:sz="4" w:space="0" w:color="000000"/>
            </w:tcBorders>
          </w:tcPr>
          <w:p w:rsidR="002911D6" w:rsidRPr="002A0EF4" w:rsidRDefault="0044410B">
            <w:pPr>
              <w:ind w:left="120"/>
              <w:rPr>
                <w:rFonts w:ascii="Times New Roman" w:hAnsi="Times New Roman" w:cs="Times New Roman"/>
              </w:rPr>
            </w:pPr>
            <w:r w:rsidRPr="002A0EF4">
              <w:rPr>
                <w:rFonts w:ascii="Times New Roman" w:hAnsi="Times New Roman" w:cs="Times New Roman"/>
              </w:rPr>
              <w:t xml:space="preserve">Сроки проведения работ в ________ г. </w:t>
            </w:r>
          </w:p>
        </w:tc>
      </w:tr>
      <w:tr w:rsidR="002911D6" w:rsidRPr="002A0EF4">
        <w:trPr>
          <w:trHeight w:val="337"/>
        </w:trPr>
        <w:tc>
          <w:tcPr>
            <w:tcW w:w="0" w:type="auto"/>
            <w:vMerge/>
            <w:tcBorders>
              <w:top w:val="nil"/>
              <w:left w:val="double" w:sz="4" w:space="0" w:color="000000"/>
              <w:bottom w:val="nil"/>
              <w:right w:val="doub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4" w:space="0" w:color="000000"/>
              <w:bottom w:val="nil"/>
              <w:right w:val="doub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4" w:space="0" w:color="000000"/>
              <w:bottom w:val="nil"/>
              <w:right w:val="doub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4" w:space="0" w:color="000000"/>
              <w:bottom w:val="nil"/>
              <w:right w:val="double" w:sz="4" w:space="0" w:color="000000"/>
            </w:tcBorders>
          </w:tcPr>
          <w:p w:rsidR="002911D6" w:rsidRPr="002A0EF4" w:rsidRDefault="002911D6">
            <w:pPr>
              <w:rPr>
                <w:rFonts w:ascii="Times New Roman" w:hAnsi="Times New Roman" w:cs="Times New Roman"/>
              </w:rPr>
            </w:pPr>
          </w:p>
        </w:tc>
        <w:tc>
          <w:tcPr>
            <w:tcW w:w="74" w:type="dxa"/>
            <w:vMerge w:val="restart"/>
            <w:tcBorders>
              <w:top w:val="double" w:sz="6" w:space="0" w:color="000000"/>
              <w:left w:val="double" w:sz="4" w:space="0" w:color="000000"/>
              <w:bottom w:val="double" w:sz="4" w:space="0" w:color="000000"/>
              <w:right w:val="nil"/>
            </w:tcBorders>
          </w:tcPr>
          <w:p w:rsidR="002911D6" w:rsidRPr="002A0EF4" w:rsidRDefault="002911D6">
            <w:pPr>
              <w:rPr>
                <w:rFonts w:ascii="Times New Roman" w:hAnsi="Times New Roman" w:cs="Times New Roman"/>
              </w:rPr>
            </w:pPr>
          </w:p>
        </w:tc>
        <w:tc>
          <w:tcPr>
            <w:tcW w:w="672" w:type="dxa"/>
            <w:tcBorders>
              <w:top w:val="double" w:sz="6" w:space="0" w:color="000000"/>
              <w:left w:val="single" w:sz="4" w:space="0" w:color="000000"/>
              <w:bottom w:val="single" w:sz="4" w:space="0" w:color="000000"/>
              <w:right w:val="double" w:sz="6"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I кв. </w:t>
            </w:r>
          </w:p>
        </w:tc>
        <w:tc>
          <w:tcPr>
            <w:tcW w:w="110" w:type="dxa"/>
            <w:vMerge w:val="restart"/>
            <w:tcBorders>
              <w:top w:val="double" w:sz="6" w:space="0" w:color="000000"/>
              <w:left w:val="double" w:sz="6" w:space="0" w:color="000000"/>
              <w:bottom w:val="double" w:sz="4" w:space="0" w:color="000000"/>
              <w:right w:val="nil"/>
            </w:tcBorders>
          </w:tcPr>
          <w:p w:rsidR="002911D6" w:rsidRPr="002A0EF4" w:rsidRDefault="002911D6">
            <w:pPr>
              <w:rPr>
                <w:rFonts w:ascii="Times New Roman" w:hAnsi="Times New Roman" w:cs="Times New Roman"/>
              </w:rPr>
            </w:pPr>
          </w:p>
        </w:tc>
        <w:tc>
          <w:tcPr>
            <w:tcW w:w="833" w:type="dxa"/>
            <w:tcBorders>
              <w:top w:val="double" w:sz="6" w:space="0" w:color="000000"/>
              <w:left w:val="single" w:sz="4" w:space="0" w:color="000000"/>
              <w:bottom w:val="single" w:sz="4" w:space="0" w:color="000000"/>
              <w:right w:val="double" w:sz="6"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II кв. </w:t>
            </w:r>
          </w:p>
        </w:tc>
        <w:tc>
          <w:tcPr>
            <w:tcW w:w="1126" w:type="dxa"/>
            <w:vMerge w:val="restart"/>
            <w:tcBorders>
              <w:top w:val="double" w:sz="6" w:space="0" w:color="000000"/>
              <w:left w:val="double" w:sz="6" w:space="0" w:color="000000"/>
              <w:bottom w:val="double" w:sz="4" w:space="0" w:color="000000"/>
              <w:right w:val="double" w:sz="4" w:space="0" w:color="000000"/>
            </w:tcBorders>
          </w:tcPr>
          <w:p w:rsidR="002911D6" w:rsidRPr="002A0EF4" w:rsidRDefault="0044410B">
            <w:pPr>
              <w:ind w:left="106"/>
              <w:rPr>
                <w:rFonts w:ascii="Times New Roman" w:hAnsi="Times New Roman" w:cs="Times New Roman"/>
              </w:rPr>
            </w:pPr>
            <w:r w:rsidRPr="002A0EF4">
              <w:rPr>
                <w:rFonts w:ascii="Times New Roman" w:hAnsi="Times New Roman" w:cs="Times New Roman"/>
              </w:rPr>
              <w:t xml:space="preserve">III кв. </w:t>
            </w:r>
          </w:p>
        </w:tc>
        <w:tc>
          <w:tcPr>
            <w:tcW w:w="1097" w:type="dxa"/>
            <w:vMerge w:val="restart"/>
            <w:tcBorders>
              <w:top w:val="double" w:sz="6" w:space="0" w:color="000000"/>
              <w:left w:val="double" w:sz="4" w:space="0" w:color="000000"/>
              <w:bottom w:val="double" w:sz="4" w:space="0" w:color="000000"/>
              <w:right w:val="double" w:sz="4" w:space="0" w:color="000000"/>
            </w:tcBorders>
          </w:tcPr>
          <w:p w:rsidR="002911D6" w:rsidRPr="002A0EF4" w:rsidRDefault="0044410B">
            <w:pPr>
              <w:ind w:left="74"/>
              <w:rPr>
                <w:rFonts w:ascii="Times New Roman" w:hAnsi="Times New Roman" w:cs="Times New Roman"/>
              </w:rPr>
            </w:pPr>
            <w:r w:rsidRPr="002A0EF4">
              <w:rPr>
                <w:rFonts w:ascii="Times New Roman" w:hAnsi="Times New Roman" w:cs="Times New Roman"/>
              </w:rPr>
              <w:t xml:space="preserve">IV кв. </w:t>
            </w:r>
          </w:p>
        </w:tc>
      </w:tr>
      <w:tr w:rsidR="002911D6" w:rsidRPr="002A0EF4">
        <w:trPr>
          <w:trHeight w:val="478"/>
        </w:trPr>
        <w:tc>
          <w:tcPr>
            <w:tcW w:w="0" w:type="auto"/>
            <w:vMerge/>
            <w:tcBorders>
              <w:top w:val="nil"/>
              <w:left w:val="double" w:sz="4" w:space="0" w:color="000000"/>
              <w:bottom w:val="double" w:sz="4" w:space="0" w:color="000000"/>
              <w:right w:val="doub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4" w:space="0" w:color="000000"/>
              <w:bottom w:val="double" w:sz="4" w:space="0" w:color="000000"/>
              <w:right w:val="doub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4" w:space="0" w:color="000000"/>
              <w:bottom w:val="double" w:sz="4" w:space="0" w:color="000000"/>
              <w:right w:val="doub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4" w:space="0" w:color="000000"/>
              <w:bottom w:val="double" w:sz="4" w:space="0" w:color="000000"/>
              <w:right w:val="doub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4" w:space="0" w:color="000000"/>
              <w:bottom w:val="double" w:sz="4" w:space="0" w:color="000000"/>
              <w:right w:val="nil"/>
            </w:tcBorders>
          </w:tcPr>
          <w:p w:rsidR="002911D6" w:rsidRPr="002A0EF4" w:rsidRDefault="002911D6">
            <w:pPr>
              <w:rPr>
                <w:rFonts w:ascii="Times New Roman" w:hAnsi="Times New Roman" w:cs="Times New Roman"/>
              </w:rPr>
            </w:pPr>
          </w:p>
        </w:tc>
        <w:tc>
          <w:tcPr>
            <w:tcW w:w="672" w:type="dxa"/>
            <w:tcBorders>
              <w:top w:val="single" w:sz="4" w:space="0" w:color="000000"/>
              <w:left w:val="nil"/>
              <w:bottom w:val="doub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double" w:sz="4" w:space="0" w:color="000000"/>
              <w:right w:val="nil"/>
            </w:tcBorders>
          </w:tcPr>
          <w:p w:rsidR="002911D6" w:rsidRPr="002A0EF4" w:rsidRDefault="002911D6">
            <w:pPr>
              <w:rPr>
                <w:rFonts w:ascii="Times New Roman" w:hAnsi="Times New Roman" w:cs="Times New Roman"/>
              </w:rPr>
            </w:pPr>
          </w:p>
        </w:tc>
        <w:tc>
          <w:tcPr>
            <w:tcW w:w="833" w:type="dxa"/>
            <w:tcBorders>
              <w:top w:val="single" w:sz="4" w:space="0" w:color="000000"/>
              <w:left w:val="nil"/>
              <w:bottom w:val="double" w:sz="4" w:space="0" w:color="000000"/>
              <w:right w:val="doub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double" w:sz="4" w:space="0" w:color="000000"/>
              <w:right w:val="doub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4" w:space="0" w:color="000000"/>
              <w:bottom w:val="double" w:sz="4" w:space="0" w:color="000000"/>
              <w:right w:val="double" w:sz="4" w:space="0" w:color="000000"/>
            </w:tcBorders>
          </w:tcPr>
          <w:p w:rsidR="002911D6" w:rsidRPr="002A0EF4" w:rsidRDefault="002911D6">
            <w:pPr>
              <w:rPr>
                <w:rFonts w:ascii="Times New Roman" w:hAnsi="Times New Roman" w:cs="Times New Roman"/>
              </w:rPr>
            </w:pPr>
          </w:p>
        </w:tc>
      </w:tr>
      <w:tr w:rsidR="002911D6" w:rsidRPr="002A0EF4">
        <w:trPr>
          <w:trHeight w:val="538"/>
        </w:trPr>
        <w:tc>
          <w:tcPr>
            <w:tcW w:w="526" w:type="dxa"/>
            <w:vMerge w:val="restart"/>
            <w:tcBorders>
              <w:top w:val="double" w:sz="4" w:space="0" w:color="000000"/>
              <w:left w:val="double" w:sz="4" w:space="0" w:color="000000"/>
              <w:bottom w:val="double" w:sz="4" w:space="0" w:color="000000"/>
              <w:right w:val="double" w:sz="4" w:space="0" w:color="000000"/>
            </w:tcBorders>
          </w:tcPr>
          <w:p w:rsidR="002911D6" w:rsidRPr="002A0EF4" w:rsidRDefault="0044410B">
            <w:pPr>
              <w:ind w:left="74"/>
              <w:rPr>
                <w:rFonts w:ascii="Times New Roman" w:hAnsi="Times New Roman" w:cs="Times New Roman"/>
              </w:rPr>
            </w:pPr>
            <w:r w:rsidRPr="002A0EF4">
              <w:rPr>
                <w:rFonts w:ascii="Times New Roman" w:hAnsi="Times New Roman" w:cs="Times New Roman"/>
              </w:rPr>
              <w:t xml:space="preserve"> </w:t>
            </w:r>
          </w:p>
        </w:tc>
        <w:tc>
          <w:tcPr>
            <w:tcW w:w="1080" w:type="dxa"/>
            <w:vMerge w:val="restart"/>
            <w:tcBorders>
              <w:top w:val="double" w:sz="4" w:space="0" w:color="000000"/>
              <w:left w:val="double" w:sz="4" w:space="0" w:color="000000"/>
              <w:bottom w:val="double" w:sz="4" w:space="0" w:color="000000"/>
              <w:right w:val="double" w:sz="4" w:space="0" w:color="000000"/>
            </w:tcBorders>
          </w:tcPr>
          <w:p w:rsidR="002911D6" w:rsidRPr="002A0EF4" w:rsidRDefault="0044410B">
            <w:pPr>
              <w:ind w:left="74"/>
              <w:rPr>
                <w:rFonts w:ascii="Times New Roman" w:hAnsi="Times New Roman" w:cs="Times New Roman"/>
              </w:rPr>
            </w:pPr>
            <w:r w:rsidRPr="002A0EF4">
              <w:rPr>
                <w:rFonts w:ascii="Times New Roman" w:hAnsi="Times New Roman" w:cs="Times New Roman"/>
              </w:rPr>
              <w:t xml:space="preserve"> </w:t>
            </w:r>
          </w:p>
        </w:tc>
        <w:tc>
          <w:tcPr>
            <w:tcW w:w="2581" w:type="dxa"/>
            <w:vMerge w:val="restart"/>
            <w:tcBorders>
              <w:top w:val="double" w:sz="4" w:space="0" w:color="000000"/>
              <w:left w:val="double" w:sz="4" w:space="0" w:color="000000"/>
              <w:bottom w:val="double" w:sz="4" w:space="0" w:color="000000"/>
              <w:right w:val="double" w:sz="4" w:space="0" w:color="000000"/>
            </w:tcBorders>
          </w:tcPr>
          <w:p w:rsidR="002911D6" w:rsidRPr="002A0EF4" w:rsidRDefault="0044410B">
            <w:pPr>
              <w:ind w:left="74"/>
              <w:rPr>
                <w:rFonts w:ascii="Times New Roman" w:hAnsi="Times New Roman" w:cs="Times New Roman"/>
              </w:rPr>
            </w:pPr>
            <w:r w:rsidRPr="002A0EF4">
              <w:rPr>
                <w:rFonts w:ascii="Times New Roman" w:hAnsi="Times New Roman" w:cs="Times New Roman"/>
              </w:rPr>
              <w:t xml:space="preserve"> </w:t>
            </w:r>
          </w:p>
        </w:tc>
        <w:tc>
          <w:tcPr>
            <w:tcW w:w="1877" w:type="dxa"/>
            <w:tcBorders>
              <w:top w:val="double" w:sz="4" w:space="0" w:color="000000"/>
              <w:left w:val="double" w:sz="4" w:space="0" w:color="000000"/>
              <w:bottom w:val="double" w:sz="4" w:space="0" w:color="000000"/>
              <w:right w:val="double" w:sz="4" w:space="0" w:color="000000"/>
            </w:tcBorders>
          </w:tcPr>
          <w:p w:rsidR="002911D6" w:rsidRPr="002A0EF4" w:rsidRDefault="0044410B">
            <w:pPr>
              <w:ind w:left="118"/>
              <w:jc w:val="center"/>
              <w:rPr>
                <w:rFonts w:ascii="Times New Roman" w:hAnsi="Times New Roman" w:cs="Times New Roman"/>
              </w:rPr>
            </w:pPr>
            <w:r w:rsidRPr="002A0EF4">
              <w:rPr>
                <w:rFonts w:ascii="Times New Roman" w:hAnsi="Times New Roman" w:cs="Times New Roman"/>
              </w:rPr>
              <w:t xml:space="preserve"> </w:t>
            </w:r>
          </w:p>
        </w:tc>
        <w:tc>
          <w:tcPr>
            <w:tcW w:w="746" w:type="dxa"/>
            <w:gridSpan w:val="2"/>
            <w:tcBorders>
              <w:top w:val="double" w:sz="4" w:space="0" w:color="000000"/>
              <w:left w:val="double" w:sz="4" w:space="0" w:color="000000"/>
              <w:bottom w:val="double" w:sz="4" w:space="0" w:color="000000"/>
              <w:right w:val="single" w:sz="4" w:space="0" w:color="000000"/>
            </w:tcBorders>
          </w:tcPr>
          <w:p w:rsidR="002911D6" w:rsidRPr="002A0EF4" w:rsidRDefault="0044410B">
            <w:pPr>
              <w:ind w:left="74"/>
              <w:rPr>
                <w:rFonts w:ascii="Times New Roman" w:hAnsi="Times New Roman" w:cs="Times New Roman"/>
              </w:rPr>
            </w:pPr>
            <w:r w:rsidRPr="002A0EF4">
              <w:rPr>
                <w:rFonts w:ascii="Times New Roman" w:hAnsi="Times New Roman" w:cs="Times New Roman"/>
              </w:rPr>
              <w:t xml:space="preserve"> </w:t>
            </w:r>
          </w:p>
        </w:tc>
        <w:tc>
          <w:tcPr>
            <w:tcW w:w="944" w:type="dxa"/>
            <w:gridSpan w:val="2"/>
            <w:tcBorders>
              <w:top w:val="double" w:sz="4" w:space="0" w:color="000000"/>
              <w:left w:val="single" w:sz="4" w:space="0" w:color="000000"/>
              <w:bottom w:val="double" w:sz="4" w:space="0" w:color="000000"/>
              <w:right w:val="double" w:sz="4" w:space="0" w:color="000000"/>
            </w:tcBorders>
          </w:tcPr>
          <w:p w:rsidR="002911D6" w:rsidRPr="002A0EF4" w:rsidRDefault="0044410B">
            <w:pPr>
              <w:ind w:left="110"/>
              <w:rPr>
                <w:rFonts w:ascii="Times New Roman" w:hAnsi="Times New Roman" w:cs="Times New Roman"/>
              </w:rPr>
            </w:pPr>
            <w:r w:rsidRPr="002A0EF4">
              <w:rPr>
                <w:rFonts w:ascii="Times New Roman" w:hAnsi="Times New Roman" w:cs="Times New Roman"/>
              </w:rPr>
              <w:t xml:space="preserve"> </w:t>
            </w:r>
          </w:p>
        </w:tc>
        <w:tc>
          <w:tcPr>
            <w:tcW w:w="1126" w:type="dxa"/>
            <w:tcBorders>
              <w:top w:val="double" w:sz="4" w:space="0" w:color="000000"/>
              <w:left w:val="double" w:sz="4" w:space="0" w:color="000000"/>
              <w:bottom w:val="double" w:sz="4" w:space="0" w:color="000000"/>
              <w:right w:val="double" w:sz="4" w:space="0" w:color="000000"/>
            </w:tcBorders>
          </w:tcPr>
          <w:p w:rsidR="002911D6" w:rsidRPr="002A0EF4" w:rsidRDefault="0044410B">
            <w:pPr>
              <w:ind w:left="106"/>
              <w:rPr>
                <w:rFonts w:ascii="Times New Roman" w:hAnsi="Times New Roman" w:cs="Times New Roman"/>
              </w:rPr>
            </w:pPr>
            <w:r w:rsidRPr="002A0EF4">
              <w:rPr>
                <w:rFonts w:ascii="Times New Roman" w:hAnsi="Times New Roman" w:cs="Times New Roman"/>
              </w:rPr>
              <w:t xml:space="preserve"> </w:t>
            </w:r>
          </w:p>
        </w:tc>
        <w:tc>
          <w:tcPr>
            <w:tcW w:w="1097" w:type="dxa"/>
            <w:tcBorders>
              <w:top w:val="double" w:sz="4" w:space="0" w:color="000000"/>
              <w:left w:val="double" w:sz="4" w:space="0" w:color="000000"/>
              <w:bottom w:val="double" w:sz="4" w:space="0" w:color="000000"/>
              <w:right w:val="double" w:sz="4" w:space="0" w:color="000000"/>
            </w:tcBorders>
          </w:tcPr>
          <w:p w:rsidR="002911D6" w:rsidRPr="002A0EF4" w:rsidRDefault="0044410B">
            <w:pPr>
              <w:ind w:left="74"/>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40"/>
        </w:trPr>
        <w:tc>
          <w:tcPr>
            <w:tcW w:w="0" w:type="auto"/>
            <w:vMerge/>
            <w:tcBorders>
              <w:top w:val="nil"/>
              <w:left w:val="double" w:sz="4" w:space="0" w:color="000000"/>
              <w:bottom w:val="nil"/>
              <w:right w:val="doub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4" w:space="0" w:color="000000"/>
              <w:bottom w:val="nil"/>
              <w:right w:val="doub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4" w:space="0" w:color="000000"/>
              <w:bottom w:val="nil"/>
              <w:right w:val="double" w:sz="4" w:space="0" w:color="000000"/>
            </w:tcBorders>
          </w:tcPr>
          <w:p w:rsidR="002911D6" w:rsidRPr="002A0EF4" w:rsidRDefault="002911D6">
            <w:pPr>
              <w:rPr>
                <w:rFonts w:ascii="Times New Roman" w:hAnsi="Times New Roman" w:cs="Times New Roman"/>
              </w:rPr>
            </w:pPr>
          </w:p>
        </w:tc>
        <w:tc>
          <w:tcPr>
            <w:tcW w:w="1877" w:type="dxa"/>
            <w:tcBorders>
              <w:top w:val="double" w:sz="4" w:space="0" w:color="000000"/>
              <w:left w:val="double" w:sz="4" w:space="0" w:color="000000"/>
              <w:bottom w:val="double" w:sz="4" w:space="0" w:color="000000"/>
              <w:right w:val="double" w:sz="4" w:space="0" w:color="000000"/>
            </w:tcBorders>
          </w:tcPr>
          <w:p w:rsidR="002911D6" w:rsidRPr="002A0EF4" w:rsidRDefault="0044410B">
            <w:pPr>
              <w:ind w:left="118"/>
              <w:jc w:val="center"/>
              <w:rPr>
                <w:rFonts w:ascii="Times New Roman" w:hAnsi="Times New Roman" w:cs="Times New Roman"/>
              </w:rPr>
            </w:pPr>
            <w:r w:rsidRPr="002A0EF4">
              <w:rPr>
                <w:rFonts w:ascii="Times New Roman" w:hAnsi="Times New Roman" w:cs="Times New Roman"/>
              </w:rPr>
              <w:t xml:space="preserve"> </w:t>
            </w:r>
          </w:p>
        </w:tc>
        <w:tc>
          <w:tcPr>
            <w:tcW w:w="746" w:type="dxa"/>
            <w:gridSpan w:val="2"/>
            <w:tcBorders>
              <w:top w:val="double" w:sz="4" w:space="0" w:color="000000"/>
              <w:left w:val="double" w:sz="4" w:space="0" w:color="000000"/>
              <w:bottom w:val="double" w:sz="4" w:space="0" w:color="000000"/>
              <w:right w:val="single" w:sz="4" w:space="0" w:color="000000"/>
            </w:tcBorders>
          </w:tcPr>
          <w:p w:rsidR="002911D6" w:rsidRPr="002A0EF4" w:rsidRDefault="0044410B">
            <w:pPr>
              <w:ind w:left="74"/>
              <w:rPr>
                <w:rFonts w:ascii="Times New Roman" w:hAnsi="Times New Roman" w:cs="Times New Roman"/>
              </w:rPr>
            </w:pPr>
            <w:r w:rsidRPr="002A0EF4">
              <w:rPr>
                <w:rFonts w:ascii="Times New Roman" w:hAnsi="Times New Roman" w:cs="Times New Roman"/>
              </w:rPr>
              <w:t xml:space="preserve"> </w:t>
            </w:r>
          </w:p>
        </w:tc>
        <w:tc>
          <w:tcPr>
            <w:tcW w:w="944" w:type="dxa"/>
            <w:gridSpan w:val="2"/>
            <w:tcBorders>
              <w:top w:val="double" w:sz="4" w:space="0" w:color="000000"/>
              <w:left w:val="single" w:sz="4" w:space="0" w:color="000000"/>
              <w:bottom w:val="double" w:sz="4" w:space="0" w:color="000000"/>
              <w:right w:val="double" w:sz="4" w:space="0" w:color="000000"/>
            </w:tcBorders>
          </w:tcPr>
          <w:p w:rsidR="002911D6" w:rsidRPr="002A0EF4" w:rsidRDefault="0044410B">
            <w:pPr>
              <w:ind w:left="110"/>
              <w:rPr>
                <w:rFonts w:ascii="Times New Roman" w:hAnsi="Times New Roman" w:cs="Times New Roman"/>
              </w:rPr>
            </w:pPr>
            <w:r w:rsidRPr="002A0EF4">
              <w:rPr>
                <w:rFonts w:ascii="Times New Roman" w:hAnsi="Times New Roman" w:cs="Times New Roman"/>
              </w:rPr>
              <w:t xml:space="preserve"> </w:t>
            </w:r>
          </w:p>
        </w:tc>
        <w:tc>
          <w:tcPr>
            <w:tcW w:w="1126" w:type="dxa"/>
            <w:tcBorders>
              <w:top w:val="double" w:sz="4" w:space="0" w:color="000000"/>
              <w:left w:val="double" w:sz="4" w:space="0" w:color="000000"/>
              <w:bottom w:val="double" w:sz="4" w:space="0" w:color="000000"/>
              <w:right w:val="double" w:sz="4" w:space="0" w:color="000000"/>
            </w:tcBorders>
          </w:tcPr>
          <w:p w:rsidR="002911D6" w:rsidRPr="002A0EF4" w:rsidRDefault="0044410B">
            <w:pPr>
              <w:ind w:left="106"/>
              <w:rPr>
                <w:rFonts w:ascii="Times New Roman" w:hAnsi="Times New Roman" w:cs="Times New Roman"/>
              </w:rPr>
            </w:pPr>
            <w:r w:rsidRPr="002A0EF4">
              <w:rPr>
                <w:rFonts w:ascii="Times New Roman" w:hAnsi="Times New Roman" w:cs="Times New Roman"/>
              </w:rPr>
              <w:t xml:space="preserve"> </w:t>
            </w:r>
          </w:p>
        </w:tc>
        <w:tc>
          <w:tcPr>
            <w:tcW w:w="1097" w:type="dxa"/>
            <w:tcBorders>
              <w:top w:val="double" w:sz="4" w:space="0" w:color="000000"/>
              <w:left w:val="double" w:sz="4" w:space="0" w:color="000000"/>
              <w:bottom w:val="double" w:sz="4" w:space="0" w:color="000000"/>
              <w:right w:val="double" w:sz="4" w:space="0" w:color="000000"/>
            </w:tcBorders>
          </w:tcPr>
          <w:p w:rsidR="002911D6" w:rsidRPr="002A0EF4" w:rsidRDefault="0044410B">
            <w:pPr>
              <w:ind w:left="74"/>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40"/>
        </w:trPr>
        <w:tc>
          <w:tcPr>
            <w:tcW w:w="0" w:type="auto"/>
            <w:vMerge/>
            <w:tcBorders>
              <w:top w:val="nil"/>
              <w:left w:val="double" w:sz="4" w:space="0" w:color="000000"/>
              <w:bottom w:val="double" w:sz="4" w:space="0" w:color="000000"/>
              <w:right w:val="doub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4" w:space="0" w:color="000000"/>
              <w:bottom w:val="double" w:sz="4" w:space="0" w:color="000000"/>
              <w:right w:val="doub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4" w:space="0" w:color="000000"/>
              <w:bottom w:val="double" w:sz="4" w:space="0" w:color="000000"/>
              <w:right w:val="double" w:sz="4" w:space="0" w:color="000000"/>
            </w:tcBorders>
          </w:tcPr>
          <w:p w:rsidR="002911D6" w:rsidRPr="002A0EF4" w:rsidRDefault="002911D6">
            <w:pPr>
              <w:rPr>
                <w:rFonts w:ascii="Times New Roman" w:hAnsi="Times New Roman" w:cs="Times New Roman"/>
              </w:rPr>
            </w:pPr>
          </w:p>
        </w:tc>
        <w:tc>
          <w:tcPr>
            <w:tcW w:w="1877" w:type="dxa"/>
            <w:tcBorders>
              <w:top w:val="double" w:sz="4" w:space="0" w:color="000000"/>
              <w:left w:val="double" w:sz="4" w:space="0" w:color="000000"/>
              <w:bottom w:val="double" w:sz="4" w:space="0" w:color="000000"/>
              <w:right w:val="double" w:sz="4" w:space="0" w:color="000000"/>
            </w:tcBorders>
          </w:tcPr>
          <w:p w:rsidR="002911D6" w:rsidRPr="002A0EF4" w:rsidRDefault="0044410B">
            <w:pPr>
              <w:ind w:left="118"/>
              <w:jc w:val="center"/>
              <w:rPr>
                <w:rFonts w:ascii="Times New Roman" w:hAnsi="Times New Roman" w:cs="Times New Roman"/>
              </w:rPr>
            </w:pPr>
            <w:r w:rsidRPr="002A0EF4">
              <w:rPr>
                <w:rFonts w:ascii="Times New Roman" w:hAnsi="Times New Roman" w:cs="Times New Roman"/>
              </w:rPr>
              <w:t xml:space="preserve"> </w:t>
            </w:r>
          </w:p>
        </w:tc>
        <w:tc>
          <w:tcPr>
            <w:tcW w:w="746" w:type="dxa"/>
            <w:gridSpan w:val="2"/>
            <w:tcBorders>
              <w:top w:val="double" w:sz="4" w:space="0" w:color="000000"/>
              <w:left w:val="double" w:sz="4" w:space="0" w:color="000000"/>
              <w:bottom w:val="double" w:sz="4" w:space="0" w:color="000000"/>
              <w:right w:val="single" w:sz="4" w:space="0" w:color="000000"/>
            </w:tcBorders>
          </w:tcPr>
          <w:p w:rsidR="002911D6" w:rsidRPr="002A0EF4" w:rsidRDefault="0044410B">
            <w:pPr>
              <w:ind w:left="74"/>
              <w:rPr>
                <w:rFonts w:ascii="Times New Roman" w:hAnsi="Times New Roman" w:cs="Times New Roman"/>
              </w:rPr>
            </w:pPr>
            <w:r w:rsidRPr="002A0EF4">
              <w:rPr>
                <w:rFonts w:ascii="Times New Roman" w:hAnsi="Times New Roman" w:cs="Times New Roman"/>
              </w:rPr>
              <w:t xml:space="preserve"> </w:t>
            </w:r>
          </w:p>
        </w:tc>
        <w:tc>
          <w:tcPr>
            <w:tcW w:w="944" w:type="dxa"/>
            <w:gridSpan w:val="2"/>
            <w:tcBorders>
              <w:top w:val="double" w:sz="4" w:space="0" w:color="000000"/>
              <w:left w:val="single" w:sz="4" w:space="0" w:color="000000"/>
              <w:bottom w:val="double" w:sz="4" w:space="0" w:color="000000"/>
              <w:right w:val="double" w:sz="4" w:space="0" w:color="000000"/>
            </w:tcBorders>
          </w:tcPr>
          <w:p w:rsidR="002911D6" w:rsidRPr="002A0EF4" w:rsidRDefault="0044410B">
            <w:pPr>
              <w:ind w:left="110"/>
              <w:rPr>
                <w:rFonts w:ascii="Times New Roman" w:hAnsi="Times New Roman" w:cs="Times New Roman"/>
              </w:rPr>
            </w:pPr>
            <w:r w:rsidRPr="002A0EF4">
              <w:rPr>
                <w:rFonts w:ascii="Times New Roman" w:hAnsi="Times New Roman" w:cs="Times New Roman"/>
              </w:rPr>
              <w:t xml:space="preserve"> </w:t>
            </w:r>
          </w:p>
        </w:tc>
        <w:tc>
          <w:tcPr>
            <w:tcW w:w="1126" w:type="dxa"/>
            <w:tcBorders>
              <w:top w:val="double" w:sz="4" w:space="0" w:color="000000"/>
              <w:left w:val="double" w:sz="4" w:space="0" w:color="000000"/>
              <w:bottom w:val="double" w:sz="4" w:space="0" w:color="000000"/>
              <w:right w:val="double" w:sz="4" w:space="0" w:color="000000"/>
            </w:tcBorders>
          </w:tcPr>
          <w:p w:rsidR="002911D6" w:rsidRPr="002A0EF4" w:rsidRDefault="0044410B">
            <w:pPr>
              <w:ind w:left="106"/>
              <w:rPr>
                <w:rFonts w:ascii="Times New Roman" w:hAnsi="Times New Roman" w:cs="Times New Roman"/>
              </w:rPr>
            </w:pPr>
            <w:r w:rsidRPr="002A0EF4">
              <w:rPr>
                <w:rFonts w:ascii="Times New Roman" w:hAnsi="Times New Roman" w:cs="Times New Roman"/>
              </w:rPr>
              <w:t xml:space="preserve"> </w:t>
            </w:r>
          </w:p>
        </w:tc>
        <w:tc>
          <w:tcPr>
            <w:tcW w:w="1097" w:type="dxa"/>
            <w:tcBorders>
              <w:top w:val="double" w:sz="4" w:space="0" w:color="000000"/>
              <w:left w:val="double" w:sz="4" w:space="0" w:color="000000"/>
              <w:bottom w:val="double" w:sz="4" w:space="0" w:color="000000"/>
              <w:right w:val="double" w:sz="4" w:space="0" w:color="000000"/>
            </w:tcBorders>
          </w:tcPr>
          <w:p w:rsidR="002911D6" w:rsidRPr="002A0EF4" w:rsidRDefault="0044410B">
            <w:pPr>
              <w:ind w:left="74"/>
              <w:rPr>
                <w:rFonts w:ascii="Times New Roman" w:hAnsi="Times New Roman" w:cs="Times New Roman"/>
              </w:rPr>
            </w:pPr>
            <w:r w:rsidRPr="002A0EF4">
              <w:rPr>
                <w:rFonts w:ascii="Times New Roman" w:hAnsi="Times New Roman" w:cs="Times New Roman"/>
              </w:rPr>
              <w:t xml:space="preserve"> </w:t>
            </w:r>
          </w:p>
        </w:tc>
      </w:tr>
    </w:tbl>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IV.ЦЕНА ЗАКАЗА НА РАБОТУ: </w:t>
      </w:r>
    </w:p>
    <w:p w:rsidR="002911D6" w:rsidRPr="002A0EF4" w:rsidRDefault="0044410B">
      <w:pPr>
        <w:spacing w:after="5" w:line="249" w:lineRule="auto"/>
        <w:ind w:left="360" w:right="39" w:firstLine="708"/>
        <w:jc w:val="both"/>
        <w:rPr>
          <w:rFonts w:ascii="Times New Roman" w:hAnsi="Times New Roman" w:cs="Times New Roman"/>
        </w:rPr>
      </w:pPr>
      <w:r w:rsidRPr="002A0EF4">
        <w:rPr>
          <w:rFonts w:ascii="Times New Roman" w:eastAsia="Arial" w:hAnsi="Times New Roman" w:cs="Times New Roman"/>
        </w:rPr>
        <w:t xml:space="preserve">Общая Цена Заявки за завершенные и принятые работы по Техническому обслуживанию в соответствии с указанным в данном документе перечнем Объектов связи, составляет сумму в рублях: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____ (Сумма прописью) рублей, включая НДС 20% (_______) рублей. </w:t>
      </w:r>
    </w:p>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V.ПОРЯДОК ПЛАТЕЖА: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Все платежи производятся в соответствии </w:t>
      </w:r>
      <w:proofErr w:type="gramStart"/>
      <w:r w:rsidRPr="002A0EF4">
        <w:rPr>
          <w:rFonts w:ascii="Times New Roman" w:eastAsia="Arial" w:hAnsi="Times New Roman" w:cs="Times New Roman"/>
        </w:rPr>
        <w:t>с  п.</w:t>
      </w:r>
      <w:proofErr w:type="gramEnd"/>
      <w:r w:rsidRPr="002A0EF4">
        <w:rPr>
          <w:rFonts w:ascii="Times New Roman" w:eastAsia="Arial" w:hAnsi="Times New Roman" w:cs="Times New Roman"/>
        </w:rPr>
        <w:t xml:space="preserve">3 Договора.  </w:t>
      </w:r>
    </w:p>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VI.ОТВЕТСТВЕННЫЕ ЛИЦА: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От Заказчика:   </w:t>
      </w:r>
    </w:p>
    <w:tbl>
      <w:tblPr>
        <w:tblStyle w:val="TableGrid"/>
        <w:tblW w:w="9681" w:type="dxa"/>
        <w:tblInd w:w="365" w:type="dxa"/>
        <w:tblCellMar>
          <w:top w:w="48" w:type="dxa"/>
          <w:left w:w="106" w:type="dxa"/>
          <w:right w:w="115" w:type="dxa"/>
        </w:tblCellMar>
        <w:tblLook w:val="04A0" w:firstRow="1" w:lastRow="0" w:firstColumn="1" w:lastColumn="0" w:noHBand="0" w:noVBand="1"/>
      </w:tblPr>
      <w:tblGrid>
        <w:gridCol w:w="2367"/>
        <w:gridCol w:w="2522"/>
        <w:gridCol w:w="2523"/>
        <w:gridCol w:w="2269"/>
      </w:tblGrid>
      <w:tr w:rsidR="002911D6" w:rsidRPr="002A0EF4">
        <w:trPr>
          <w:trHeight w:val="828"/>
        </w:trPr>
        <w:tc>
          <w:tcPr>
            <w:tcW w:w="2367"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7"/>
              <w:jc w:val="center"/>
              <w:rPr>
                <w:rFonts w:ascii="Times New Roman" w:hAnsi="Times New Roman" w:cs="Times New Roman"/>
              </w:rPr>
            </w:pPr>
            <w:r w:rsidRPr="002A0EF4">
              <w:rPr>
                <w:rFonts w:ascii="Times New Roman" w:hAnsi="Times New Roman" w:cs="Times New Roman"/>
              </w:rPr>
              <w:t xml:space="preserve">Ф.И.О. </w:t>
            </w:r>
          </w:p>
        </w:tc>
        <w:tc>
          <w:tcPr>
            <w:tcW w:w="2522" w:type="dxa"/>
            <w:tcBorders>
              <w:top w:val="single" w:sz="4" w:space="0" w:color="000000"/>
              <w:left w:val="single" w:sz="4" w:space="0" w:color="000000"/>
              <w:bottom w:val="single" w:sz="4" w:space="0" w:color="000000"/>
              <w:right w:val="single" w:sz="4" w:space="0" w:color="000000"/>
            </w:tcBorders>
          </w:tcPr>
          <w:p w:rsidR="002911D6" w:rsidRPr="002A0EF4" w:rsidRDefault="0044410B">
            <w:pPr>
              <w:jc w:val="center"/>
              <w:rPr>
                <w:rFonts w:ascii="Times New Roman" w:hAnsi="Times New Roman" w:cs="Times New Roman"/>
              </w:rPr>
            </w:pPr>
            <w:r w:rsidRPr="002A0EF4">
              <w:rPr>
                <w:rFonts w:ascii="Times New Roman" w:hAnsi="Times New Roman" w:cs="Times New Roman"/>
              </w:rPr>
              <w:t xml:space="preserve">Подразделение, должность </w:t>
            </w:r>
          </w:p>
        </w:tc>
        <w:tc>
          <w:tcPr>
            <w:tcW w:w="2523"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8"/>
              <w:jc w:val="center"/>
              <w:rPr>
                <w:rFonts w:ascii="Times New Roman" w:hAnsi="Times New Roman" w:cs="Times New Roman"/>
              </w:rPr>
            </w:pPr>
            <w:r w:rsidRPr="002A0EF4">
              <w:rPr>
                <w:rFonts w:ascii="Times New Roman" w:hAnsi="Times New Roman" w:cs="Times New Roman"/>
              </w:rPr>
              <w:t xml:space="preserve">Телефон </w:t>
            </w:r>
          </w:p>
        </w:tc>
        <w:tc>
          <w:tcPr>
            <w:tcW w:w="2269"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8"/>
              <w:jc w:val="center"/>
              <w:rPr>
                <w:rFonts w:ascii="Times New Roman" w:hAnsi="Times New Roman" w:cs="Times New Roman"/>
              </w:rPr>
            </w:pPr>
            <w:proofErr w:type="spellStart"/>
            <w:r w:rsidRPr="002A0EF4">
              <w:rPr>
                <w:rFonts w:ascii="Times New Roman" w:hAnsi="Times New Roman" w:cs="Times New Roman"/>
              </w:rPr>
              <w:t>e-mail</w:t>
            </w:r>
            <w:proofErr w:type="spellEnd"/>
            <w:r w:rsidRPr="002A0EF4">
              <w:rPr>
                <w:rFonts w:ascii="Times New Roman" w:hAnsi="Times New Roman" w:cs="Times New Roman"/>
              </w:rPr>
              <w:t xml:space="preserve"> </w:t>
            </w:r>
          </w:p>
        </w:tc>
      </w:tr>
      <w:tr w:rsidR="002911D6" w:rsidRPr="002A0EF4">
        <w:trPr>
          <w:trHeight w:val="518"/>
        </w:trPr>
        <w:tc>
          <w:tcPr>
            <w:tcW w:w="2367"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c>
          <w:tcPr>
            <w:tcW w:w="252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c>
          <w:tcPr>
            <w:tcW w:w="2523"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2269"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bl>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От Исполнителя: </w:t>
      </w:r>
    </w:p>
    <w:tbl>
      <w:tblPr>
        <w:tblStyle w:val="TableGrid"/>
        <w:tblW w:w="9681" w:type="dxa"/>
        <w:tblInd w:w="365" w:type="dxa"/>
        <w:tblCellMar>
          <w:top w:w="48" w:type="dxa"/>
          <w:left w:w="106" w:type="dxa"/>
          <w:right w:w="115" w:type="dxa"/>
        </w:tblCellMar>
        <w:tblLook w:val="04A0" w:firstRow="1" w:lastRow="0" w:firstColumn="1" w:lastColumn="0" w:noHBand="0" w:noVBand="1"/>
      </w:tblPr>
      <w:tblGrid>
        <w:gridCol w:w="2367"/>
        <w:gridCol w:w="2522"/>
        <w:gridCol w:w="2523"/>
        <w:gridCol w:w="2269"/>
      </w:tblGrid>
      <w:tr w:rsidR="002911D6" w:rsidRPr="002A0EF4">
        <w:trPr>
          <w:trHeight w:val="829"/>
        </w:trPr>
        <w:tc>
          <w:tcPr>
            <w:tcW w:w="2367"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7"/>
              <w:jc w:val="center"/>
              <w:rPr>
                <w:rFonts w:ascii="Times New Roman" w:hAnsi="Times New Roman" w:cs="Times New Roman"/>
              </w:rPr>
            </w:pPr>
            <w:r w:rsidRPr="002A0EF4">
              <w:rPr>
                <w:rFonts w:ascii="Times New Roman" w:hAnsi="Times New Roman" w:cs="Times New Roman"/>
              </w:rPr>
              <w:t xml:space="preserve">Ф.И.О. </w:t>
            </w:r>
          </w:p>
        </w:tc>
        <w:tc>
          <w:tcPr>
            <w:tcW w:w="2522" w:type="dxa"/>
            <w:tcBorders>
              <w:top w:val="single" w:sz="4" w:space="0" w:color="000000"/>
              <w:left w:val="single" w:sz="4" w:space="0" w:color="000000"/>
              <w:bottom w:val="single" w:sz="4" w:space="0" w:color="000000"/>
              <w:right w:val="single" w:sz="4" w:space="0" w:color="000000"/>
            </w:tcBorders>
          </w:tcPr>
          <w:p w:rsidR="002911D6" w:rsidRPr="002A0EF4" w:rsidRDefault="0044410B">
            <w:pPr>
              <w:jc w:val="center"/>
              <w:rPr>
                <w:rFonts w:ascii="Times New Roman" w:hAnsi="Times New Roman" w:cs="Times New Roman"/>
              </w:rPr>
            </w:pPr>
            <w:r w:rsidRPr="002A0EF4">
              <w:rPr>
                <w:rFonts w:ascii="Times New Roman" w:hAnsi="Times New Roman" w:cs="Times New Roman"/>
              </w:rPr>
              <w:t xml:space="preserve">Подразделение, должность </w:t>
            </w:r>
          </w:p>
        </w:tc>
        <w:tc>
          <w:tcPr>
            <w:tcW w:w="2523"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8"/>
              <w:jc w:val="center"/>
              <w:rPr>
                <w:rFonts w:ascii="Times New Roman" w:hAnsi="Times New Roman" w:cs="Times New Roman"/>
              </w:rPr>
            </w:pPr>
            <w:r w:rsidRPr="002A0EF4">
              <w:rPr>
                <w:rFonts w:ascii="Times New Roman" w:hAnsi="Times New Roman" w:cs="Times New Roman"/>
              </w:rPr>
              <w:t xml:space="preserve">Телефон </w:t>
            </w:r>
          </w:p>
        </w:tc>
        <w:tc>
          <w:tcPr>
            <w:tcW w:w="2269"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8"/>
              <w:jc w:val="center"/>
              <w:rPr>
                <w:rFonts w:ascii="Times New Roman" w:hAnsi="Times New Roman" w:cs="Times New Roman"/>
              </w:rPr>
            </w:pPr>
            <w:proofErr w:type="spellStart"/>
            <w:r w:rsidRPr="002A0EF4">
              <w:rPr>
                <w:rFonts w:ascii="Times New Roman" w:hAnsi="Times New Roman" w:cs="Times New Roman"/>
              </w:rPr>
              <w:t>e-mail</w:t>
            </w:r>
            <w:proofErr w:type="spellEnd"/>
            <w:r w:rsidRPr="002A0EF4">
              <w:rPr>
                <w:rFonts w:ascii="Times New Roman" w:hAnsi="Times New Roman" w:cs="Times New Roman"/>
              </w:rPr>
              <w:t xml:space="preserve"> </w:t>
            </w:r>
          </w:p>
        </w:tc>
      </w:tr>
      <w:tr w:rsidR="002911D6" w:rsidRPr="002A0EF4">
        <w:trPr>
          <w:trHeight w:val="521"/>
        </w:trPr>
        <w:tc>
          <w:tcPr>
            <w:tcW w:w="2367"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c>
          <w:tcPr>
            <w:tcW w:w="252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c>
          <w:tcPr>
            <w:tcW w:w="2523"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2269"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bl>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2911D6">
      <w:pPr>
        <w:spacing w:after="0"/>
        <w:ind w:left="1068"/>
        <w:rPr>
          <w:rFonts w:ascii="Times New Roman" w:hAnsi="Times New Roman" w:cs="Times New Roman"/>
        </w:rPr>
      </w:pPr>
    </w:p>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tabs>
          <w:tab w:val="center" w:pos="4750"/>
          <w:tab w:val="center" w:pos="7571"/>
        </w:tabs>
        <w:spacing w:after="5" w:line="249" w:lineRule="auto"/>
        <w:rPr>
          <w:rFonts w:ascii="Times New Roman" w:hAnsi="Times New Roman" w:cs="Times New Roman"/>
        </w:rPr>
      </w:pPr>
      <w:r w:rsidRPr="002A0EF4">
        <w:rPr>
          <w:rFonts w:ascii="Times New Roman" w:eastAsia="Arial" w:hAnsi="Times New Roman" w:cs="Times New Roman"/>
        </w:rPr>
        <w:t xml:space="preserve">ОТ ИМЕНИ ЗАКАЗЧИКА: </w:t>
      </w:r>
      <w:r w:rsidRPr="002A0EF4">
        <w:rPr>
          <w:rFonts w:ascii="Times New Roman" w:eastAsia="Arial" w:hAnsi="Times New Roman" w:cs="Times New Roman"/>
        </w:rPr>
        <w:tab/>
      </w:r>
      <w:r w:rsidRPr="002A0EF4">
        <w:rPr>
          <w:rFonts w:ascii="Times New Roman" w:hAnsi="Times New Roman" w:cs="Times New Roman"/>
        </w:rPr>
        <w:t xml:space="preserve"> </w:t>
      </w:r>
      <w:r w:rsidRPr="002A0EF4">
        <w:rPr>
          <w:rFonts w:ascii="Times New Roman" w:hAnsi="Times New Roman" w:cs="Times New Roman"/>
        </w:rPr>
        <w:tab/>
      </w:r>
      <w:r w:rsidRPr="002A0EF4">
        <w:rPr>
          <w:rFonts w:ascii="Times New Roman" w:eastAsia="Arial" w:hAnsi="Times New Roman" w:cs="Times New Roman"/>
        </w:rPr>
        <w:t xml:space="preserve">ОТ ИМЕНИ ИСПОЛНИТЕЛЯ: </w:t>
      </w:r>
    </w:p>
    <w:p w:rsidR="002911D6" w:rsidRPr="002A0EF4" w:rsidRDefault="0044410B">
      <w:pPr>
        <w:tabs>
          <w:tab w:val="center" w:pos="7333"/>
        </w:tabs>
        <w:spacing w:after="4" w:line="268" w:lineRule="auto"/>
        <w:rPr>
          <w:rFonts w:ascii="Times New Roman" w:hAnsi="Times New Roman" w:cs="Times New Roman"/>
        </w:rPr>
      </w:pPr>
      <w:r w:rsidRPr="002A0EF4">
        <w:rPr>
          <w:rFonts w:ascii="Times New Roman" w:eastAsia="Arial" w:hAnsi="Times New Roman" w:cs="Times New Roman"/>
        </w:rPr>
        <w:t>ПАО «</w:t>
      </w:r>
      <w:r w:rsidR="00CF64F3" w:rsidRPr="002A0EF4">
        <w:rPr>
          <w:rFonts w:ascii="Times New Roman" w:eastAsia="Arial" w:hAnsi="Times New Roman" w:cs="Times New Roman"/>
        </w:rPr>
        <w:t>Башинформсвязь</w:t>
      </w:r>
      <w:r w:rsidRPr="002A0EF4">
        <w:rPr>
          <w:rFonts w:ascii="Times New Roman" w:eastAsia="Arial" w:hAnsi="Times New Roman" w:cs="Times New Roman"/>
        </w:rPr>
        <w:t xml:space="preserve">» </w:t>
      </w:r>
      <w:r w:rsidRPr="002A0EF4">
        <w:rPr>
          <w:rFonts w:ascii="Times New Roman" w:eastAsia="Arial" w:hAnsi="Times New Roman" w:cs="Times New Roman"/>
        </w:rPr>
        <w:tab/>
      </w:r>
      <w:r w:rsidRPr="002A0EF4">
        <w:rPr>
          <w:rFonts w:ascii="Times New Roman" w:hAnsi="Times New Roman" w:cs="Times New Roman"/>
        </w:rPr>
        <w:t xml:space="preserve">__________________ </w:t>
      </w:r>
    </w:p>
    <w:p w:rsidR="002911D6" w:rsidRPr="002A0EF4" w:rsidRDefault="0044410B">
      <w:pPr>
        <w:spacing w:after="4" w:line="268" w:lineRule="auto"/>
        <w:ind w:left="70" w:hanging="10"/>
        <w:rPr>
          <w:rFonts w:ascii="Times New Roman" w:hAnsi="Times New Roman" w:cs="Times New Roman"/>
        </w:rPr>
      </w:pPr>
      <w:r w:rsidRPr="002A0EF4">
        <w:rPr>
          <w:rFonts w:ascii="Times New Roman" w:hAnsi="Times New Roman" w:cs="Times New Roman"/>
        </w:rPr>
        <w:t xml:space="preserve">______________________________ </w:t>
      </w:r>
    </w:p>
    <w:p w:rsidR="002911D6" w:rsidRPr="002A0EF4" w:rsidRDefault="0044410B">
      <w:pPr>
        <w:spacing w:after="4" w:line="268" w:lineRule="auto"/>
        <w:ind w:left="6357" w:hanging="10"/>
        <w:rPr>
          <w:rFonts w:ascii="Times New Roman" w:hAnsi="Times New Roman" w:cs="Times New Roman"/>
        </w:rPr>
      </w:pPr>
      <w:r w:rsidRPr="002A0EF4">
        <w:rPr>
          <w:rFonts w:ascii="Times New Roman" w:hAnsi="Times New Roman" w:cs="Times New Roman"/>
        </w:rPr>
        <w:t xml:space="preserve">__________________ </w:t>
      </w:r>
    </w:p>
    <w:p w:rsidR="002911D6" w:rsidRPr="002A0EF4" w:rsidRDefault="0044410B">
      <w:pPr>
        <w:spacing w:after="0"/>
        <w:ind w:left="60"/>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0"/>
        <w:ind w:left="2643"/>
        <w:jc w:val="center"/>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4" w:line="268" w:lineRule="auto"/>
        <w:ind w:left="70" w:hanging="10"/>
        <w:rPr>
          <w:rFonts w:ascii="Times New Roman" w:hAnsi="Times New Roman" w:cs="Times New Roman"/>
        </w:rPr>
      </w:pPr>
      <w:r w:rsidRPr="002A0EF4">
        <w:rPr>
          <w:rFonts w:ascii="Times New Roman" w:hAnsi="Times New Roman" w:cs="Times New Roman"/>
        </w:rPr>
        <w:t xml:space="preserve">_________________  </w:t>
      </w:r>
    </w:p>
    <w:p w:rsidR="002911D6" w:rsidRPr="002A0EF4" w:rsidRDefault="0044410B">
      <w:pPr>
        <w:spacing w:after="0"/>
        <w:ind w:left="4137" w:hanging="10"/>
        <w:jc w:val="center"/>
        <w:rPr>
          <w:rFonts w:ascii="Times New Roman" w:hAnsi="Times New Roman" w:cs="Times New Roman"/>
        </w:rPr>
      </w:pPr>
      <w:r w:rsidRPr="002A0EF4">
        <w:rPr>
          <w:rFonts w:ascii="Times New Roman" w:hAnsi="Times New Roman" w:cs="Times New Roman"/>
        </w:rPr>
        <w:t xml:space="preserve">______________  </w:t>
      </w:r>
    </w:p>
    <w:p w:rsidR="002911D6" w:rsidRPr="002A0EF4" w:rsidRDefault="0044410B">
      <w:pPr>
        <w:spacing w:after="0"/>
        <w:ind w:left="60"/>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tabs>
          <w:tab w:val="center" w:pos="6347"/>
        </w:tabs>
        <w:spacing w:after="213" w:line="268" w:lineRule="auto"/>
        <w:rPr>
          <w:rFonts w:ascii="Times New Roman" w:hAnsi="Times New Roman" w:cs="Times New Roman"/>
        </w:rPr>
      </w:pPr>
      <w:r w:rsidRPr="002A0EF4">
        <w:rPr>
          <w:rFonts w:ascii="Times New Roman" w:hAnsi="Times New Roman" w:cs="Times New Roman"/>
        </w:rPr>
        <w:t xml:space="preserve">     </w:t>
      </w:r>
      <w:proofErr w:type="spellStart"/>
      <w:r w:rsidRPr="002A0EF4">
        <w:rPr>
          <w:rFonts w:ascii="Times New Roman" w:hAnsi="Times New Roman" w:cs="Times New Roman"/>
        </w:rPr>
        <w:t>м.п</w:t>
      </w:r>
      <w:proofErr w:type="spellEnd"/>
      <w:r w:rsidRPr="002A0EF4">
        <w:rPr>
          <w:rFonts w:ascii="Times New Roman" w:hAnsi="Times New Roman" w:cs="Times New Roman"/>
        </w:rPr>
        <w:t xml:space="preserve">. </w:t>
      </w:r>
      <w:r w:rsidRPr="002A0EF4">
        <w:rPr>
          <w:rFonts w:ascii="Times New Roman" w:hAnsi="Times New Roman" w:cs="Times New Roman"/>
        </w:rPr>
        <w:tab/>
        <w:t xml:space="preserve"> </w:t>
      </w:r>
    </w:p>
    <w:p w:rsidR="002911D6" w:rsidRPr="002A0EF4" w:rsidRDefault="0044410B">
      <w:pPr>
        <w:spacing w:after="216"/>
        <w:ind w:left="3227" w:hanging="10"/>
        <w:jc w:val="center"/>
        <w:rPr>
          <w:rFonts w:ascii="Times New Roman" w:hAnsi="Times New Roman" w:cs="Times New Roman"/>
        </w:rPr>
      </w:pPr>
      <w:r w:rsidRPr="002A0EF4">
        <w:rPr>
          <w:rFonts w:ascii="Times New Roman" w:hAnsi="Times New Roman" w:cs="Times New Roman"/>
        </w:rPr>
        <w:t xml:space="preserve">     </w:t>
      </w:r>
      <w:proofErr w:type="spellStart"/>
      <w:r w:rsidRPr="002A0EF4">
        <w:rPr>
          <w:rFonts w:ascii="Times New Roman" w:hAnsi="Times New Roman" w:cs="Times New Roman"/>
        </w:rPr>
        <w:t>м.п</w:t>
      </w:r>
      <w:proofErr w:type="spellEnd"/>
      <w:r w:rsidRPr="002A0EF4">
        <w:rPr>
          <w:rFonts w:ascii="Times New Roman" w:hAnsi="Times New Roman" w:cs="Times New Roman"/>
        </w:rPr>
        <w:t xml:space="preserve">. </w:t>
      </w:r>
    </w:p>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spacing w:after="218"/>
        <w:ind w:left="357"/>
        <w:jc w:val="center"/>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60"/>
        <w:ind w:left="322" w:right="4" w:hanging="10"/>
        <w:jc w:val="center"/>
        <w:rPr>
          <w:rFonts w:ascii="Times New Roman" w:hAnsi="Times New Roman" w:cs="Times New Roman"/>
        </w:rPr>
      </w:pPr>
      <w:r w:rsidRPr="002A0EF4">
        <w:rPr>
          <w:rFonts w:ascii="Times New Roman" w:hAnsi="Times New Roman" w:cs="Times New Roman"/>
        </w:rPr>
        <w:t xml:space="preserve">ФОРМУ ЗАЯВКИ УТВЕРЖДАЕМ: </w:t>
      </w:r>
    </w:p>
    <w:p w:rsidR="002911D6" w:rsidRPr="002A0EF4" w:rsidRDefault="0044410B">
      <w:pPr>
        <w:tabs>
          <w:tab w:val="center" w:pos="1748"/>
          <w:tab w:val="center" w:pos="6276"/>
        </w:tabs>
        <w:spacing w:after="253"/>
        <w:rPr>
          <w:rFonts w:ascii="Times New Roman" w:hAnsi="Times New Roman" w:cs="Times New Roman"/>
        </w:rPr>
      </w:pPr>
      <w:r w:rsidRPr="002A0EF4">
        <w:rPr>
          <w:rFonts w:ascii="Times New Roman" w:hAnsi="Times New Roman" w:cs="Times New Roman"/>
        </w:rPr>
        <w:tab/>
      </w:r>
      <w:r w:rsidRPr="002A0EF4">
        <w:rPr>
          <w:rFonts w:ascii="Times New Roman" w:eastAsia="Times New Roman" w:hAnsi="Times New Roman" w:cs="Times New Roman"/>
          <w:b/>
        </w:rPr>
        <w:t xml:space="preserve">От Исполнителя: </w:t>
      </w:r>
      <w:r w:rsidRPr="002A0EF4">
        <w:rPr>
          <w:rFonts w:ascii="Times New Roman" w:eastAsia="Times New Roman" w:hAnsi="Times New Roman" w:cs="Times New Roman"/>
          <w:b/>
        </w:rPr>
        <w:tab/>
        <w:t xml:space="preserve">От Заказчика: </w:t>
      </w:r>
    </w:p>
    <w:p w:rsidR="002911D6" w:rsidRPr="002A0EF4" w:rsidRDefault="002911D6">
      <w:pPr>
        <w:spacing w:after="57"/>
        <w:ind w:left="878"/>
        <w:rPr>
          <w:rFonts w:ascii="Times New Roman" w:hAnsi="Times New Roman" w:cs="Times New Roman"/>
        </w:rPr>
      </w:pPr>
    </w:p>
    <w:p w:rsidR="00CF64F3" w:rsidRPr="002A0EF4" w:rsidRDefault="00CF64F3">
      <w:pPr>
        <w:spacing w:after="218"/>
        <w:ind w:left="878"/>
        <w:rPr>
          <w:rFonts w:ascii="Times New Roman" w:hAnsi="Times New Roman" w:cs="Times New Roman"/>
          <w:b/>
        </w:rPr>
      </w:pPr>
    </w:p>
    <w:p w:rsidR="00CF64F3" w:rsidRPr="002A0EF4" w:rsidRDefault="00CF64F3">
      <w:pPr>
        <w:spacing w:after="218"/>
        <w:ind w:left="878"/>
        <w:rPr>
          <w:rFonts w:ascii="Times New Roman" w:hAnsi="Times New Roman" w:cs="Times New Roman"/>
          <w:b/>
        </w:rPr>
      </w:pPr>
    </w:p>
    <w:p w:rsidR="00CF64F3" w:rsidRPr="002A0EF4" w:rsidRDefault="00CF64F3">
      <w:pPr>
        <w:spacing w:after="218"/>
        <w:ind w:left="878"/>
        <w:rPr>
          <w:rFonts w:ascii="Times New Roman" w:hAnsi="Times New Roman" w:cs="Times New Roman"/>
          <w:b/>
        </w:rPr>
      </w:pPr>
    </w:p>
    <w:p w:rsidR="00CF64F3" w:rsidRPr="002A0EF4" w:rsidRDefault="00CF64F3">
      <w:pPr>
        <w:spacing w:after="218"/>
        <w:ind w:left="878"/>
        <w:rPr>
          <w:rFonts w:ascii="Times New Roman" w:hAnsi="Times New Roman" w:cs="Times New Roman"/>
          <w:b/>
        </w:rPr>
      </w:pPr>
    </w:p>
    <w:p w:rsidR="00CF64F3" w:rsidRPr="002A0EF4" w:rsidRDefault="00CF64F3">
      <w:pPr>
        <w:spacing w:after="218"/>
        <w:ind w:left="878"/>
        <w:rPr>
          <w:rFonts w:ascii="Times New Roman" w:hAnsi="Times New Roman" w:cs="Times New Roman"/>
          <w:b/>
        </w:rPr>
      </w:pPr>
    </w:p>
    <w:p w:rsidR="00CF64F3" w:rsidRPr="002A0EF4" w:rsidRDefault="00CF64F3">
      <w:pPr>
        <w:spacing w:after="218"/>
        <w:ind w:left="878"/>
        <w:rPr>
          <w:rFonts w:ascii="Times New Roman" w:hAnsi="Times New Roman" w:cs="Times New Roman"/>
          <w:b/>
        </w:rPr>
      </w:pPr>
    </w:p>
    <w:p w:rsidR="00CF64F3" w:rsidRPr="002A0EF4" w:rsidRDefault="00CF64F3">
      <w:pPr>
        <w:spacing w:after="218"/>
        <w:ind w:left="878"/>
        <w:rPr>
          <w:rFonts w:ascii="Times New Roman" w:hAnsi="Times New Roman" w:cs="Times New Roman"/>
          <w:b/>
        </w:rPr>
      </w:pPr>
    </w:p>
    <w:p w:rsidR="00CF64F3" w:rsidRPr="002A0EF4" w:rsidRDefault="00CF64F3">
      <w:pPr>
        <w:spacing w:after="218"/>
        <w:ind w:left="878"/>
        <w:rPr>
          <w:rFonts w:ascii="Times New Roman" w:hAnsi="Times New Roman" w:cs="Times New Roman"/>
          <w:b/>
        </w:rPr>
      </w:pPr>
    </w:p>
    <w:p w:rsidR="00CF64F3" w:rsidRPr="002A0EF4" w:rsidRDefault="00CF64F3">
      <w:pPr>
        <w:spacing w:after="218"/>
        <w:ind w:left="878"/>
        <w:rPr>
          <w:rFonts w:ascii="Times New Roman" w:hAnsi="Times New Roman" w:cs="Times New Roman"/>
          <w:b/>
        </w:rPr>
      </w:pPr>
    </w:p>
    <w:p w:rsidR="00CF64F3" w:rsidRPr="002A0EF4" w:rsidRDefault="00CF64F3">
      <w:pPr>
        <w:spacing w:after="218"/>
        <w:ind w:left="878"/>
        <w:rPr>
          <w:rFonts w:ascii="Times New Roman" w:hAnsi="Times New Roman" w:cs="Times New Roman"/>
          <w:b/>
        </w:rPr>
      </w:pPr>
    </w:p>
    <w:p w:rsidR="00CF64F3" w:rsidRPr="002A0EF4" w:rsidRDefault="00CF64F3">
      <w:pPr>
        <w:spacing w:after="218"/>
        <w:ind w:left="878"/>
        <w:rPr>
          <w:rFonts w:ascii="Times New Roman" w:hAnsi="Times New Roman" w:cs="Times New Roman"/>
          <w:b/>
        </w:rPr>
      </w:pPr>
    </w:p>
    <w:p w:rsidR="00CF64F3" w:rsidRPr="002A0EF4" w:rsidRDefault="00CF64F3">
      <w:pPr>
        <w:spacing w:after="218"/>
        <w:ind w:left="878"/>
        <w:rPr>
          <w:rFonts w:ascii="Times New Roman" w:hAnsi="Times New Roman" w:cs="Times New Roman"/>
          <w:b/>
        </w:rPr>
      </w:pPr>
    </w:p>
    <w:p w:rsidR="00CF64F3" w:rsidRDefault="00CF64F3">
      <w:pPr>
        <w:spacing w:after="218"/>
        <w:ind w:left="878"/>
        <w:rPr>
          <w:rFonts w:ascii="Times New Roman" w:hAnsi="Times New Roman" w:cs="Times New Roman"/>
          <w:b/>
        </w:rPr>
      </w:pPr>
    </w:p>
    <w:p w:rsidR="002A0EF4" w:rsidRDefault="002A0EF4">
      <w:pPr>
        <w:spacing w:after="218"/>
        <w:ind w:left="878"/>
        <w:rPr>
          <w:rFonts w:ascii="Times New Roman" w:hAnsi="Times New Roman" w:cs="Times New Roman"/>
          <w:b/>
        </w:rPr>
      </w:pPr>
    </w:p>
    <w:p w:rsidR="002A0EF4" w:rsidRDefault="002A0EF4">
      <w:pPr>
        <w:spacing w:after="218"/>
        <w:ind w:left="878"/>
        <w:rPr>
          <w:rFonts w:ascii="Times New Roman" w:hAnsi="Times New Roman" w:cs="Times New Roman"/>
          <w:b/>
        </w:rPr>
      </w:pPr>
    </w:p>
    <w:p w:rsidR="002A0EF4" w:rsidRDefault="002A0EF4">
      <w:pPr>
        <w:spacing w:after="218"/>
        <w:ind w:left="878"/>
        <w:rPr>
          <w:rFonts w:ascii="Times New Roman" w:hAnsi="Times New Roman" w:cs="Times New Roman"/>
          <w:b/>
        </w:rPr>
      </w:pPr>
    </w:p>
    <w:p w:rsidR="002A0EF4" w:rsidRDefault="002A0EF4">
      <w:pPr>
        <w:spacing w:after="218"/>
        <w:ind w:left="878"/>
        <w:rPr>
          <w:rFonts w:ascii="Times New Roman" w:hAnsi="Times New Roman" w:cs="Times New Roman"/>
          <w:b/>
        </w:rPr>
      </w:pPr>
    </w:p>
    <w:p w:rsidR="002A0EF4" w:rsidRDefault="002A0EF4">
      <w:pPr>
        <w:spacing w:after="218"/>
        <w:ind w:left="878"/>
        <w:rPr>
          <w:rFonts w:ascii="Times New Roman" w:hAnsi="Times New Roman" w:cs="Times New Roman"/>
          <w:b/>
        </w:rPr>
      </w:pPr>
    </w:p>
    <w:p w:rsidR="002A0EF4" w:rsidRPr="002A0EF4" w:rsidRDefault="002A0EF4">
      <w:pPr>
        <w:spacing w:after="218"/>
        <w:ind w:left="878"/>
        <w:rPr>
          <w:rFonts w:ascii="Times New Roman" w:hAnsi="Times New Roman" w:cs="Times New Roman"/>
          <w:b/>
        </w:rPr>
      </w:pPr>
    </w:p>
    <w:p w:rsidR="00CF64F3" w:rsidRPr="002A0EF4" w:rsidRDefault="00CF64F3">
      <w:pPr>
        <w:spacing w:after="218"/>
        <w:ind w:left="878"/>
        <w:rPr>
          <w:rFonts w:ascii="Times New Roman" w:hAnsi="Times New Roman" w:cs="Times New Roman"/>
          <w:b/>
        </w:rPr>
      </w:pPr>
    </w:p>
    <w:p w:rsidR="00CF64F3" w:rsidRPr="002A0EF4" w:rsidRDefault="00CF64F3">
      <w:pPr>
        <w:spacing w:after="218"/>
        <w:ind w:left="878"/>
        <w:rPr>
          <w:rFonts w:ascii="Times New Roman" w:hAnsi="Times New Roman" w:cs="Times New Roman"/>
          <w:b/>
        </w:rPr>
      </w:pPr>
    </w:p>
    <w:p w:rsidR="002911D6" w:rsidRPr="002A0EF4" w:rsidRDefault="0044410B">
      <w:pPr>
        <w:spacing w:after="218"/>
        <w:ind w:left="878"/>
        <w:rPr>
          <w:rFonts w:ascii="Times New Roman" w:hAnsi="Times New Roman" w:cs="Times New Roman"/>
        </w:rPr>
      </w:pPr>
      <w:r w:rsidRPr="002A0EF4">
        <w:rPr>
          <w:rFonts w:ascii="Times New Roman" w:hAnsi="Times New Roman" w:cs="Times New Roman"/>
          <w:b/>
        </w:rPr>
        <w:tab/>
        <w:t xml:space="preserve"> </w:t>
      </w:r>
    </w:p>
    <w:p w:rsidR="002911D6" w:rsidRPr="002A0EF4" w:rsidRDefault="0044410B">
      <w:pPr>
        <w:spacing w:after="232"/>
        <w:ind w:left="360"/>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0"/>
        <w:ind w:left="360"/>
        <w:rPr>
          <w:rFonts w:ascii="Times New Roman" w:hAnsi="Times New Roman" w:cs="Times New Roman"/>
        </w:rPr>
      </w:pPr>
      <w:r w:rsidRPr="002A0EF4">
        <w:rPr>
          <w:rFonts w:ascii="Times New Roman" w:eastAsia="Arial" w:hAnsi="Times New Roman" w:cs="Times New Roman"/>
        </w:rPr>
        <w:t xml:space="preserve"> </w:t>
      </w:r>
      <w:r w:rsidRPr="002A0EF4">
        <w:rPr>
          <w:rFonts w:ascii="Times New Roman" w:eastAsia="Arial" w:hAnsi="Times New Roman" w:cs="Times New Roman"/>
        </w:rPr>
        <w:tab/>
        <w:t xml:space="preserve"> </w:t>
      </w:r>
    </w:p>
    <w:p w:rsidR="002911D6" w:rsidRPr="002A0EF4" w:rsidRDefault="0044410B">
      <w:pPr>
        <w:spacing w:after="4" w:line="456" w:lineRule="auto"/>
        <w:ind w:left="9011" w:hanging="552"/>
        <w:rPr>
          <w:rFonts w:ascii="Times New Roman" w:hAnsi="Times New Roman" w:cs="Times New Roman"/>
        </w:rPr>
      </w:pPr>
      <w:r w:rsidRPr="002A0EF4">
        <w:rPr>
          <w:rFonts w:ascii="Times New Roman" w:hAnsi="Times New Roman" w:cs="Times New Roman"/>
        </w:rPr>
        <w:t xml:space="preserve">Приложение 3.3. к Договору   </w:t>
      </w:r>
    </w:p>
    <w:p w:rsidR="002911D6" w:rsidRPr="002A0EF4" w:rsidRDefault="0044410B">
      <w:pPr>
        <w:spacing w:after="211" w:line="265" w:lineRule="auto"/>
        <w:ind w:left="101" w:right="50" w:hanging="10"/>
        <w:jc w:val="right"/>
        <w:rPr>
          <w:rFonts w:ascii="Times New Roman" w:hAnsi="Times New Roman" w:cs="Times New Roman"/>
        </w:rPr>
      </w:pPr>
      <w:r w:rsidRPr="002A0EF4">
        <w:rPr>
          <w:rFonts w:ascii="Times New Roman" w:hAnsi="Times New Roman" w:cs="Times New Roman"/>
        </w:rPr>
        <w:t xml:space="preserve">№ </w:t>
      </w:r>
      <w:r w:rsidR="00CF64F3" w:rsidRPr="002A0EF4">
        <w:rPr>
          <w:rFonts w:ascii="Times New Roman" w:hAnsi="Times New Roman" w:cs="Times New Roman"/>
        </w:rPr>
        <w:t>__________________</w:t>
      </w:r>
      <w:r w:rsidRPr="002A0EF4">
        <w:rPr>
          <w:rFonts w:ascii="Times New Roman" w:hAnsi="Times New Roman" w:cs="Times New Roman"/>
        </w:rPr>
        <w:t xml:space="preserve"> </w:t>
      </w:r>
    </w:p>
    <w:p w:rsidR="002911D6" w:rsidRPr="002A0EF4" w:rsidRDefault="0044410B">
      <w:pPr>
        <w:spacing w:after="218"/>
        <w:jc w:val="right"/>
        <w:rPr>
          <w:rFonts w:ascii="Times New Roman" w:hAnsi="Times New Roman" w:cs="Times New Roman"/>
        </w:rPr>
      </w:pPr>
      <w:r w:rsidRPr="002A0EF4">
        <w:rPr>
          <w:rFonts w:ascii="Times New Roman" w:hAnsi="Times New Roman" w:cs="Times New Roman"/>
          <w:b/>
        </w:rPr>
        <w:t xml:space="preserve"> </w:t>
      </w:r>
    </w:p>
    <w:p w:rsidR="002911D6" w:rsidRPr="002A0EF4" w:rsidRDefault="0044410B">
      <w:pPr>
        <w:spacing w:after="211" w:line="265" w:lineRule="auto"/>
        <w:ind w:left="101" w:right="50" w:hanging="10"/>
        <w:jc w:val="right"/>
        <w:rPr>
          <w:rFonts w:ascii="Times New Roman" w:hAnsi="Times New Roman" w:cs="Times New Roman"/>
        </w:rPr>
      </w:pPr>
      <w:r w:rsidRPr="002A0EF4">
        <w:rPr>
          <w:rFonts w:ascii="Times New Roman" w:hAnsi="Times New Roman" w:cs="Times New Roman"/>
        </w:rPr>
        <w:t xml:space="preserve">Форма Заявки на выполнение ремонтно-восстановительных работ </w:t>
      </w:r>
    </w:p>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spacing w:after="216"/>
        <w:ind w:left="322" w:right="2" w:hanging="10"/>
        <w:jc w:val="center"/>
        <w:rPr>
          <w:rFonts w:ascii="Times New Roman" w:hAnsi="Times New Roman" w:cs="Times New Roman"/>
        </w:rPr>
      </w:pPr>
      <w:r w:rsidRPr="002A0EF4">
        <w:rPr>
          <w:rFonts w:ascii="Times New Roman" w:hAnsi="Times New Roman" w:cs="Times New Roman"/>
        </w:rPr>
        <w:t xml:space="preserve">ЗАЯВКА №___________ </w:t>
      </w:r>
    </w:p>
    <w:p w:rsidR="002911D6" w:rsidRPr="002A0EF4" w:rsidRDefault="0044410B">
      <w:pPr>
        <w:spacing w:after="205" w:line="268" w:lineRule="auto"/>
        <w:ind w:left="2379" w:hanging="10"/>
        <w:rPr>
          <w:rFonts w:ascii="Times New Roman" w:hAnsi="Times New Roman" w:cs="Times New Roman"/>
        </w:rPr>
      </w:pPr>
      <w:r w:rsidRPr="002A0EF4">
        <w:rPr>
          <w:rFonts w:ascii="Times New Roman" w:hAnsi="Times New Roman" w:cs="Times New Roman"/>
        </w:rPr>
        <w:t xml:space="preserve">НА ВЫПОЛНЕНИЕ РЕМОНТНО-ВОССТАНОВИТЕЛЬНЫХ РАБОТ </w:t>
      </w:r>
    </w:p>
    <w:p w:rsidR="002911D6" w:rsidRPr="002A0EF4" w:rsidRDefault="0044410B">
      <w:pPr>
        <w:spacing w:after="5" w:line="249" w:lineRule="auto"/>
        <w:ind w:left="360" w:right="39" w:firstLine="708"/>
        <w:jc w:val="both"/>
        <w:rPr>
          <w:rFonts w:ascii="Times New Roman" w:hAnsi="Times New Roman" w:cs="Times New Roman"/>
        </w:rPr>
      </w:pPr>
      <w:r w:rsidRPr="002A0EF4">
        <w:rPr>
          <w:rFonts w:ascii="Times New Roman" w:eastAsia="Arial" w:hAnsi="Times New Roman" w:cs="Times New Roman"/>
        </w:rPr>
        <w:t>ПАО «</w:t>
      </w:r>
      <w:r w:rsidR="00CF64F3" w:rsidRPr="002A0EF4">
        <w:rPr>
          <w:rFonts w:ascii="Times New Roman" w:eastAsia="Arial" w:hAnsi="Times New Roman" w:cs="Times New Roman"/>
        </w:rPr>
        <w:t>Башинформсвязь</w:t>
      </w:r>
      <w:r w:rsidRPr="002A0EF4">
        <w:rPr>
          <w:rFonts w:ascii="Times New Roman" w:eastAsia="Arial" w:hAnsi="Times New Roman" w:cs="Times New Roman"/>
        </w:rPr>
        <w:t xml:space="preserve">», именуемое в дальнейшем «Заказчик», в лице ___________________, действующего на основании _________, с одной Стороны поручает, а </w:t>
      </w:r>
    </w:p>
    <w:p w:rsidR="002911D6" w:rsidRPr="002A0EF4" w:rsidRDefault="0044410B">
      <w:pPr>
        <w:spacing w:after="5" w:line="249" w:lineRule="auto"/>
        <w:ind w:left="360" w:right="39" w:firstLine="708"/>
        <w:jc w:val="both"/>
        <w:rPr>
          <w:rFonts w:ascii="Times New Roman" w:hAnsi="Times New Roman" w:cs="Times New Roman"/>
        </w:rPr>
      </w:pPr>
      <w:r w:rsidRPr="002A0EF4">
        <w:rPr>
          <w:rFonts w:ascii="Times New Roman" w:eastAsia="Arial" w:hAnsi="Times New Roman" w:cs="Times New Roman"/>
        </w:rPr>
        <w:t xml:space="preserve">______________________ именуемое в дальнейшем «Исполнитель», в лице _________________________ ______________________, действующего на основании ______________, с другой Стороны, обязуется выполнить следующие виды работ: </w:t>
      </w:r>
    </w:p>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Термины, используемые далее с прописной буквы, имеют значения, данные им в Договоре. </w:t>
      </w:r>
    </w:p>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I.АДРЕС ОБЪЕКТОВ СВЯЗИ (БС), НАИМЕНОВАНИЕ И СТОИМОСТЬ ВЫПОЛНЕНИЯ РАБОТ: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Ремонтно-восстановительные работы относятся к следующим Объектам связи (базовым станциям):  </w:t>
      </w:r>
    </w:p>
    <w:tbl>
      <w:tblPr>
        <w:tblStyle w:val="TableGrid"/>
        <w:tblW w:w="9681" w:type="dxa"/>
        <w:tblInd w:w="365" w:type="dxa"/>
        <w:tblCellMar>
          <w:top w:w="48" w:type="dxa"/>
          <w:left w:w="46" w:type="dxa"/>
          <w:right w:w="58" w:type="dxa"/>
        </w:tblCellMar>
        <w:tblLook w:val="04A0" w:firstRow="1" w:lastRow="0" w:firstColumn="1" w:lastColumn="0" w:noHBand="0" w:noVBand="1"/>
      </w:tblPr>
      <w:tblGrid>
        <w:gridCol w:w="441"/>
        <w:gridCol w:w="454"/>
        <w:gridCol w:w="842"/>
        <w:gridCol w:w="1628"/>
        <w:gridCol w:w="1380"/>
        <w:gridCol w:w="1402"/>
        <w:gridCol w:w="1200"/>
        <w:gridCol w:w="829"/>
        <w:gridCol w:w="1505"/>
      </w:tblGrid>
      <w:tr w:rsidR="002911D6" w:rsidRPr="002A0EF4">
        <w:trPr>
          <w:trHeight w:val="1445"/>
        </w:trPr>
        <w:tc>
          <w:tcPr>
            <w:tcW w:w="44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62"/>
              <w:jc w:val="both"/>
              <w:rPr>
                <w:rFonts w:ascii="Times New Roman" w:hAnsi="Times New Roman" w:cs="Times New Roman"/>
              </w:rPr>
            </w:pPr>
            <w:r w:rsidRPr="002A0EF4">
              <w:rPr>
                <w:rFonts w:ascii="Times New Roman" w:hAnsi="Times New Roman" w:cs="Times New Roman"/>
              </w:rPr>
              <w:t xml:space="preserve">№ </w:t>
            </w:r>
          </w:p>
        </w:tc>
        <w:tc>
          <w:tcPr>
            <w:tcW w:w="454"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19"/>
              <w:ind w:left="67"/>
              <w:jc w:val="both"/>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ind w:left="62"/>
              <w:rPr>
                <w:rFonts w:ascii="Times New Roman" w:hAnsi="Times New Roman" w:cs="Times New Roman"/>
              </w:rPr>
            </w:pPr>
            <w:r w:rsidRPr="002A0EF4">
              <w:rPr>
                <w:rFonts w:ascii="Times New Roman" w:hAnsi="Times New Roman" w:cs="Times New Roman"/>
              </w:rPr>
              <w:t xml:space="preserve">БС </w:t>
            </w:r>
          </w:p>
        </w:tc>
        <w:tc>
          <w:tcPr>
            <w:tcW w:w="842"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19"/>
              <w:ind w:left="89"/>
              <w:rPr>
                <w:rFonts w:ascii="Times New Roman" w:hAnsi="Times New Roman" w:cs="Times New Roman"/>
              </w:rPr>
            </w:pPr>
            <w:r w:rsidRPr="002A0EF4">
              <w:rPr>
                <w:rFonts w:ascii="Times New Roman" w:hAnsi="Times New Roman" w:cs="Times New Roman"/>
              </w:rPr>
              <w:t xml:space="preserve">Адрес </w:t>
            </w:r>
          </w:p>
          <w:p w:rsidR="002911D6" w:rsidRPr="002A0EF4" w:rsidRDefault="0044410B">
            <w:pPr>
              <w:ind w:left="10"/>
              <w:jc w:val="center"/>
              <w:rPr>
                <w:rFonts w:ascii="Times New Roman" w:hAnsi="Times New Roman" w:cs="Times New Roman"/>
              </w:rPr>
            </w:pPr>
            <w:r w:rsidRPr="002A0EF4">
              <w:rPr>
                <w:rFonts w:ascii="Times New Roman" w:hAnsi="Times New Roman" w:cs="Times New Roman"/>
              </w:rPr>
              <w:t xml:space="preserve">БС </w:t>
            </w:r>
          </w:p>
        </w:tc>
        <w:tc>
          <w:tcPr>
            <w:tcW w:w="1628" w:type="dxa"/>
            <w:tcBorders>
              <w:top w:val="single" w:sz="4" w:space="0" w:color="000000"/>
              <w:left w:val="single" w:sz="4" w:space="0" w:color="000000"/>
              <w:bottom w:val="single" w:sz="4" w:space="0" w:color="000000"/>
              <w:right w:val="single" w:sz="4" w:space="0" w:color="000000"/>
            </w:tcBorders>
          </w:tcPr>
          <w:p w:rsidR="002911D6" w:rsidRPr="002A0EF4" w:rsidRDefault="0044410B">
            <w:pPr>
              <w:jc w:val="center"/>
              <w:rPr>
                <w:rFonts w:ascii="Times New Roman" w:hAnsi="Times New Roman" w:cs="Times New Roman"/>
              </w:rPr>
            </w:pPr>
            <w:r w:rsidRPr="002A0EF4">
              <w:rPr>
                <w:rFonts w:ascii="Times New Roman" w:hAnsi="Times New Roman" w:cs="Times New Roman"/>
              </w:rPr>
              <w:t xml:space="preserve">Наименование работ </w:t>
            </w:r>
          </w:p>
        </w:tc>
        <w:tc>
          <w:tcPr>
            <w:tcW w:w="1380" w:type="dxa"/>
            <w:tcBorders>
              <w:top w:val="single" w:sz="4" w:space="0" w:color="000000"/>
              <w:left w:val="single" w:sz="4" w:space="0" w:color="000000"/>
              <w:bottom w:val="single" w:sz="4" w:space="0" w:color="000000"/>
              <w:right w:val="single" w:sz="4" w:space="0" w:color="000000"/>
            </w:tcBorders>
          </w:tcPr>
          <w:p w:rsidR="002911D6" w:rsidRPr="002A0EF4" w:rsidRDefault="0044410B">
            <w:pPr>
              <w:jc w:val="center"/>
              <w:rPr>
                <w:rFonts w:ascii="Times New Roman" w:hAnsi="Times New Roman" w:cs="Times New Roman"/>
              </w:rPr>
            </w:pPr>
            <w:r w:rsidRPr="002A0EF4">
              <w:rPr>
                <w:rFonts w:ascii="Times New Roman" w:hAnsi="Times New Roman" w:cs="Times New Roman"/>
              </w:rPr>
              <w:t xml:space="preserve">Сроки выполнения работ </w:t>
            </w:r>
          </w:p>
        </w:tc>
        <w:tc>
          <w:tcPr>
            <w:tcW w:w="140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60"/>
              <w:jc w:val="both"/>
              <w:rPr>
                <w:rFonts w:ascii="Times New Roman" w:hAnsi="Times New Roman" w:cs="Times New Roman"/>
              </w:rPr>
            </w:pPr>
            <w:r w:rsidRPr="002A0EF4">
              <w:rPr>
                <w:rFonts w:ascii="Times New Roman" w:hAnsi="Times New Roman" w:cs="Times New Roman"/>
              </w:rPr>
              <w:t xml:space="preserve">Примечание </w:t>
            </w:r>
          </w:p>
        </w:tc>
        <w:tc>
          <w:tcPr>
            <w:tcW w:w="120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3" w:hanging="3"/>
              <w:jc w:val="center"/>
              <w:rPr>
                <w:rFonts w:ascii="Times New Roman" w:hAnsi="Times New Roman" w:cs="Times New Roman"/>
              </w:rPr>
            </w:pPr>
            <w:r w:rsidRPr="002A0EF4">
              <w:rPr>
                <w:rFonts w:ascii="Times New Roman" w:hAnsi="Times New Roman" w:cs="Times New Roman"/>
              </w:rPr>
              <w:t xml:space="preserve">Стоимость работ без НДС, руб. </w:t>
            </w:r>
          </w:p>
        </w:tc>
        <w:tc>
          <w:tcPr>
            <w:tcW w:w="829"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16"/>
              <w:ind w:left="168"/>
              <w:rPr>
                <w:rFonts w:ascii="Times New Roman" w:hAnsi="Times New Roman" w:cs="Times New Roman"/>
              </w:rPr>
            </w:pPr>
            <w:r w:rsidRPr="002A0EF4">
              <w:rPr>
                <w:rFonts w:ascii="Times New Roman" w:hAnsi="Times New Roman" w:cs="Times New Roman"/>
              </w:rPr>
              <w:t xml:space="preserve">НДС </w:t>
            </w:r>
          </w:p>
          <w:p w:rsidR="002911D6" w:rsidRPr="002A0EF4" w:rsidRDefault="0044410B">
            <w:pPr>
              <w:ind w:left="110"/>
              <w:rPr>
                <w:rFonts w:ascii="Times New Roman" w:hAnsi="Times New Roman" w:cs="Times New Roman"/>
              </w:rPr>
            </w:pPr>
            <w:r w:rsidRPr="002A0EF4">
              <w:rPr>
                <w:rFonts w:ascii="Times New Roman" w:hAnsi="Times New Roman" w:cs="Times New Roman"/>
              </w:rPr>
              <w:t xml:space="preserve">(18%) </w:t>
            </w:r>
          </w:p>
        </w:tc>
        <w:tc>
          <w:tcPr>
            <w:tcW w:w="1505"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2" w:line="274" w:lineRule="auto"/>
              <w:jc w:val="center"/>
              <w:rPr>
                <w:rFonts w:ascii="Times New Roman" w:hAnsi="Times New Roman" w:cs="Times New Roman"/>
              </w:rPr>
            </w:pPr>
            <w:r w:rsidRPr="002A0EF4">
              <w:rPr>
                <w:rFonts w:ascii="Times New Roman" w:hAnsi="Times New Roman" w:cs="Times New Roman"/>
              </w:rPr>
              <w:t xml:space="preserve">Стоимость работ с </w:t>
            </w:r>
          </w:p>
          <w:p w:rsidR="002911D6" w:rsidRPr="002A0EF4" w:rsidRDefault="0044410B">
            <w:pPr>
              <w:ind w:left="72" w:right="10"/>
              <w:jc w:val="center"/>
              <w:rPr>
                <w:rFonts w:ascii="Times New Roman" w:hAnsi="Times New Roman" w:cs="Times New Roman"/>
              </w:rPr>
            </w:pPr>
            <w:r w:rsidRPr="002A0EF4">
              <w:rPr>
                <w:rFonts w:ascii="Times New Roman" w:hAnsi="Times New Roman" w:cs="Times New Roman"/>
              </w:rPr>
              <w:t xml:space="preserve">учетом НДС, в руб. </w:t>
            </w:r>
          </w:p>
        </w:tc>
      </w:tr>
      <w:tr w:rsidR="002911D6" w:rsidRPr="002A0EF4">
        <w:trPr>
          <w:trHeight w:val="518"/>
        </w:trPr>
        <w:tc>
          <w:tcPr>
            <w:tcW w:w="44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62"/>
              <w:rPr>
                <w:rFonts w:ascii="Times New Roman" w:hAnsi="Times New Roman" w:cs="Times New Roman"/>
              </w:rPr>
            </w:pPr>
            <w:r w:rsidRPr="002A0EF4">
              <w:rPr>
                <w:rFonts w:ascii="Times New Roman" w:hAnsi="Times New Roman" w:cs="Times New Roman"/>
              </w:rPr>
              <w:t xml:space="preserve"> </w:t>
            </w:r>
          </w:p>
        </w:tc>
        <w:tc>
          <w:tcPr>
            <w:tcW w:w="454"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62"/>
              <w:rPr>
                <w:rFonts w:ascii="Times New Roman" w:hAnsi="Times New Roman" w:cs="Times New Roman"/>
              </w:rPr>
            </w:pPr>
            <w:r w:rsidRPr="002A0EF4">
              <w:rPr>
                <w:rFonts w:ascii="Times New Roman" w:hAnsi="Times New Roman" w:cs="Times New Roman"/>
              </w:rPr>
              <w:t xml:space="preserve"> </w:t>
            </w:r>
          </w:p>
        </w:tc>
        <w:tc>
          <w:tcPr>
            <w:tcW w:w="84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60"/>
              <w:rPr>
                <w:rFonts w:ascii="Times New Roman" w:hAnsi="Times New Roman" w:cs="Times New Roman"/>
              </w:rPr>
            </w:pPr>
            <w:r w:rsidRPr="002A0EF4">
              <w:rPr>
                <w:rFonts w:ascii="Times New Roman" w:hAnsi="Times New Roman" w:cs="Times New Roman"/>
              </w:rPr>
              <w:t xml:space="preserve"> </w:t>
            </w:r>
          </w:p>
        </w:tc>
        <w:tc>
          <w:tcPr>
            <w:tcW w:w="162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62"/>
              <w:rPr>
                <w:rFonts w:ascii="Times New Roman" w:hAnsi="Times New Roman" w:cs="Times New Roman"/>
              </w:rPr>
            </w:pPr>
            <w:r w:rsidRPr="002A0EF4">
              <w:rPr>
                <w:rFonts w:ascii="Times New Roman" w:hAnsi="Times New Roman" w:cs="Times New Roman"/>
              </w:rPr>
              <w:t xml:space="preserve"> </w:t>
            </w:r>
          </w:p>
        </w:tc>
        <w:tc>
          <w:tcPr>
            <w:tcW w:w="138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60"/>
              <w:jc w:val="center"/>
              <w:rPr>
                <w:rFonts w:ascii="Times New Roman" w:hAnsi="Times New Roman" w:cs="Times New Roman"/>
              </w:rPr>
            </w:pPr>
            <w:r w:rsidRPr="002A0EF4">
              <w:rPr>
                <w:rFonts w:ascii="Times New Roman" w:hAnsi="Times New Roman" w:cs="Times New Roman"/>
              </w:rPr>
              <w:t xml:space="preserve"> </w:t>
            </w:r>
          </w:p>
        </w:tc>
        <w:tc>
          <w:tcPr>
            <w:tcW w:w="140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8"/>
              <w:jc w:val="center"/>
              <w:rPr>
                <w:rFonts w:ascii="Times New Roman" w:hAnsi="Times New Roman" w:cs="Times New Roman"/>
              </w:rPr>
            </w:pPr>
            <w:r w:rsidRPr="002A0EF4">
              <w:rPr>
                <w:rFonts w:ascii="Times New Roman" w:hAnsi="Times New Roman" w:cs="Times New Roman"/>
              </w:rPr>
              <w:t xml:space="preserve"> </w:t>
            </w:r>
          </w:p>
        </w:tc>
        <w:tc>
          <w:tcPr>
            <w:tcW w:w="120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8"/>
              <w:jc w:val="center"/>
              <w:rPr>
                <w:rFonts w:ascii="Times New Roman" w:hAnsi="Times New Roman" w:cs="Times New Roman"/>
              </w:rPr>
            </w:pPr>
            <w:r w:rsidRPr="002A0EF4">
              <w:rPr>
                <w:rFonts w:ascii="Times New Roman" w:hAnsi="Times New Roman" w:cs="Times New Roman"/>
              </w:rPr>
              <w:t xml:space="preserve"> </w:t>
            </w:r>
          </w:p>
        </w:tc>
        <w:tc>
          <w:tcPr>
            <w:tcW w:w="829"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61"/>
              <w:jc w:val="center"/>
              <w:rPr>
                <w:rFonts w:ascii="Times New Roman" w:hAnsi="Times New Roman" w:cs="Times New Roman"/>
              </w:rPr>
            </w:pPr>
            <w:r w:rsidRPr="002A0EF4">
              <w:rPr>
                <w:rFonts w:ascii="Times New Roman" w:hAnsi="Times New Roman" w:cs="Times New Roman"/>
              </w:rPr>
              <w:t xml:space="preserve"> </w:t>
            </w:r>
          </w:p>
        </w:tc>
        <w:tc>
          <w:tcPr>
            <w:tcW w:w="1505"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60"/>
              <w:jc w:val="cente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18"/>
        </w:trPr>
        <w:tc>
          <w:tcPr>
            <w:tcW w:w="442" w:type="dxa"/>
            <w:tcBorders>
              <w:top w:val="single" w:sz="4" w:space="0" w:color="000000"/>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454" w:type="dxa"/>
            <w:tcBorders>
              <w:top w:val="single" w:sz="4" w:space="0" w:color="000000"/>
              <w:left w:val="nil"/>
              <w:bottom w:val="single" w:sz="4" w:space="0" w:color="000000"/>
              <w:right w:val="nil"/>
            </w:tcBorders>
          </w:tcPr>
          <w:p w:rsidR="002911D6" w:rsidRPr="002A0EF4" w:rsidRDefault="002911D6">
            <w:pPr>
              <w:rPr>
                <w:rFonts w:ascii="Times New Roman" w:hAnsi="Times New Roman" w:cs="Times New Roman"/>
              </w:rPr>
            </w:pPr>
          </w:p>
        </w:tc>
        <w:tc>
          <w:tcPr>
            <w:tcW w:w="842" w:type="dxa"/>
            <w:tcBorders>
              <w:top w:val="single" w:sz="4" w:space="0" w:color="000000"/>
              <w:left w:val="nil"/>
              <w:bottom w:val="single" w:sz="4" w:space="0" w:color="000000"/>
              <w:right w:val="nil"/>
            </w:tcBorders>
          </w:tcPr>
          <w:p w:rsidR="002911D6" w:rsidRPr="002A0EF4" w:rsidRDefault="002911D6">
            <w:pPr>
              <w:rPr>
                <w:rFonts w:ascii="Times New Roman" w:hAnsi="Times New Roman" w:cs="Times New Roman"/>
              </w:rPr>
            </w:pPr>
          </w:p>
        </w:tc>
        <w:tc>
          <w:tcPr>
            <w:tcW w:w="1628" w:type="dxa"/>
            <w:tcBorders>
              <w:top w:val="single" w:sz="4" w:space="0" w:color="000000"/>
              <w:left w:val="nil"/>
              <w:bottom w:val="single" w:sz="4" w:space="0" w:color="000000"/>
              <w:right w:val="nil"/>
            </w:tcBorders>
          </w:tcPr>
          <w:p w:rsidR="002911D6" w:rsidRPr="002A0EF4" w:rsidRDefault="002911D6">
            <w:pPr>
              <w:rPr>
                <w:rFonts w:ascii="Times New Roman" w:hAnsi="Times New Roman" w:cs="Times New Roman"/>
              </w:rPr>
            </w:pPr>
          </w:p>
        </w:tc>
        <w:tc>
          <w:tcPr>
            <w:tcW w:w="1380" w:type="dxa"/>
            <w:tcBorders>
              <w:top w:val="single" w:sz="4" w:space="0" w:color="000000"/>
              <w:left w:val="nil"/>
              <w:bottom w:val="single" w:sz="4" w:space="0" w:color="000000"/>
              <w:right w:val="nil"/>
            </w:tcBorders>
          </w:tcPr>
          <w:p w:rsidR="002911D6" w:rsidRPr="002A0EF4" w:rsidRDefault="002911D6">
            <w:pPr>
              <w:rPr>
                <w:rFonts w:ascii="Times New Roman" w:hAnsi="Times New Roman" w:cs="Times New Roman"/>
              </w:rPr>
            </w:pPr>
          </w:p>
        </w:tc>
        <w:tc>
          <w:tcPr>
            <w:tcW w:w="1402" w:type="dxa"/>
            <w:tcBorders>
              <w:top w:val="single" w:sz="4" w:space="0" w:color="000000"/>
              <w:left w:val="nil"/>
              <w:bottom w:val="single" w:sz="4" w:space="0" w:color="000000"/>
              <w:right w:val="nil"/>
            </w:tcBorders>
          </w:tcPr>
          <w:p w:rsidR="002911D6" w:rsidRPr="002A0EF4" w:rsidRDefault="002911D6">
            <w:pPr>
              <w:rPr>
                <w:rFonts w:ascii="Times New Roman" w:hAnsi="Times New Roman" w:cs="Times New Roman"/>
              </w:rPr>
            </w:pPr>
          </w:p>
        </w:tc>
        <w:tc>
          <w:tcPr>
            <w:tcW w:w="2029" w:type="dxa"/>
            <w:gridSpan w:val="2"/>
            <w:tcBorders>
              <w:top w:val="single" w:sz="4" w:space="0" w:color="000000"/>
              <w:left w:val="nil"/>
              <w:bottom w:val="single" w:sz="4" w:space="0" w:color="000000"/>
              <w:right w:val="single" w:sz="4" w:space="0" w:color="000000"/>
            </w:tcBorders>
          </w:tcPr>
          <w:p w:rsidR="002911D6" w:rsidRPr="002A0EF4" w:rsidRDefault="0044410B">
            <w:pPr>
              <w:ind w:right="49"/>
              <w:jc w:val="right"/>
              <w:rPr>
                <w:rFonts w:ascii="Times New Roman" w:hAnsi="Times New Roman" w:cs="Times New Roman"/>
              </w:rPr>
            </w:pPr>
            <w:r w:rsidRPr="002A0EF4">
              <w:rPr>
                <w:rFonts w:ascii="Times New Roman" w:hAnsi="Times New Roman" w:cs="Times New Roman"/>
              </w:rPr>
              <w:t xml:space="preserve">Итого: </w:t>
            </w:r>
          </w:p>
        </w:tc>
        <w:tc>
          <w:tcPr>
            <w:tcW w:w="1505"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49"/>
              <w:jc w:val="center"/>
              <w:rPr>
                <w:rFonts w:ascii="Times New Roman" w:hAnsi="Times New Roman" w:cs="Times New Roman"/>
              </w:rPr>
            </w:pPr>
            <w:r w:rsidRPr="002A0EF4">
              <w:rPr>
                <w:rFonts w:ascii="Times New Roman" w:hAnsi="Times New Roman" w:cs="Times New Roman"/>
                <w:sz w:val="16"/>
              </w:rPr>
              <w:t xml:space="preserve">  </w:t>
            </w:r>
          </w:p>
        </w:tc>
      </w:tr>
      <w:tr w:rsidR="002911D6" w:rsidRPr="002A0EF4">
        <w:trPr>
          <w:trHeight w:val="518"/>
        </w:trPr>
        <w:tc>
          <w:tcPr>
            <w:tcW w:w="442" w:type="dxa"/>
            <w:tcBorders>
              <w:top w:val="single" w:sz="4" w:space="0" w:color="000000"/>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454" w:type="dxa"/>
            <w:tcBorders>
              <w:top w:val="single" w:sz="4" w:space="0" w:color="000000"/>
              <w:left w:val="nil"/>
              <w:bottom w:val="single" w:sz="4" w:space="0" w:color="000000"/>
              <w:right w:val="nil"/>
            </w:tcBorders>
          </w:tcPr>
          <w:p w:rsidR="002911D6" w:rsidRPr="002A0EF4" w:rsidRDefault="002911D6">
            <w:pPr>
              <w:rPr>
                <w:rFonts w:ascii="Times New Roman" w:hAnsi="Times New Roman" w:cs="Times New Roman"/>
              </w:rPr>
            </w:pPr>
          </w:p>
        </w:tc>
        <w:tc>
          <w:tcPr>
            <w:tcW w:w="842" w:type="dxa"/>
            <w:tcBorders>
              <w:top w:val="single" w:sz="4" w:space="0" w:color="000000"/>
              <w:left w:val="nil"/>
              <w:bottom w:val="single" w:sz="4" w:space="0" w:color="000000"/>
              <w:right w:val="nil"/>
            </w:tcBorders>
          </w:tcPr>
          <w:p w:rsidR="002911D6" w:rsidRPr="002A0EF4" w:rsidRDefault="002911D6">
            <w:pPr>
              <w:rPr>
                <w:rFonts w:ascii="Times New Roman" w:hAnsi="Times New Roman" w:cs="Times New Roman"/>
              </w:rPr>
            </w:pPr>
          </w:p>
        </w:tc>
        <w:tc>
          <w:tcPr>
            <w:tcW w:w="1628" w:type="dxa"/>
            <w:tcBorders>
              <w:top w:val="single" w:sz="4" w:space="0" w:color="000000"/>
              <w:left w:val="nil"/>
              <w:bottom w:val="single" w:sz="4" w:space="0" w:color="000000"/>
              <w:right w:val="nil"/>
            </w:tcBorders>
          </w:tcPr>
          <w:p w:rsidR="002911D6" w:rsidRPr="002A0EF4" w:rsidRDefault="002911D6">
            <w:pPr>
              <w:rPr>
                <w:rFonts w:ascii="Times New Roman" w:hAnsi="Times New Roman" w:cs="Times New Roman"/>
              </w:rPr>
            </w:pPr>
          </w:p>
        </w:tc>
        <w:tc>
          <w:tcPr>
            <w:tcW w:w="1380" w:type="dxa"/>
            <w:tcBorders>
              <w:top w:val="single" w:sz="4" w:space="0" w:color="000000"/>
              <w:left w:val="nil"/>
              <w:bottom w:val="single" w:sz="4" w:space="0" w:color="000000"/>
              <w:right w:val="nil"/>
            </w:tcBorders>
          </w:tcPr>
          <w:p w:rsidR="002911D6" w:rsidRPr="002A0EF4" w:rsidRDefault="002911D6">
            <w:pPr>
              <w:rPr>
                <w:rFonts w:ascii="Times New Roman" w:hAnsi="Times New Roman" w:cs="Times New Roman"/>
              </w:rPr>
            </w:pPr>
          </w:p>
        </w:tc>
        <w:tc>
          <w:tcPr>
            <w:tcW w:w="1402" w:type="dxa"/>
            <w:tcBorders>
              <w:top w:val="single" w:sz="4" w:space="0" w:color="000000"/>
              <w:left w:val="nil"/>
              <w:bottom w:val="single" w:sz="4" w:space="0" w:color="000000"/>
              <w:right w:val="nil"/>
            </w:tcBorders>
          </w:tcPr>
          <w:p w:rsidR="002911D6" w:rsidRPr="002A0EF4" w:rsidRDefault="002911D6">
            <w:pPr>
              <w:rPr>
                <w:rFonts w:ascii="Times New Roman" w:hAnsi="Times New Roman" w:cs="Times New Roman"/>
              </w:rPr>
            </w:pPr>
          </w:p>
        </w:tc>
        <w:tc>
          <w:tcPr>
            <w:tcW w:w="2029" w:type="dxa"/>
            <w:gridSpan w:val="2"/>
            <w:tcBorders>
              <w:top w:val="single" w:sz="4" w:space="0" w:color="000000"/>
              <w:left w:val="nil"/>
              <w:bottom w:val="single" w:sz="4" w:space="0" w:color="000000"/>
              <w:right w:val="single" w:sz="4" w:space="0" w:color="000000"/>
            </w:tcBorders>
          </w:tcPr>
          <w:p w:rsidR="002911D6" w:rsidRPr="002A0EF4" w:rsidRDefault="0044410B">
            <w:pPr>
              <w:ind w:right="49"/>
              <w:jc w:val="right"/>
              <w:rPr>
                <w:rFonts w:ascii="Times New Roman" w:hAnsi="Times New Roman" w:cs="Times New Roman"/>
              </w:rPr>
            </w:pPr>
            <w:r w:rsidRPr="002A0EF4">
              <w:rPr>
                <w:rFonts w:ascii="Times New Roman" w:hAnsi="Times New Roman" w:cs="Times New Roman"/>
              </w:rPr>
              <w:t xml:space="preserve">НДС (%): </w:t>
            </w:r>
          </w:p>
        </w:tc>
        <w:tc>
          <w:tcPr>
            <w:tcW w:w="1505"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49"/>
              <w:jc w:val="center"/>
              <w:rPr>
                <w:rFonts w:ascii="Times New Roman" w:hAnsi="Times New Roman" w:cs="Times New Roman"/>
              </w:rPr>
            </w:pPr>
            <w:r w:rsidRPr="002A0EF4">
              <w:rPr>
                <w:rFonts w:ascii="Times New Roman" w:hAnsi="Times New Roman" w:cs="Times New Roman"/>
                <w:b/>
                <w:sz w:val="16"/>
              </w:rPr>
              <w:t xml:space="preserve">  </w:t>
            </w:r>
          </w:p>
        </w:tc>
      </w:tr>
      <w:tr w:rsidR="002911D6" w:rsidRPr="002A0EF4">
        <w:trPr>
          <w:trHeight w:val="521"/>
        </w:trPr>
        <w:tc>
          <w:tcPr>
            <w:tcW w:w="442" w:type="dxa"/>
            <w:tcBorders>
              <w:top w:val="single" w:sz="4" w:space="0" w:color="000000"/>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454" w:type="dxa"/>
            <w:tcBorders>
              <w:top w:val="single" w:sz="4" w:space="0" w:color="000000"/>
              <w:left w:val="nil"/>
              <w:bottom w:val="single" w:sz="4" w:space="0" w:color="000000"/>
              <w:right w:val="nil"/>
            </w:tcBorders>
          </w:tcPr>
          <w:p w:rsidR="002911D6" w:rsidRPr="002A0EF4" w:rsidRDefault="002911D6">
            <w:pPr>
              <w:rPr>
                <w:rFonts w:ascii="Times New Roman" w:hAnsi="Times New Roman" w:cs="Times New Roman"/>
              </w:rPr>
            </w:pPr>
          </w:p>
        </w:tc>
        <w:tc>
          <w:tcPr>
            <w:tcW w:w="842" w:type="dxa"/>
            <w:tcBorders>
              <w:top w:val="single" w:sz="4" w:space="0" w:color="000000"/>
              <w:left w:val="nil"/>
              <w:bottom w:val="single" w:sz="4" w:space="0" w:color="000000"/>
              <w:right w:val="nil"/>
            </w:tcBorders>
          </w:tcPr>
          <w:p w:rsidR="002911D6" w:rsidRPr="002A0EF4" w:rsidRDefault="002911D6">
            <w:pPr>
              <w:rPr>
                <w:rFonts w:ascii="Times New Roman" w:hAnsi="Times New Roman" w:cs="Times New Roman"/>
              </w:rPr>
            </w:pPr>
          </w:p>
        </w:tc>
        <w:tc>
          <w:tcPr>
            <w:tcW w:w="1628" w:type="dxa"/>
            <w:tcBorders>
              <w:top w:val="single" w:sz="4" w:space="0" w:color="000000"/>
              <w:left w:val="nil"/>
              <w:bottom w:val="single" w:sz="4" w:space="0" w:color="000000"/>
              <w:right w:val="nil"/>
            </w:tcBorders>
          </w:tcPr>
          <w:p w:rsidR="002911D6" w:rsidRPr="002A0EF4" w:rsidRDefault="002911D6">
            <w:pPr>
              <w:rPr>
                <w:rFonts w:ascii="Times New Roman" w:hAnsi="Times New Roman" w:cs="Times New Roman"/>
              </w:rPr>
            </w:pPr>
          </w:p>
        </w:tc>
        <w:tc>
          <w:tcPr>
            <w:tcW w:w="1380" w:type="dxa"/>
            <w:tcBorders>
              <w:top w:val="single" w:sz="4" w:space="0" w:color="000000"/>
              <w:left w:val="nil"/>
              <w:bottom w:val="single" w:sz="4" w:space="0" w:color="000000"/>
              <w:right w:val="nil"/>
            </w:tcBorders>
          </w:tcPr>
          <w:p w:rsidR="002911D6" w:rsidRPr="002A0EF4" w:rsidRDefault="002911D6">
            <w:pPr>
              <w:rPr>
                <w:rFonts w:ascii="Times New Roman" w:hAnsi="Times New Roman" w:cs="Times New Roman"/>
              </w:rPr>
            </w:pPr>
          </w:p>
        </w:tc>
        <w:tc>
          <w:tcPr>
            <w:tcW w:w="1402" w:type="dxa"/>
            <w:tcBorders>
              <w:top w:val="single" w:sz="4" w:space="0" w:color="000000"/>
              <w:left w:val="nil"/>
              <w:bottom w:val="single" w:sz="4" w:space="0" w:color="000000"/>
              <w:right w:val="nil"/>
            </w:tcBorders>
          </w:tcPr>
          <w:p w:rsidR="002911D6" w:rsidRPr="002A0EF4" w:rsidRDefault="002911D6">
            <w:pPr>
              <w:rPr>
                <w:rFonts w:ascii="Times New Roman" w:hAnsi="Times New Roman" w:cs="Times New Roman"/>
              </w:rPr>
            </w:pPr>
          </w:p>
        </w:tc>
        <w:tc>
          <w:tcPr>
            <w:tcW w:w="2029" w:type="dxa"/>
            <w:gridSpan w:val="2"/>
            <w:tcBorders>
              <w:top w:val="single" w:sz="4" w:space="0" w:color="000000"/>
              <w:left w:val="nil"/>
              <w:bottom w:val="single" w:sz="4" w:space="0" w:color="000000"/>
              <w:right w:val="single" w:sz="4" w:space="0" w:color="000000"/>
            </w:tcBorders>
          </w:tcPr>
          <w:p w:rsidR="002911D6" w:rsidRPr="002A0EF4" w:rsidRDefault="0044410B">
            <w:pPr>
              <w:jc w:val="both"/>
              <w:rPr>
                <w:rFonts w:ascii="Times New Roman" w:hAnsi="Times New Roman" w:cs="Times New Roman"/>
              </w:rPr>
            </w:pPr>
            <w:r w:rsidRPr="002A0EF4">
              <w:rPr>
                <w:rFonts w:ascii="Times New Roman" w:hAnsi="Times New Roman" w:cs="Times New Roman"/>
              </w:rPr>
              <w:t xml:space="preserve">Всего с учетом НДС; </w:t>
            </w:r>
          </w:p>
        </w:tc>
        <w:tc>
          <w:tcPr>
            <w:tcW w:w="1505"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49"/>
              <w:jc w:val="center"/>
              <w:rPr>
                <w:rFonts w:ascii="Times New Roman" w:hAnsi="Times New Roman" w:cs="Times New Roman"/>
              </w:rPr>
            </w:pPr>
            <w:r w:rsidRPr="002A0EF4">
              <w:rPr>
                <w:rFonts w:ascii="Times New Roman" w:hAnsi="Times New Roman" w:cs="Times New Roman"/>
                <w:b/>
                <w:sz w:val="16"/>
              </w:rPr>
              <w:t xml:space="preserve">  </w:t>
            </w:r>
          </w:p>
        </w:tc>
      </w:tr>
    </w:tbl>
    <w:p w:rsidR="002911D6" w:rsidRPr="002A0EF4" w:rsidRDefault="0044410B">
      <w:pPr>
        <w:spacing w:after="42"/>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numPr>
          <w:ilvl w:val="0"/>
          <w:numId w:val="17"/>
        </w:numPr>
        <w:spacing w:after="3" w:line="269" w:lineRule="auto"/>
        <w:ind w:right="40" w:hanging="360"/>
        <w:jc w:val="both"/>
        <w:rPr>
          <w:rFonts w:ascii="Times New Roman" w:hAnsi="Times New Roman" w:cs="Times New Roman"/>
        </w:rPr>
      </w:pPr>
      <w:r w:rsidRPr="002A0EF4">
        <w:rPr>
          <w:rFonts w:ascii="Times New Roman" w:eastAsia="Times New Roman" w:hAnsi="Times New Roman" w:cs="Times New Roman"/>
          <w:sz w:val="24"/>
        </w:rPr>
        <w:t xml:space="preserve">Стоимость работ определяется на основании Сводного сметного расчета, являющегося неотъемлемой частью настоящей Заявки. </w:t>
      </w:r>
    </w:p>
    <w:p w:rsidR="002911D6" w:rsidRPr="002A0EF4" w:rsidRDefault="0044410B">
      <w:pPr>
        <w:numPr>
          <w:ilvl w:val="0"/>
          <w:numId w:val="17"/>
        </w:numPr>
        <w:spacing w:after="3" w:line="269" w:lineRule="auto"/>
        <w:ind w:right="40" w:hanging="360"/>
        <w:jc w:val="both"/>
        <w:rPr>
          <w:rFonts w:ascii="Times New Roman" w:hAnsi="Times New Roman" w:cs="Times New Roman"/>
        </w:rPr>
      </w:pPr>
      <w:r w:rsidRPr="002A0EF4">
        <w:rPr>
          <w:rFonts w:ascii="Times New Roman" w:eastAsia="Times New Roman" w:hAnsi="Times New Roman" w:cs="Times New Roman"/>
          <w:sz w:val="24"/>
        </w:rPr>
        <w:t xml:space="preserve">Перечень и количество ЗИП, который предоставляет Заказчик для выполнения </w:t>
      </w:r>
      <w:proofErr w:type="spellStart"/>
      <w:r w:rsidRPr="002A0EF4">
        <w:rPr>
          <w:rFonts w:ascii="Times New Roman" w:eastAsia="Times New Roman" w:hAnsi="Times New Roman" w:cs="Times New Roman"/>
          <w:sz w:val="24"/>
        </w:rPr>
        <w:t>ремонтновосстановительных</w:t>
      </w:r>
      <w:proofErr w:type="spellEnd"/>
      <w:r w:rsidRPr="002A0EF4">
        <w:rPr>
          <w:rFonts w:ascii="Times New Roman" w:eastAsia="Times New Roman" w:hAnsi="Times New Roman" w:cs="Times New Roman"/>
          <w:sz w:val="24"/>
        </w:rPr>
        <w:t xml:space="preserve"> (аварийно-восстановительных) работ: </w:t>
      </w:r>
    </w:p>
    <w:tbl>
      <w:tblPr>
        <w:tblStyle w:val="TableGrid"/>
        <w:tblW w:w="9290" w:type="dxa"/>
        <w:tblInd w:w="756" w:type="dxa"/>
        <w:tblCellMar>
          <w:top w:w="14" w:type="dxa"/>
          <w:left w:w="106" w:type="dxa"/>
          <w:right w:w="115" w:type="dxa"/>
        </w:tblCellMar>
        <w:tblLook w:val="04A0" w:firstRow="1" w:lastRow="0" w:firstColumn="1" w:lastColumn="0" w:noHBand="0" w:noVBand="1"/>
      </w:tblPr>
      <w:tblGrid>
        <w:gridCol w:w="3438"/>
        <w:gridCol w:w="3120"/>
        <w:gridCol w:w="2732"/>
      </w:tblGrid>
      <w:tr w:rsidR="002911D6" w:rsidRPr="002A0EF4">
        <w:trPr>
          <w:trHeight w:val="562"/>
        </w:trPr>
        <w:tc>
          <w:tcPr>
            <w:tcW w:w="3437" w:type="dxa"/>
            <w:tcBorders>
              <w:top w:val="single" w:sz="4" w:space="0" w:color="000000"/>
              <w:left w:val="single" w:sz="4" w:space="0" w:color="000000"/>
              <w:bottom w:val="single" w:sz="4" w:space="0" w:color="000000"/>
              <w:right w:val="single" w:sz="4" w:space="0" w:color="000000"/>
            </w:tcBorders>
            <w:vAlign w:val="center"/>
          </w:tcPr>
          <w:p w:rsidR="002911D6" w:rsidRPr="002A0EF4" w:rsidRDefault="0044410B">
            <w:pPr>
              <w:ind w:left="1"/>
              <w:jc w:val="center"/>
              <w:rPr>
                <w:rFonts w:ascii="Times New Roman" w:hAnsi="Times New Roman" w:cs="Times New Roman"/>
              </w:rPr>
            </w:pPr>
            <w:r w:rsidRPr="002A0EF4">
              <w:rPr>
                <w:rFonts w:ascii="Times New Roman" w:eastAsia="Times New Roman" w:hAnsi="Times New Roman" w:cs="Times New Roman"/>
                <w:sz w:val="24"/>
              </w:rPr>
              <w:t xml:space="preserve">Наименование ЗИП </w:t>
            </w:r>
          </w:p>
        </w:tc>
        <w:tc>
          <w:tcPr>
            <w:tcW w:w="3120" w:type="dxa"/>
            <w:tcBorders>
              <w:top w:val="single" w:sz="4" w:space="0" w:color="000000"/>
              <w:left w:val="single" w:sz="4" w:space="0" w:color="000000"/>
              <w:bottom w:val="single" w:sz="4" w:space="0" w:color="000000"/>
              <w:right w:val="single" w:sz="4" w:space="0" w:color="000000"/>
            </w:tcBorders>
            <w:vAlign w:val="center"/>
          </w:tcPr>
          <w:p w:rsidR="002911D6" w:rsidRPr="002A0EF4" w:rsidRDefault="0044410B">
            <w:pPr>
              <w:ind w:left="4"/>
              <w:jc w:val="center"/>
              <w:rPr>
                <w:rFonts w:ascii="Times New Roman" w:hAnsi="Times New Roman" w:cs="Times New Roman"/>
              </w:rPr>
            </w:pPr>
            <w:r w:rsidRPr="002A0EF4">
              <w:rPr>
                <w:rFonts w:ascii="Times New Roman" w:eastAsia="Times New Roman" w:hAnsi="Times New Roman" w:cs="Times New Roman"/>
                <w:sz w:val="24"/>
              </w:rPr>
              <w:t xml:space="preserve">Количество </w:t>
            </w:r>
          </w:p>
        </w:tc>
        <w:tc>
          <w:tcPr>
            <w:tcW w:w="2732" w:type="dxa"/>
            <w:tcBorders>
              <w:top w:val="single" w:sz="4" w:space="0" w:color="000000"/>
              <w:left w:val="single" w:sz="4" w:space="0" w:color="000000"/>
              <w:bottom w:val="single" w:sz="4" w:space="0" w:color="000000"/>
              <w:right w:val="single" w:sz="4" w:space="0" w:color="000000"/>
            </w:tcBorders>
          </w:tcPr>
          <w:p w:rsidR="002911D6" w:rsidRPr="002A0EF4" w:rsidRDefault="0044410B">
            <w:pPr>
              <w:jc w:val="center"/>
              <w:rPr>
                <w:rFonts w:ascii="Times New Roman" w:hAnsi="Times New Roman" w:cs="Times New Roman"/>
              </w:rPr>
            </w:pPr>
            <w:r w:rsidRPr="002A0EF4">
              <w:rPr>
                <w:rFonts w:ascii="Times New Roman" w:eastAsia="Times New Roman" w:hAnsi="Times New Roman" w:cs="Times New Roman"/>
                <w:sz w:val="24"/>
              </w:rPr>
              <w:t xml:space="preserve">Срок передачи Исполнителю </w:t>
            </w:r>
          </w:p>
        </w:tc>
      </w:tr>
      <w:tr w:rsidR="002911D6" w:rsidRPr="002A0EF4">
        <w:trPr>
          <w:trHeight w:val="286"/>
        </w:trPr>
        <w:tc>
          <w:tcPr>
            <w:tcW w:w="3437"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eastAsia="Times New Roman" w:hAnsi="Times New Roman" w:cs="Times New Roman"/>
                <w:b/>
                <w:sz w:val="24"/>
              </w:rPr>
              <w:t xml:space="preserve"> </w:t>
            </w:r>
          </w:p>
        </w:tc>
        <w:tc>
          <w:tcPr>
            <w:tcW w:w="3120"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eastAsia="Times New Roman" w:hAnsi="Times New Roman" w:cs="Times New Roman"/>
                <w:b/>
                <w:sz w:val="24"/>
              </w:rPr>
              <w:t xml:space="preserve"> </w:t>
            </w:r>
          </w:p>
        </w:tc>
        <w:tc>
          <w:tcPr>
            <w:tcW w:w="273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eastAsia="Times New Roman" w:hAnsi="Times New Roman" w:cs="Times New Roman"/>
                <w:b/>
                <w:sz w:val="24"/>
              </w:rPr>
              <w:t xml:space="preserve"> </w:t>
            </w:r>
          </w:p>
        </w:tc>
      </w:tr>
    </w:tbl>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II. ОБЯЗАННОСТИ ИСПОЛНИТЕЛЯ: </w:t>
      </w:r>
    </w:p>
    <w:p w:rsidR="002911D6" w:rsidRPr="002A0EF4" w:rsidRDefault="0044410B">
      <w:pPr>
        <w:spacing w:after="5" w:line="249" w:lineRule="auto"/>
        <w:ind w:left="360" w:right="39" w:firstLine="708"/>
        <w:jc w:val="both"/>
        <w:rPr>
          <w:rFonts w:ascii="Times New Roman" w:hAnsi="Times New Roman" w:cs="Times New Roman"/>
        </w:rPr>
      </w:pPr>
      <w:r w:rsidRPr="002A0EF4">
        <w:rPr>
          <w:rFonts w:ascii="Times New Roman" w:eastAsia="Arial" w:hAnsi="Times New Roman" w:cs="Times New Roman"/>
        </w:rPr>
        <w:t xml:space="preserve">1.1 Исполнитель обязуется выполнить ремонтно-восстановительные работы на АМС базовых станций в соответствии с Договором, настоящей Заявкой на работы и Приложением 2.5. к договору Перечень и стоимость ремонтно-восстановительных работ на базовых </w:t>
      </w:r>
      <w:proofErr w:type="gramStart"/>
      <w:r w:rsidRPr="002A0EF4">
        <w:rPr>
          <w:rFonts w:ascii="Times New Roman" w:eastAsia="Arial" w:hAnsi="Times New Roman" w:cs="Times New Roman"/>
        </w:rPr>
        <w:t>станциях;.</w:t>
      </w:r>
      <w:proofErr w:type="gramEnd"/>
      <w:r w:rsidRPr="002A0EF4">
        <w:rPr>
          <w:rFonts w:ascii="Times New Roman" w:eastAsia="Arial" w:hAnsi="Times New Roman" w:cs="Times New Roman"/>
        </w:rPr>
        <w:t xml:space="preserve">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1.2.По факту выполнения ремонтно-восстановительных работ Исполнитель предоставляет Заказчику </w:t>
      </w:r>
    </w:p>
    <w:p w:rsidR="002911D6" w:rsidRPr="002A0EF4" w:rsidRDefault="0044410B">
      <w:pPr>
        <w:spacing w:after="5" w:line="249" w:lineRule="auto"/>
        <w:ind w:left="370" w:right="39" w:hanging="10"/>
        <w:jc w:val="both"/>
        <w:rPr>
          <w:rFonts w:ascii="Times New Roman" w:hAnsi="Times New Roman" w:cs="Times New Roman"/>
        </w:rPr>
      </w:pPr>
      <w:r w:rsidRPr="002A0EF4">
        <w:rPr>
          <w:rFonts w:ascii="Times New Roman" w:eastAsia="Arial" w:hAnsi="Times New Roman" w:cs="Times New Roman"/>
        </w:rPr>
        <w:t xml:space="preserve">следующие документы: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1.2.1.Акт дефектного состояния металлической опоры;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1.2.2.Акты на выполнение отдельных работ;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1.2.3.Акты на скрытые работы;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1.2.4.Журнал производства работ;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1.2.5.</w:t>
      </w:r>
      <w:proofErr w:type="gramStart"/>
      <w:r w:rsidRPr="002A0EF4">
        <w:rPr>
          <w:rFonts w:ascii="Times New Roman" w:eastAsia="Arial" w:hAnsi="Times New Roman" w:cs="Times New Roman"/>
        </w:rPr>
        <w:t>Сертификаты</w:t>
      </w:r>
      <w:proofErr w:type="gramEnd"/>
      <w:r w:rsidRPr="002A0EF4">
        <w:rPr>
          <w:rFonts w:ascii="Times New Roman" w:eastAsia="Arial" w:hAnsi="Times New Roman" w:cs="Times New Roman"/>
        </w:rPr>
        <w:t xml:space="preserve"> удостоверяющие качество материалов, примененных при монтаже. </w:t>
      </w:r>
    </w:p>
    <w:p w:rsidR="002911D6" w:rsidRPr="002A0EF4" w:rsidRDefault="0044410B">
      <w:pPr>
        <w:spacing w:after="5" w:line="249" w:lineRule="auto"/>
        <w:ind w:left="360" w:right="39" w:firstLine="708"/>
        <w:jc w:val="both"/>
        <w:rPr>
          <w:rFonts w:ascii="Times New Roman" w:hAnsi="Times New Roman" w:cs="Times New Roman"/>
        </w:rPr>
      </w:pPr>
      <w:r w:rsidRPr="002A0EF4">
        <w:rPr>
          <w:rFonts w:ascii="Times New Roman" w:eastAsia="Arial" w:hAnsi="Times New Roman" w:cs="Times New Roman"/>
        </w:rPr>
        <w:t xml:space="preserve">1.2.6.Акт на скрытые работы по устройству </w:t>
      </w:r>
      <w:proofErr w:type="spellStart"/>
      <w:r w:rsidRPr="002A0EF4">
        <w:rPr>
          <w:rFonts w:ascii="Times New Roman" w:eastAsia="Arial" w:hAnsi="Times New Roman" w:cs="Times New Roman"/>
        </w:rPr>
        <w:t>молниезащитного</w:t>
      </w:r>
      <w:proofErr w:type="spellEnd"/>
      <w:r w:rsidRPr="002A0EF4">
        <w:rPr>
          <w:rFonts w:ascii="Times New Roman" w:eastAsia="Arial" w:hAnsi="Times New Roman" w:cs="Times New Roman"/>
        </w:rPr>
        <w:t xml:space="preserve"> заземления и протокол измерений сопротивления – при выполнении этих работ; </w:t>
      </w:r>
    </w:p>
    <w:p w:rsidR="002911D6" w:rsidRPr="002A0EF4" w:rsidRDefault="0044410B">
      <w:pPr>
        <w:spacing w:after="5" w:line="249" w:lineRule="auto"/>
        <w:ind w:left="360" w:right="39" w:firstLine="708"/>
        <w:jc w:val="both"/>
        <w:rPr>
          <w:rFonts w:ascii="Times New Roman" w:hAnsi="Times New Roman" w:cs="Times New Roman"/>
        </w:rPr>
      </w:pPr>
      <w:r w:rsidRPr="002A0EF4">
        <w:rPr>
          <w:rFonts w:ascii="Times New Roman" w:eastAsia="Arial" w:hAnsi="Times New Roman" w:cs="Times New Roman"/>
        </w:rPr>
        <w:t xml:space="preserve">1.2.7.Протокол измерений вертикальности ствола опоры, осадок фундамента, исполнительные схемы теодолитной съемки, отклонений оси и поясов башни – при выполнении работ, связанных с изменением этих параметров.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1.2.8.Фотоматериал о проведенных работах и обнаруженных дефектах в электронном виде. </w:t>
      </w:r>
    </w:p>
    <w:p w:rsidR="002911D6" w:rsidRPr="002A0EF4" w:rsidRDefault="0044410B">
      <w:pPr>
        <w:numPr>
          <w:ilvl w:val="2"/>
          <w:numId w:val="18"/>
        </w:numPr>
        <w:spacing w:after="5" w:line="249" w:lineRule="auto"/>
        <w:ind w:right="39" w:hanging="271"/>
        <w:jc w:val="both"/>
        <w:rPr>
          <w:rFonts w:ascii="Times New Roman" w:hAnsi="Times New Roman" w:cs="Times New Roman"/>
        </w:rPr>
      </w:pPr>
      <w:r w:rsidRPr="002A0EF4">
        <w:rPr>
          <w:rFonts w:ascii="Times New Roman" w:eastAsia="Arial" w:hAnsi="Times New Roman" w:cs="Times New Roman"/>
        </w:rPr>
        <w:t xml:space="preserve">ПОРЯДОК ПЛАТЕЖА: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Все платежи производятся в соответствии п.3 Договора.  </w:t>
      </w:r>
    </w:p>
    <w:p w:rsidR="002911D6" w:rsidRPr="002A0EF4" w:rsidRDefault="0044410B">
      <w:pPr>
        <w:numPr>
          <w:ilvl w:val="2"/>
          <w:numId w:val="18"/>
        </w:numPr>
        <w:spacing w:after="5" w:line="249" w:lineRule="auto"/>
        <w:ind w:right="39" w:hanging="271"/>
        <w:jc w:val="both"/>
        <w:rPr>
          <w:rFonts w:ascii="Times New Roman" w:hAnsi="Times New Roman" w:cs="Times New Roman"/>
        </w:rPr>
      </w:pPr>
      <w:r w:rsidRPr="002A0EF4">
        <w:rPr>
          <w:rFonts w:ascii="Times New Roman" w:eastAsia="Arial" w:hAnsi="Times New Roman" w:cs="Times New Roman"/>
        </w:rPr>
        <w:t xml:space="preserve">ОТВЕТСТВЕННЫЕ ЛИЦА: От Заказчика: </w:t>
      </w:r>
    </w:p>
    <w:tbl>
      <w:tblPr>
        <w:tblStyle w:val="TableGrid"/>
        <w:tblW w:w="9640" w:type="dxa"/>
        <w:tblInd w:w="190" w:type="dxa"/>
        <w:tblCellMar>
          <w:top w:w="48" w:type="dxa"/>
          <w:left w:w="106" w:type="dxa"/>
          <w:right w:w="115" w:type="dxa"/>
        </w:tblCellMar>
        <w:tblLook w:val="04A0" w:firstRow="1" w:lastRow="0" w:firstColumn="1" w:lastColumn="0" w:noHBand="0" w:noVBand="1"/>
      </w:tblPr>
      <w:tblGrid>
        <w:gridCol w:w="2404"/>
        <w:gridCol w:w="2564"/>
        <w:gridCol w:w="2564"/>
        <w:gridCol w:w="2108"/>
      </w:tblGrid>
      <w:tr w:rsidR="002911D6" w:rsidRPr="002A0EF4">
        <w:trPr>
          <w:trHeight w:val="829"/>
        </w:trPr>
        <w:tc>
          <w:tcPr>
            <w:tcW w:w="2405"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3"/>
              <w:jc w:val="center"/>
              <w:rPr>
                <w:rFonts w:ascii="Times New Roman" w:hAnsi="Times New Roman" w:cs="Times New Roman"/>
              </w:rPr>
            </w:pPr>
            <w:r w:rsidRPr="002A0EF4">
              <w:rPr>
                <w:rFonts w:ascii="Times New Roman" w:hAnsi="Times New Roman" w:cs="Times New Roman"/>
              </w:rPr>
              <w:t xml:space="preserve">Ф.И.О. </w:t>
            </w:r>
          </w:p>
        </w:tc>
        <w:tc>
          <w:tcPr>
            <w:tcW w:w="2564" w:type="dxa"/>
            <w:tcBorders>
              <w:top w:val="single" w:sz="4" w:space="0" w:color="000000"/>
              <w:left w:val="single" w:sz="4" w:space="0" w:color="000000"/>
              <w:bottom w:val="single" w:sz="4" w:space="0" w:color="000000"/>
              <w:right w:val="single" w:sz="4" w:space="0" w:color="000000"/>
            </w:tcBorders>
          </w:tcPr>
          <w:p w:rsidR="002911D6" w:rsidRPr="002A0EF4" w:rsidRDefault="0044410B">
            <w:pPr>
              <w:jc w:val="center"/>
              <w:rPr>
                <w:rFonts w:ascii="Times New Roman" w:hAnsi="Times New Roman" w:cs="Times New Roman"/>
              </w:rPr>
            </w:pPr>
            <w:r w:rsidRPr="002A0EF4">
              <w:rPr>
                <w:rFonts w:ascii="Times New Roman" w:hAnsi="Times New Roman" w:cs="Times New Roman"/>
              </w:rPr>
              <w:t xml:space="preserve">Подразделение, должность </w:t>
            </w:r>
          </w:p>
        </w:tc>
        <w:tc>
          <w:tcPr>
            <w:tcW w:w="2564"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10"/>
              <w:jc w:val="center"/>
              <w:rPr>
                <w:rFonts w:ascii="Times New Roman" w:hAnsi="Times New Roman" w:cs="Times New Roman"/>
              </w:rPr>
            </w:pPr>
            <w:r w:rsidRPr="002A0EF4">
              <w:rPr>
                <w:rFonts w:ascii="Times New Roman" w:hAnsi="Times New Roman" w:cs="Times New Roman"/>
              </w:rPr>
              <w:t xml:space="preserve">Телефон </w:t>
            </w:r>
          </w:p>
        </w:tc>
        <w:tc>
          <w:tcPr>
            <w:tcW w:w="210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6"/>
              <w:jc w:val="center"/>
              <w:rPr>
                <w:rFonts w:ascii="Times New Roman" w:hAnsi="Times New Roman" w:cs="Times New Roman"/>
              </w:rPr>
            </w:pPr>
            <w:proofErr w:type="spellStart"/>
            <w:r w:rsidRPr="002A0EF4">
              <w:rPr>
                <w:rFonts w:ascii="Times New Roman" w:hAnsi="Times New Roman" w:cs="Times New Roman"/>
              </w:rPr>
              <w:t>e-mail</w:t>
            </w:r>
            <w:proofErr w:type="spellEnd"/>
            <w:r w:rsidRPr="002A0EF4">
              <w:rPr>
                <w:rFonts w:ascii="Times New Roman" w:hAnsi="Times New Roman" w:cs="Times New Roman"/>
              </w:rPr>
              <w:t xml:space="preserve"> </w:t>
            </w:r>
          </w:p>
        </w:tc>
      </w:tr>
      <w:tr w:rsidR="002911D6" w:rsidRPr="002A0EF4">
        <w:trPr>
          <w:trHeight w:val="521"/>
        </w:trPr>
        <w:tc>
          <w:tcPr>
            <w:tcW w:w="2405"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2564"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3"/>
              <w:rPr>
                <w:rFonts w:ascii="Times New Roman" w:hAnsi="Times New Roman" w:cs="Times New Roman"/>
              </w:rPr>
            </w:pPr>
            <w:r w:rsidRPr="002A0EF4">
              <w:rPr>
                <w:rFonts w:ascii="Times New Roman" w:hAnsi="Times New Roman" w:cs="Times New Roman"/>
              </w:rPr>
              <w:t xml:space="preserve"> </w:t>
            </w:r>
          </w:p>
        </w:tc>
        <w:tc>
          <w:tcPr>
            <w:tcW w:w="2564"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c>
          <w:tcPr>
            <w:tcW w:w="210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bl>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От Исполнителя: </w:t>
      </w:r>
    </w:p>
    <w:tbl>
      <w:tblPr>
        <w:tblStyle w:val="TableGrid"/>
        <w:tblW w:w="9700" w:type="dxa"/>
        <w:tblInd w:w="190" w:type="dxa"/>
        <w:tblCellMar>
          <w:top w:w="48" w:type="dxa"/>
          <w:left w:w="106" w:type="dxa"/>
          <w:right w:w="115" w:type="dxa"/>
        </w:tblCellMar>
        <w:tblLook w:val="04A0" w:firstRow="1" w:lastRow="0" w:firstColumn="1" w:lastColumn="0" w:noHBand="0" w:noVBand="1"/>
      </w:tblPr>
      <w:tblGrid>
        <w:gridCol w:w="2419"/>
        <w:gridCol w:w="2581"/>
        <w:gridCol w:w="2578"/>
        <w:gridCol w:w="2122"/>
      </w:tblGrid>
      <w:tr w:rsidR="002911D6" w:rsidRPr="002A0EF4">
        <w:trPr>
          <w:trHeight w:val="828"/>
        </w:trPr>
        <w:tc>
          <w:tcPr>
            <w:tcW w:w="2419"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3"/>
              <w:jc w:val="center"/>
              <w:rPr>
                <w:rFonts w:ascii="Times New Roman" w:hAnsi="Times New Roman" w:cs="Times New Roman"/>
              </w:rPr>
            </w:pPr>
            <w:r w:rsidRPr="002A0EF4">
              <w:rPr>
                <w:rFonts w:ascii="Times New Roman" w:hAnsi="Times New Roman" w:cs="Times New Roman"/>
              </w:rPr>
              <w:t xml:space="preserve">Ф.И.О. </w:t>
            </w:r>
          </w:p>
        </w:tc>
        <w:tc>
          <w:tcPr>
            <w:tcW w:w="2581" w:type="dxa"/>
            <w:tcBorders>
              <w:top w:val="single" w:sz="4" w:space="0" w:color="000000"/>
              <w:left w:val="single" w:sz="4" w:space="0" w:color="000000"/>
              <w:bottom w:val="single" w:sz="4" w:space="0" w:color="000000"/>
              <w:right w:val="single" w:sz="4" w:space="0" w:color="000000"/>
            </w:tcBorders>
          </w:tcPr>
          <w:p w:rsidR="002911D6" w:rsidRPr="002A0EF4" w:rsidRDefault="0044410B">
            <w:pPr>
              <w:jc w:val="center"/>
              <w:rPr>
                <w:rFonts w:ascii="Times New Roman" w:hAnsi="Times New Roman" w:cs="Times New Roman"/>
              </w:rPr>
            </w:pPr>
            <w:r w:rsidRPr="002A0EF4">
              <w:rPr>
                <w:rFonts w:ascii="Times New Roman" w:hAnsi="Times New Roman" w:cs="Times New Roman"/>
              </w:rPr>
              <w:t xml:space="preserve">Подразделение, должность </w:t>
            </w:r>
          </w:p>
        </w:tc>
        <w:tc>
          <w:tcPr>
            <w:tcW w:w="257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10"/>
              <w:jc w:val="center"/>
              <w:rPr>
                <w:rFonts w:ascii="Times New Roman" w:hAnsi="Times New Roman" w:cs="Times New Roman"/>
              </w:rPr>
            </w:pPr>
            <w:r w:rsidRPr="002A0EF4">
              <w:rPr>
                <w:rFonts w:ascii="Times New Roman" w:hAnsi="Times New Roman" w:cs="Times New Roman"/>
              </w:rPr>
              <w:t xml:space="preserve">Телефон </w:t>
            </w:r>
          </w:p>
        </w:tc>
        <w:tc>
          <w:tcPr>
            <w:tcW w:w="212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11"/>
              <w:jc w:val="center"/>
              <w:rPr>
                <w:rFonts w:ascii="Times New Roman" w:hAnsi="Times New Roman" w:cs="Times New Roman"/>
              </w:rPr>
            </w:pPr>
            <w:proofErr w:type="spellStart"/>
            <w:r w:rsidRPr="002A0EF4">
              <w:rPr>
                <w:rFonts w:ascii="Times New Roman" w:hAnsi="Times New Roman" w:cs="Times New Roman"/>
              </w:rPr>
              <w:t>e-mail</w:t>
            </w:r>
            <w:proofErr w:type="spellEnd"/>
            <w:r w:rsidRPr="002A0EF4">
              <w:rPr>
                <w:rFonts w:ascii="Times New Roman" w:hAnsi="Times New Roman" w:cs="Times New Roman"/>
              </w:rPr>
              <w:t xml:space="preserve"> </w:t>
            </w:r>
          </w:p>
        </w:tc>
      </w:tr>
      <w:tr w:rsidR="002911D6" w:rsidRPr="002A0EF4">
        <w:trPr>
          <w:trHeight w:val="518"/>
        </w:trPr>
        <w:tc>
          <w:tcPr>
            <w:tcW w:w="2419"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2581"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3"/>
              <w:rPr>
                <w:rFonts w:ascii="Times New Roman" w:hAnsi="Times New Roman" w:cs="Times New Roman"/>
              </w:rPr>
            </w:pPr>
            <w:r w:rsidRPr="002A0EF4">
              <w:rPr>
                <w:rFonts w:ascii="Times New Roman" w:hAnsi="Times New Roman" w:cs="Times New Roman"/>
              </w:rPr>
              <w:t xml:space="preserve"> </w:t>
            </w:r>
          </w:p>
        </w:tc>
        <w:tc>
          <w:tcPr>
            <w:tcW w:w="257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212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r>
    </w:tbl>
    <w:p w:rsidR="002911D6" w:rsidRPr="002A0EF4" w:rsidRDefault="0044410B">
      <w:pPr>
        <w:numPr>
          <w:ilvl w:val="2"/>
          <w:numId w:val="18"/>
        </w:numPr>
        <w:spacing w:after="5" w:line="249" w:lineRule="auto"/>
        <w:ind w:right="39" w:hanging="271"/>
        <w:jc w:val="both"/>
        <w:rPr>
          <w:rFonts w:ascii="Times New Roman" w:hAnsi="Times New Roman" w:cs="Times New Roman"/>
        </w:rPr>
      </w:pPr>
      <w:r w:rsidRPr="002A0EF4">
        <w:rPr>
          <w:rFonts w:ascii="Times New Roman" w:eastAsia="Arial" w:hAnsi="Times New Roman" w:cs="Times New Roman"/>
        </w:rPr>
        <w:t xml:space="preserve">ДОПОЛНИТЕЛЬНЫЕ РАБОТЫ </w:t>
      </w:r>
    </w:p>
    <w:p w:rsidR="002911D6" w:rsidRPr="002A0EF4" w:rsidRDefault="0044410B">
      <w:pPr>
        <w:spacing w:after="5" w:line="249" w:lineRule="auto"/>
        <w:ind w:left="360" w:right="39" w:firstLine="708"/>
        <w:jc w:val="both"/>
        <w:rPr>
          <w:rFonts w:ascii="Times New Roman" w:hAnsi="Times New Roman" w:cs="Times New Roman"/>
        </w:rPr>
      </w:pPr>
      <w:r w:rsidRPr="002A0EF4">
        <w:rPr>
          <w:rFonts w:ascii="Times New Roman" w:eastAsia="Arial" w:hAnsi="Times New Roman" w:cs="Times New Roman"/>
        </w:rPr>
        <w:t xml:space="preserve">В случае возникновения необходимости в проведении дополнительных работ, которые не были предусмотрены на момент подписания Заявки Сторонами, Исполнитель, до начала производства дополнительных работ обязан в письменной форме предупредить об этом Заказчика и согласовать их стоимость. При этом Исполнитель предоставляет Заказчику смету для утверждения ее Заказчиком. В данном случае Сторонами вносятся необходимые изменения в Заявку с установлением новых условий, стоимости и сроков выполнения работ, путем подписания </w:t>
      </w:r>
      <w:proofErr w:type="gramStart"/>
      <w:r w:rsidRPr="002A0EF4">
        <w:rPr>
          <w:rFonts w:ascii="Times New Roman" w:eastAsia="Arial" w:hAnsi="Times New Roman" w:cs="Times New Roman"/>
        </w:rPr>
        <w:t>Соглашения  к</w:t>
      </w:r>
      <w:proofErr w:type="gramEnd"/>
      <w:r w:rsidRPr="002A0EF4">
        <w:rPr>
          <w:rFonts w:ascii="Times New Roman" w:eastAsia="Arial" w:hAnsi="Times New Roman" w:cs="Times New Roman"/>
        </w:rPr>
        <w:t xml:space="preserve"> соответствующей Заявке. </w:t>
      </w:r>
    </w:p>
    <w:p w:rsidR="002911D6" w:rsidRPr="002A0EF4" w:rsidRDefault="002911D6">
      <w:pPr>
        <w:spacing w:after="0"/>
        <w:ind w:left="1068"/>
        <w:rPr>
          <w:rFonts w:ascii="Times New Roman" w:hAnsi="Times New Roman" w:cs="Times New Roman"/>
        </w:rPr>
      </w:pPr>
    </w:p>
    <w:p w:rsidR="002911D6" w:rsidRPr="002A0EF4" w:rsidRDefault="0044410B">
      <w:pPr>
        <w:tabs>
          <w:tab w:val="center" w:pos="4750"/>
          <w:tab w:val="center" w:pos="7572"/>
        </w:tabs>
        <w:spacing w:after="5" w:line="249" w:lineRule="auto"/>
        <w:rPr>
          <w:rFonts w:ascii="Times New Roman" w:hAnsi="Times New Roman" w:cs="Times New Roman"/>
        </w:rPr>
      </w:pPr>
      <w:r w:rsidRPr="002A0EF4">
        <w:rPr>
          <w:rFonts w:ascii="Times New Roman" w:eastAsia="Arial" w:hAnsi="Times New Roman" w:cs="Times New Roman"/>
        </w:rPr>
        <w:t xml:space="preserve">ОТ ИМЕНИ ЗАКАЗЧИКА: </w:t>
      </w:r>
      <w:r w:rsidRPr="002A0EF4">
        <w:rPr>
          <w:rFonts w:ascii="Times New Roman" w:eastAsia="Arial" w:hAnsi="Times New Roman" w:cs="Times New Roman"/>
        </w:rPr>
        <w:tab/>
      </w:r>
      <w:r w:rsidRPr="002A0EF4">
        <w:rPr>
          <w:rFonts w:ascii="Times New Roman" w:hAnsi="Times New Roman" w:cs="Times New Roman"/>
        </w:rPr>
        <w:t xml:space="preserve"> </w:t>
      </w:r>
      <w:r w:rsidRPr="002A0EF4">
        <w:rPr>
          <w:rFonts w:ascii="Times New Roman" w:hAnsi="Times New Roman" w:cs="Times New Roman"/>
        </w:rPr>
        <w:tab/>
      </w:r>
      <w:r w:rsidRPr="002A0EF4">
        <w:rPr>
          <w:rFonts w:ascii="Times New Roman" w:eastAsia="Arial" w:hAnsi="Times New Roman" w:cs="Times New Roman"/>
        </w:rPr>
        <w:t xml:space="preserve">ОТ ИМЕНИ ИСПОЛНИТЕЛЯ: </w:t>
      </w:r>
    </w:p>
    <w:p w:rsidR="002911D6" w:rsidRPr="002A0EF4" w:rsidRDefault="0044410B">
      <w:pPr>
        <w:tabs>
          <w:tab w:val="center" w:pos="7333"/>
        </w:tabs>
        <w:spacing w:after="4" w:line="268" w:lineRule="auto"/>
        <w:rPr>
          <w:rFonts w:ascii="Times New Roman" w:hAnsi="Times New Roman" w:cs="Times New Roman"/>
        </w:rPr>
      </w:pPr>
      <w:r w:rsidRPr="002A0EF4">
        <w:rPr>
          <w:rFonts w:ascii="Times New Roman" w:eastAsia="Arial" w:hAnsi="Times New Roman" w:cs="Times New Roman"/>
        </w:rPr>
        <w:t>ПАО «</w:t>
      </w:r>
      <w:r w:rsidR="00CF64F3" w:rsidRPr="002A0EF4">
        <w:rPr>
          <w:rFonts w:ascii="Times New Roman" w:eastAsia="Arial" w:hAnsi="Times New Roman" w:cs="Times New Roman"/>
        </w:rPr>
        <w:t>Башинформсвязь</w:t>
      </w:r>
      <w:r w:rsidRPr="002A0EF4">
        <w:rPr>
          <w:rFonts w:ascii="Times New Roman" w:eastAsia="Arial" w:hAnsi="Times New Roman" w:cs="Times New Roman"/>
        </w:rPr>
        <w:t xml:space="preserve">» </w:t>
      </w:r>
      <w:r w:rsidRPr="002A0EF4">
        <w:rPr>
          <w:rFonts w:ascii="Times New Roman" w:eastAsia="Arial" w:hAnsi="Times New Roman" w:cs="Times New Roman"/>
        </w:rPr>
        <w:tab/>
      </w:r>
      <w:r w:rsidRPr="002A0EF4">
        <w:rPr>
          <w:rFonts w:ascii="Times New Roman" w:hAnsi="Times New Roman" w:cs="Times New Roman"/>
        </w:rPr>
        <w:t xml:space="preserve">__________________ </w:t>
      </w:r>
    </w:p>
    <w:p w:rsidR="002911D6" w:rsidRPr="002A0EF4" w:rsidRDefault="0044410B">
      <w:pPr>
        <w:spacing w:after="4" w:line="268" w:lineRule="auto"/>
        <w:ind w:left="70" w:hanging="10"/>
        <w:rPr>
          <w:rFonts w:ascii="Times New Roman" w:hAnsi="Times New Roman" w:cs="Times New Roman"/>
        </w:rPr>
      </w:pPr>
      <w:r w:rsidRPr="002A0EF4">
        <w:rPr>
          <w:rFonts w:ascii="Times New Roman" w:hAnsi="Times New Roman" w:cs="Times New Roman"/>
        </w:rPr>
        <w:t xml:space="preserve">______________________________ </w:t>
      </w:r>
    </w:p>
    <w:p w:rsidR="002911D6" w:rsidRPr="002A0EF4" w:rsidRDefault="0044410B">
      <w:pPr>
        <w:spacing w:after="4" w:line="268" w:lineRule="auto"/>
        <w:ind w:left="6357" w:hanging="10"/>
        <w:rPr>
          <w:rFonts w:ascii="Times New Roman" w:hAnsi="Times New Roman" w:cs="Times New Roman"/>
        </w:rPr>
      </w:pPr>
      <w:r w:rsidRPr="002A0EF4">
        <w:rPr>
          <w:rFonts w:ascii="Times New Roman" w:hAnsi="Times New Roman" w:cs="Times New Roman"/>
        </w:rPr>
        <w:t xml:space="preserve">__________________ </w:t>
      </w:r>
    </w:p>
    <w:p w:rsidR="002911D6" w:rsidRPr="002A0EF4" w:rsidRDefault="0044410B">
      <w:pPr>
        <w:spacing w:after="0"/>
        <w:ind w:left="60"/>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0"/>
        <w:ind w:left="2643"/>
        <w:jc w:val="center"/>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4" w:line="268" w:lineRule="auto"/>
        <w:ind w:left="70" w:hanging="10"/>
        <w:rPr>
          <w:rFonts w:ascii="Times New Roman" w:hAnsi="Times New Roman" w:cs="Times New Roman"/>
        </w:rPr>
      </w:pPr>
      <w:r w:rsidRPr="002A0EF4">
        <w:rPr>
          <w:rFonts w:ascii="Times New Roman" w:hAnsi="Times New Roman" w:cs="Times New Roman"/>
        </w:rPr>
        <w:t xml:space="preserve">_________________  </w:t>
      </w:r>
    </w:p>
    <w:p w:rsidR="002911D6" w:rsidRPr="002A0EF4" w:rsidRDefault="0044410B">
      <w:pPr>
        <w:spacing w:after="4" w:line="268" w:lineRule="auto"/>
        <w:ind w:left="60" w:right="1745" w:firstLine="6287"/>
        <w:rPr>
          <w:rFonts w:ascii="Times New Roman" w:hAnsi="Times New Roman" w:cs="Times New Roman"/>
        </w:rPr>
      </w:pPr>
      <w:r w:rsidRPr="002A0EF4">
        <w:rPr>
          <w:rFonts w:ascii="Times New Roman" w:hAnsi="Times New Roman" w:cs="Times New Roman"/>
        </w:rPr>
        <w:t xml:space="preserve">______________  </w:t>
      </w:r>
      <w:proofErr w:type="spellStart"/>
      <w:r w:rsidRPr="002A0EF4">
        <w:rPr>
          <w:rFonts w:ascii="Times New Roman" w:hAnsi="Times New Roman" w:cs="Times New Roman"/>
        </w:rPr>
        <w:t>м.п</w:t>
      </w:r>
      <w:proofErr w:type="spellEnd"/>
      <w:r w:rsidRPr="002A0EF4">
        <w:rPr>
          <w:rFonts w:ascii="Times New Roman" w:hAnsi="Times New Roman" w:cs="Times New Roman"/>
        </w:rPr>
        <w:t xml:space="preserve">. </w:t>
      </w:r>
    </w:p>
    <w:p w:rsidR="002911D6" w:rsidRPr="002A0EF4" w:rsidRDefault="0044410B">
      <w:pPr>
        <w:spacing w:after="216"/>
        <w:ind w:left="2978" w:hanging="10"/>
        <w:jc w:val="center"/>
        <w:rPr>
          <w:rFonts w:ascii="Times New Roman" w:hAnsi="Times New Roman" w:cs="Times New Roman"/>
        </w:rPr>
      </w:pPr>
      <w:proofErr w:type="spellStart"/>
      <w:r w:rsidRPr="002A0EF4">
        <w:rPr>
          <w:rFonts w:ascii="Times New Roman" w:hAnsi="Times New Roman" w:cs="Times New Roman"/>
        </w:rPr>
        <w:t>м.п</w:t>
      </w:r>
      <w:proofErr w:type="spellEnd"/>
      <w:r w:rsidRPr="002A0EF4">
        <w:rPr>
          <w:rFonts w:ascii="Times New Roman" w:hAnsi="Times New Roman" w:cs="Times New Roman"/>
        </w:rPr>
        <w:t xml:space="preserve">. </w:t>
      </w:r>
    </w:p>
    <w:p w:rsidR="002911D6" w:rsidRPr="002A0EF4" w:rsidRDefault="0044410B">
      <w:pPr>
        <w:spacing w:after="216"/>
        <w:ind w:left="322" w:right="4" w:hanging="10"/>
        <w:jc w:val="center"/>
        <w:rPr>
          <w:rFonts w:ascii="Times New Roman" w:hAnsi="Times New Roman" w:cs="Times New Roman"/>
        </w:rPr>
      </w:pPr>
      <w:r w:rsidRPr="002A0EF4">
        <w:rPr>
          <w:rFonts w:ascii="Times New Roman" w:hAnsi="Times New Roman" w:cs="Times New Roman"/>
        </w:rPr>
        <w:t xml:space="preserve">ФОРМУ ЗАЯВКИ УТВЕРЖДАЕМ: </w:t>
      </w:r>
    </w:p>
    <w:p w:rsidR="002911D6" w:rsidRPr="002A0EF4" w:rsidRDefault="0044410B">
      <w:pPr>
        <w:spacing w:after="260"/>
        <w:ind w:left="357"/>
        <w:jc w:val="center"/>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tabs>
          <w:tab w:val="center" w:pos="1369"/>
          <w:tab w:val="center" w:pos="5897"/>
          <w:tab w:val="center" w:pos="9359"/>
        </w:tabs>
        <w:spacing w:after="253"/>
        <w:rPr>
          <w:rFonts w:ascii="Times New Roman" w:hAnsi="Times New Roman" w:cs="Times New Roman"/>
        </w:rPr>
      </w:pPr>
      <w:r w:rsidRPr="002A0EF4">
        <w:rPr>
          <w:rFonts w:ascii="Times New Roman" w:hAnsi="Times New Roman" w:cs="Times New Roman"/>
        </w:rPr>
        <w:tab/>
      </w:r>
      <w:r w:rsidRPr="002A0EF4">
        <w:rPr>
          <w:rFonts w:ascii="Times New Roman" w:eastAsia="Times New Roman" w:hAnsi="Times New Roman" w:cs="Times New Roman"/>
          <w:b/>
        </w:rPr>
        <w:t xml:space="preserve">От Исполнителя: </w:t>
      </w:r>
      <w:r w:rsidRPr="002A0EF4">
        <w:rPr>
          <w:rFonts w:ascii="Times New Roman" w:eastAsia="Times New Roman" w:hAnsi="Times New Roman" w:cs="Times New Roman"/>
          <w:b/>
        </w:rPr>
        <w:tab/>
        <w:t xml:space="preserve">От Заказчика: </w:t>
      </w:r>
      <w:r w:rsidRPr="002A0EF4">
        <w:rPr>
          <w:rFonts w:ascii="Times New Roman" w:eastAsia="Times New Roman" w:hAnsi="Times New Roman" w:cs="Times New Roman"/>
          <w:b/>
        </w:rPr>
        <w:tab/>
      </w:r>
      <w:r w:rsidRPr="002A0EF4">
        <w:rPr>
          <w:rFonts w:ascii="Times New Roman" w:hAnsi="Times New Roman" w:cs="Times New Roman"/>
          <w:b/>
        </w:rPr>
        <w:t xml:space="preserve"> </w:t>
      </w:r>
    </w:p>
    <w:p w:rsidR="002911D6" w:rsidRPr="002A0EF4" w:rsidRDefault="002911D6">
      <w:pPr>
        <w:spacing w:after="196"/>
        <w:ind w:left="430"/>
        <w:rPr>
          <w:rFonts w:ascii="Times New Roman" w:hAnsi="Times New Roman" w:cs="Times New Roman"/>
        </w:rPr>
      </w:pPr>
    </w:p>
    <w:p w:rsidR="002911D6" w:rsidRPr="002A0EF4" w:rsidRDefault="0044410B">
      <w:pPr>
        <w:spacing w:after="232"/>
        <w:ind w:left="360"/>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0"/>
        <w:ind w:left="360"/>
        <w:rPr>
          <w:rFonts w:ascii="Times New Roman" w:eastAsia="Arial" w:hAnsi="Times New Roman" w:cs="Times New Roman"/>
        </w:rPr>
      </w:pPr>
      <w:r w:rsidRPr="002A0EF4">
        <w:rPr>
          <w:rFonts w:ascii="Times New Roman" w:eastAsia="Arial" w:hAnsi="Times New Roman" w:cs="Times New Roman"/>
        </w:rPr>
        <w:t xml:space="preserve"> </w:t>
      </w:r>
      <w:r w:rsidRPr="002A0EF4">
        <w:rPr>
          <w:rFonts w:ascii="Times New Roman" w:eastAsia="Arial" w:hAnsi="Times New Roman" w:cs="Times New Roman"/>
        </w:rPr>
        <w:tab/>
        <w:t xml:space="preserve"> </w:t>
      </w:r>
    </w:p>
    <w:p w:rsidR="00CF64F3" w:rsidRPr="002A0EF4" w:rsidRDefault="00CF64F3">
      <w:pPr>
        <w:spacing w:after="0"/>
        <w:ind w:left="360"/>
        <w:rPr>
          <w:rFonts w:ascii="Times New Roman" w:hAnsi="Times New Roman" w:cs="Times New Roman"/>
        </w:rPr>
      </w:pPr>
    </w:p>
    <w:p w:rsidR="00CF64F3" w:rsidRPr="002A0EF4" w:rsidRDefault="00CF64F3">
      <w:pPr>
        <w:spacing w:after="0"/>
        <w:ind w:left="360"/>
        <w:rPr>
          <w:rFonts w:ascii="Times New Roman" w:hAnsi="Times New Roman" w:cs="Times New Roman"/>
        </w:rPr>
      </w:pPr>
    </w:p>
    <w:p w:rsidR="00CF64F3" w:rsidRPr="002A0EF4" w:rsidRDefault="00CF64F3">
      <w:pPr>
        <w:spacing w:after="0"/>
        <w:ind w:left="360"/>
        <w:rPr>
          <w:rFonts w:ascii="Times New Roman" w:hAnsi="Times New Roman" w:cs="Times New Roman"/>
        </w:rPr>
      </w:pPr>
    </w:p>
    <w:p w:rsidR="00CF64F3" w:rsidRPr="002A0EF4" w:rsidRDefault="00CF64F3">
      <w:pPr>
        <w:spacing w:after="0"/>
        <w:ind w:left="360"/>
        <w:rPr>
          <w:rFonts w:ascii="Times New Roman" w:hAnsi="Times New Roman" w:cs="Times New Roman"/>
        </w:rPr>
      </w:pPr>
    </w:p>
    <w:p w:rsidR="00CF64F3" w:rsidRPr="002A0EF4" w:rsidRDefault="00CF64F3">
      <w:pPr>
        <w:spacing w:after="0"/>
        <w:ind w:left="360"/>
        <w:rPr>
          <w:rFonts w:ascii="Times New Roman" w:hAnsi="Times New Roman" w:cs="Times New Roman"/>
        </w:rPr>
      </w:pPr>
    </w:p>
    <w:p w:rsidR="00CF64F3" w:rsidRPr="002A0EF4" w:rsidRDefault="00CF64F3">
      <w:pPr>
        <w:spacing w:after="0"/>
        <w:ind w:left="360"/>
        <w:rPr>
          <w:rFonts w:ascii="Times New Roman" w:hAnsi="Times New Roman" w:cs="Times New Roman"/>
        </w:rPr>
      </w:pPr>
    </w:p>
    <w:p w:rsidR="00CF64F3" w:rsidRPr="002A0EF4" w:rsidRDefault="00CF64F3">
      <w:pPr>
        <w:spacing w:after="0"/>
        <w:ind w:left="360"/>
        <w:rPr>
          <w:rFonts w:ascii="Times New Roman" w:hAnsi="Times New Roman" w:cs="Times New Roman"/>
        </w:rPr>
      </w:pPr>
    </w:p>
    <w:p w:rsidR="00CF64F3" w:rsidRPr="002A0EF4" w:rsidRDefault="00CF64F3">
      <w:pPr>
        <w:spacing w:after="0"/>
        <w:ind w:left="360"/>
        <w:rPr>
          <w:rFonts w:ascii="Times New Roman" w:hAnsi="Times New Roman" w:cs="Times New Roman"/>
        </w:rPr>
      </w:pPr>
    </w:p>
    <w:p w:rsidR="00CF64F3" w:rsidRPr="002A0EF4" w:rsidRDefault="00CF64F3">
      <w:pPr>
        <w:spacing w:after="0"/>
        <w:ind w:left="360"/>
        <w:rPr>
          <w:rFonts w:ascii="Times New Roman" w:hAnsi="Times New Roman" w:cs="Times New Roman"/>
        </w:rPr>
      </w:pPr>
    </w:p>
    <w:p w:rsidR="00CF64F3" w:rsidRPr="002A0EF4" w:rsidRDefault="00CF64F3">
      <w:pPr>
        <w:spacing w:after="0"/>
        <w:ind w:left="360"/>
        <w:rPr>
          <w:rFonts w:ascii="Times New Roman" w:hAnsi="Times New Roman" w:cs="Times New Roman"/>
        </w:rPr>
      </w:pPr>
    </w:p>
    <w:p w:rsidR="00CF64F3" w:rsidRPr="002A0EF4" w:rsidRDefault="00CF64F3">
      <w:pPr>
        <w:spacing w:after="0"/>
        <w:ind w:left="360"/>
        <w:rPr>
          <w:rFonts w:ascii="Times New Roman" w:hAnsi="Times New Roman" w:cs="Times New Roman"/>
        </w:rPr>
      </w:pPr>
    </w:p>
    <w:p w:rsidR="00CF64F3" w:rsidRPr="002A0EF4" w:rsidRDefault="00CF64F3">
      <w:pPr>
        <w:spacing w:after="0"/>
        <w:ind w:left="360"/>
        <w:rPr>
          <w:rFonts w:ascii="Times New Roman" w:hAnsi="Times New Roman" w:cs="Times New Roman"/>
        </w:rPr>
      </w:pPr>
    </w:p>
    <w:p w:rsidR="00CF64F3" w:rsidRPr="002A0EF4" w:rsidRDefault="00CF64F3">
      <w:pPr>
        <w:spacing w:after="0"/>
        <w:ind w:left="360"/>
        <w:rPr>
          <w:rFonts w:ascii="Times New Roman" w:hAnsi="Times New Roman" w:cs="Times New Roman"/>
        </w:rPr>
      </w:pPr>
    </w:p>
    <w:p w:rsidR="00CF64F3" w:rsidRPr="002A0EF4" w:rsidRDefault="00CF64F3">
      <w:pPr>
        <w:spacing w:after="0"/>
        <w:ind w:left="360"/>
        <w:rPr>
          <w:rFonts w:ascii="Times New Roman" w:hAnsi="Times New Roman" w:cs="Times New Roman"/>
        </w:rPr>
      </w:pPr>
    </w:p>
    <w:p w:rsidR="00CF64F3" w:rsidRPr="002A0EF4" w:rsidRDefault="00CF64F3">
      <w:pPr>
        <w:spacing w:after="0"/>
        <w:ind w:left="360"/>
        <w:rPr>
          <w:rFonts w:ascii="Times New Roman" w:hAnsi="Times New Roman" w:cs="Times New Roman"/>
        </w:rPr>
      </w:pPr>
    </w:p>
    <w:p w:rsidR="00CF64F3" w:rsidRPr="002A0EF4" w:rsidRDefault="00CF64F3">
      <w:pPr>
        <w:spacing w:after="0"/>
        <w:ind w:left="360"/>
        <w:rPr>
          <w:rFonts w:ascii="Times New Roman" w:hAnsi="Times New Roman" w:cs="Times New Roman"/>
        </w:rPr>
      </w:pPr>
    </w:p>
    <w:p w:rsidR="00CF64F3" w:rsidRPr="002A0EF4" w:rsidRDefault="00CF64F3">
      <w:pPr>
        <w:spacing w:after="0"/>
        <w:ind w:left="360"/>
        <w:rPr>
          <w:rFonts w:ascii="Times New Roman" w:hAnsi="Times New Roman" w:cs="Times New Roman"/>
        </w:rPr>
      </w:pPr>
    </w:p>
    <w:p w:rsidR="00CF64F3" w:rsidRPr="002A0EF4" w:rsidRDefault="00CF64F3">
      <w:pPr>
        <w:spacing w:after="0"/>
        <w:ind w:left="360"/>
        <w:rPr>
          <w:rFonts w:ascii="Times New Roman" w:hAnsi="Times New Roman" w:cs="Times New Roman"/>
        </w:rPr>
      </w:pPr>
    </w:p>
    <w:p w:rsidR="00CF64F3" w:rsidRPr="002A0EF4" w:rsidRDefault="00CF64F3">
      <w:pPr>
        <w:spacing w:after="0"/>
        <w:ind w:left="360"/>
        <w:rPr>
          <w:rFonts w:ascii="Times New Roman" w:hAnsi="Times New Roman" w:cs="Times New Roman"/>
        </w:rPr>
      </w:pPr>
    </w:p>
    <w:p w:rsidR="00CF64F3" w:rsidRDefault="00CF64F3">
      <w:pPr>
        <w:spacing w:after="0"/>
        <w:ind w:left="360"/>
        <w:rPr>
          <w:rFonts w:ascii="Times New Roman" w:hAnsi="Times New Roman" w:cs="Times New Roman"/>
        </w:rPr>
      </w:pPr>
    </w:p>
    <w:p w:rsidR="002A0EF4" w:rsidRDefault="002A0EF4">
      <w:pPr>
        <w:spacing w:after="0"/>
        <w:ind w:left="360"/>
        <w:rPr>
          <w:rFonts w:ascii="Times New Roman" w:hAnsi="Times New Roman" w:cs="Times New Roman"/>
        </w:rPr>
      </w:pPr>
    </w:p>
    <w:p w:rsidR="002A0EF4" w:rsidRDefault="002A0EF4">
      <w:pPr>
        <w:spacing w:after="0"/>
        <w:ind w:left="360"/>
        <w:rPr>
          <w:rFonts w:ascii="Times New Roman" w:hAnsi="Times New Roman" w:cs="Times New Roman"/>
        </w:rPr>
      </w:pPr>
    </w:p>
    <w:p w:rsidR="002A0EF4" w:rsidRDefault="002A0EF4">
      <w:pPr>
        <w:spacing w:after="0"/>
        <w:ind w:left="360"/>
        <w:rPr>
          <w:rFonts w:ascii="Times New Roman" w:hAnsi="Times New Roman" w:cs="Times New Roman"/>
        </w:rPr>
      </w:pPr>
    </w:p>
    <w:p w:rsidR="002A0EF4" w:rsidRPr="002A0EF4" w:rsidRDefault="002A0EF4">
      <w:pPr>
        <w:spacing w:after="0"/>
        <w:ind w:left="360"/>
        <w:rPr>
          <w:rFonts w:ascii="Times New Roman" w:hAnsi="Times New Roman" w:cs="Times New Roman"/>
        </w:rPr>
      </w:pPr>
    </w:p>
    <w:p w:rsidR="00CF64F3" w:rsidRPr="002A0EF4" w:rsidRDefault="00CF64F3">
      <w:pPr>
        <w:spacing w:after="0"/>
        <w:ind w:left="360"/>
        <w:rPr>
          <w:rFonts w:ascii="Times New Roman" w:hAnsi="Times New Roman" w:cs="Times New Roman"/>
        </w:rPr>
      </w:pPr>
    </w:p>
    <w:p w:rsidR="00CF64F3" w:rsidRPr="002A0EF4" w:rsidRDefault="00CF64F3">
      <w:pPr>
        <w:spacing w:after="0"/>
        <w:ind w:left="360"/>
        <w:rPr>
          <w:rFonts w:ascii="Times New Roman" w:hAnsi="Times New Roman" w:cs="Times New Roman"/>
        </w:rPr>
      </w:pPr>
    </w:p>
    <w:p w:rsidR="00CF64F3" w:rsidRPr="002A0EF4" w:rsidRDefault="00CF64F3">
      <w:pPr>
        <w:spacing w:after="0"/>
        <w:ind w:left="360"/>
        <w:rPr>
          <w:rFonts w:ascii="Times New Roman" w:hAnsi="Times New Roman" w:cs="Times New Roman"/>
        </w:rPr>
      </w:pPr>
    </w:p>
    <w:p w:rsidR="00CF64F3" w:rsidRPr="002A0EF4" w:rsidRDefault="00CF64F3">
      <w:pPr>
        <w:spacing w:after="0"/>
        <w:ind w:left="360"/>
        <w:rPr>
          <w:rFonts w:ascii="Times New Roman" w:hAnsi="Times New Roman" w:cs="Times New Roman"/>
        </w:rPr>
      </w:pPr>
    </w:p>
    <w:p w:rsidR="00CF64F3" w:rsidRPr="002A0EF4" w:rsidRDefault="00CF64F3">
      <w:pPr>
        <w:spacing w:after="0"/>
        <w:ind w:left="360"/>
        <w:rPr>
          <w:rFonts w:ascii="Times New Roman" w:hAnsi="Times New Roman" w:cs="Times New Roman"/>
        </w:rPr>
      </w:pPr>
    </w:p>
    <w:p w:rsidR="00CF64F3" w:rsidRPr="002A0EF4" w:rsidRDefault="00CF64F3">
      <w:pPr>
        <w:spacing w:after="0"/>
        <w:ind w:left="360"/>
        <w:rPr>
          <w:rFonts w:ascii="Times New Roman" w:hAnsi="Times New Roman" w:cs="Times New Roman"/>
        </w:rPr>
      </w:pPr>
    </w:p>
    <w:p w:rsidR="00CF64F3" w:rsidRPr="002A0EF4" w:rsidRDefault="00CF64F3">
      <w:pPr>
        <w:spacing w:after="0"/>
        <w:ind w:left="360"/>
        <w:rPr>
          <w:rFonts w:ascii="Times New Roman" w:hAnsi="Times New Roman" w:cs="Times New Roman"/>
        </w:rPr>
      </w:pPr>
    </w:p>
    <w:p w:rsidR="00CF64F3" w:rsidRPr="002A0EF4" w:rsidRDefault="00CF64F3">
      <w:pPr>
        <w:spacing w:after="0"/>
        <w:ind w:left="360"/>
        <w:rPr>
          <w:rFonts w:ascii="Times New Roman" w:hAnsi="Times New Roman" w:cs="Times New Roman"/>
        </w:rPr>
      </w:pPr>
    </w:p>
    <w:p w:rsidR="00CF64F3" w:rsidRPr="002A0EF4" w:rsidRDefault="00CF64F3">
      <w:pPr>
        <w:spacing w:after="0"/>
        <w:ind w:left="360"/>
        <w:rPr>
          <w:rFonts w:ascii="Times New Roman" w:hAnsi="Times New Roman" w:cs="Times New Roman"/>
        </w:rPr>
      </w:pPr>
    </w:p>
    <w:p w:rsidR="00CF64F3" w:rsidRPr="002A0EF4" w:rsidRDefault="00CF64F3">
      <w:pPr>
        <w:spacing w:after="0"/>
        <w:ind w:left="360"/>
        <w:rPr>
          <w:rFonts w:ascii="Times New Roman" w:hAnsi="Times New Roman" w:cs="Times New Roman"/>
        </w:rPr>
      </w:pPr>
    </w:p>
    <w:p w:rsidR="002911D6" w:rsidRPr="002A0EF4" w:rsidRDefault="0044410B">
      <w:pPr>
        <w:spacing w:after="211" w:line="265" w:lineRule="auto"/>
        <w:ind w:left="101" w:right="50" w:hanging="10"/>
        <w:jc w:val="right"/>
        <w:rPr>
          <w:rFonts w:ascii="Times New Roman" w:hAnsi="Times New Roman" w:cs="Times New Roman"/>
        </w:rPr>
      </w:pPr>
      <w:r w:rsidRPr="002A0EF4">
        <w:rPr>
          <w:rFonts w:ascii="Times New Roman" w:hAnsi="Times New Roman" w:cs="Times New Roman"/>
        </w:rPr>
        <w:t xml:space="preserve">Приложение 4.1 </w:t>
      </w:r>
    </w:p>
    <w:p w:rsidR="002911D6" w:rsidRPr="002A0EF4" w:rsidRDefault="0044410B">
      <w:pPr>
        <w:spacing w:after="211" w:line="265" w:lineRule="auto"/>
        <w:ind w:left="101" w:right="50" w:hanging="10"/>
        <w:jc w:val="right"/>
        <w:rPr>
          <w:rFonts w:ascii="Times New Roman" w:hAnsi="Times New Roman" w:cs="Times New Roman"/>
        </w:rPr>
      </w:pPr>
      <w:r w:rsidRPr="002A0EF4">
        <w:rPr>
          <w:rFonts w:ascii="Times New Roman" w:hAnsi="Times New Roman" w:cs="Times New Roman"/>
        </w:rPr>
        <w:t xml:space="preserve">к Договору № </w:t>
      </w:r>
      <w:r w:rsidR="00CF64F3" w:rsidRPr="002A0EF4">
        <w:rPr>
          <w:rFonts w:ascii="Times New Roman" w:hAnsi="Times New Roman" w:cs="Times New Roman"/>
        </w:rPr>
        <w:t>________________</w:t>
      </w:r>
      <w:r w:rsidRPr="002A0EF4">
        <w:rPr>
          <w:rFonts w:ascii="Times New Roman" w:hAnsi="Times New Roman" w:cs="Times New Roman"/>
        </w:rPr>
        <w:t xml:space="preserve"> </w:t>
      </w:r>
    </w:p>
    <w:p w:rsidR="002911D6" w:rsidRPr="002A0EF4" w:rsidRDefault="0044410B">
      <w:pPr>
        <w:spacing w:after="218"/>
        <w:jc w:val="right"/>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1" w:line="265" w:lineRule="auto"/>
        <w:ind w:left="101" w:right="50" w:hanging="10"/>
        <w:jc w:val="right"/>
        <w:rPr>
          <w:rFonts w:ascii="Times New Roman" w:hAnsi="Times New Roman" w:cs="Times New Roman"/>
        </w:rPr>
      </w:pPr>
      <w:r w:rsidRPr="002A0EF4">
        <w:rPr>
          <w:rFonts w:ascii="Times New Roman" w:hAnsi="Times New Roman" w:cs="Times New Roman"/>
        </w:rPr>
        <w:t xml:space="preserve">Форма Акта проверки технического состояния АМС/столба, завершенного строительством </w:t>
      </w:r>
    </w:p>
    <w:p w:rsidR="002911D6" w:rsidRPr="002A0EF4" w:rsidRDefault="0044410B">
      <w:pPr>
        <w:spacing w:after="216"/>
        <w:ind w:left="322" w:hanging="10"/>
        <w:jc w:val="center"/>
        <w:rPr>
          <w:rFonts w:ascii="Times New Roman" w:hAnsi="Times New Roman" w:cs="Times New Roman"/>
        </w:rPr>
      </w:pPr>
      <w:r w:rsidRPr="002A0EF4">
        <w:rPr>
          <w:rFonts w:ascii="Times New Roman" w:hAnsi="Times New Roman" w:cs="Times New Roman"/>
        </w:rPr>
        <w:t xml:space="preserve">АКТ </w:t>
      </w:r>
    </w:p>
    <w:p w:rsidR="002911D6" w:rsidRPr="002A0EF4" w:rsidRDefault="0044410B">
      <w:pPr>
        <w:spacing w:after="216"/>
        <w:ind w:left="322" w:right="7" w:hanging="10"/>
        <w:jc w:val="center"/>
        <w:rPr>
          <w:rFonts w:ascii="Times New Roman" w:hAnsi="Times New Roman" w:cs="Times New Roman"/>
        </w:rPr>
      </w:pPr>
      <w:r w:rsidRPr="002A0EF4">
        <w:rPr>
          <w:rFonts w:ascii="Times New Roman" w:hAnsi="Times New Roman" w:cs="Times New Roman"/>
        </w:rPr>
        <w:t xml:space="preserve">проверки технического состояния АМС/столба, завершенного строительством </w:t>
      </w:r>
    </w:p>
    <w:p w:rsidR="002911D6" w:rsidRPr="002A0EF4" w:rsidRDefault="0044410B">
      <w:pPr>
        <w:tabs>
          <w:tab w:val="center" w:pos="2432"/>
          <w:tab w:val="right" w:pos="10100"/>
        </w:tabs>
        <w:spacing w:after="225" w:line="268" w:lineRule="auto"/>
        <w:rPr>
          <w:rFonts w:ascii="Times New Roman" w:hAnsi="Times New Roman" w:cs="Times New Roman"/>
        </w:rPr>
      </w:pPr>
      <w:r w:rsidRPr="002A0EF4">
        <w:rPr>
          <w:rFonts w:ascii="Times New Roman" w:hAnsi="Times New Roman" w:cs="Times New Roman"/>
        </w:rPr>
        <w:tab/>
        <w:t xml:space="preserve">Населенный пункт: ___________________ </w:t>
      </w:r>
      <w:r w:rsidRPr="002A0EF4">
        <w:rPr>
          <w:rFonts w:ascii="Times New Roman" w:hAnsi="Times New Roman" w:cs="Times New Roman"/>
        </w:rPr>
        <w:tab/>
        <w:t>Дата: «___</w:t>
      </w:r>
      <w:proofErr w:type="gramStart"/>
      <w:r w:rsidRPr="002A0EF4">
        <w:rPr>
          <w:rFonts w:ascii="Times New Roman" w:hAnsi="Times New Roman" w:cs="Times New Roman"/>
        </w:rPr>
        <w:t>_»_</w:t>
      </w:r>
      <w:proofErr w:type="gramEnd"/>
      <w:r w:rsidRPr="002A0EF4">
        <w:rPr>
          <w:rFonts w:ascii="Times New Roman" w:hAnsi="Times New Roman" w:cs="Times New Roman"/>
        </w:rPr>
        <w:t xml:space="preserve">______________201__ г. </w:t>
      </w:r>
    </w:p>
    <w:p w:rsidR="002911D6" w:rsidRPr="002A0EF4" w:rsidRDefault="0044410B">
      <w:pPr>
        <w:spacing w:after="214"/>
        <w:ind w:left="293"/>
        <w:jc w:val="center"/>
        <w:rPr>
          <w:rFonts w:ascii="Times New Roman" w:hAnsi="Times New Roman" w:cs="Times New Roman"/>
        </w:rPr>
      </w:pPr>
      <w:r w:rsidRPr="002A0EF4">
        <w:rPr>
          <w:rFonts w:ascii="Times New Roman" w:hAnsi="Times New Roman" w:cs="Times New Roman"/>
        </w:rPr>
        <w:t xml:space="preserve"> </w:t>
      </w:r>
      <w:r w:rsidRPr="002A0EF4">
        <w:rPr>
          <w:rFonts w:ascii="Times New Roman" w:hAnsi="Times New Roman" w:cs="Times New Roman"/>
        </w:rPr>
        <w:tab/>
        <w:t xml:space="preserve"> </w:t>
      </w:r>
    </w:p>
    <w:p w:rsidR="002911D6" w:rsidRPr="002A0EF4" w:rsidRDefault="0044410B">
      <w:pPr>
        <w:spacing w:after="0"/>
        <w:ind w:left="397"/>
        <w:jc w:val="center"/>
        <w:rPr>
          <w:rFonts w:ascii="Times New Roman" w:hAnsi="Times New Roman" w:cs="Times New Roman"/>
        </w:rPr>
      </w:pPr>
      <w:r w:rsidRPr="002A0EF4">
        <w:rPr>
          <w:rFonts w:ascii="Times New Roman" w:eastAsia="Arial" w:hAnsi="Times New Roman" w:cs="Times New Roman"/>
        </w:rPr>
        <w:t xml:space="preserve">Рабочая группа в составе специалистов компании ________________________________________: </w:t>
      </w:r>
    </w:p>
    <w:p w:rsidR="002911D6" w:rsidRPr="002A0EF4" w:rsidRDefault="0044410B">
      <w:pPr>
        <w:spacing w:after="0"/>
        <w:ind w:left="468"/>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43"/>
        <w:ind w:left="346"/>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3565271" cy="6096"/>
                <wp:effectExtent l="0" t="0" r="0" b="0"/>
                <wp:docPr id="224291" name="Group 224291"/>
                <wp:cNvGraphicFramePr/>
                <a:graphic xmlns:a="http://schemas.openxmlformats.org/drawingml/2006/main">
                  <a:graphicData uri="http://schemas.microsoft.com/office/word/2010/wordprocessingGroup">
                    <wpg:wgp>
                      <wpg:cNvGrpSpPr/>
                      <wpg:grpSpPr>
                        <a:xfrm>
                          <a:off x="0" y="0"/>
                          <a:ext cx="3565271" cy="6096"/>
                          <a:chOff x="0" y="0"/>
                          <a:chExt cx="3565271" cy="6096"/>
                        </a:xfrm>
                      </wpg:grpSpPr>
                      <wps:wsp>
                        <wps:cNvPr id="262131" name="Shape 262131"/>
                        <wps:cNvSpPr/>
                        <wps:spPr>
                          <a:xfrm>
                            <a:off x="0" y="0"/>
                            <a:ext cx="3565271" cy="9144"/>
                          </a:xfrm>
                          <a:custGeom>
                            <a:avLst/>
                            <a:gdLst/>
                            <a:ahLst/>
                            <a:cxnLst/>
                            <a:rect l="0" t="0" r="0" b="0"/>
                            <a:pathLst>
                              <a:path w="3565271" h="9144">
                                <a:moveTo>
                                  <a:pt x="0" y="0"/>
                                </a:moveTo>
                                <a:lnTo>
                                  <a:pt x="3565271" y="0"/>
                                </a:lnTo>
                                <a:lnTo>
                                  <a:pt x="356527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24291" style="width:280.73pt;height:0.47998pt;mso-position-horizontal-relative:char;mso-position-vertical-relative:line" coordsize="35652,60">
                <v:shape id="Shape 262132" style="position:absolute;width:35652;height:91;left:0;top:0;" coordsize="3565271,9144" path="m0,0l3565271,0l3565271,9144l0,9144l0,0">
                  <v:stroke weight="0pt" endcap="flat" joinstyle="miter" miterlimit="10" on="false" color="#000000" opacity="0"/>
                  <v:fill on="true" color="#000000"/>
                </v:shape>
              </v:group>
            </w:pict>
          </mc:Fallback>
        </mc:AlternateConten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в присутствии представителя(ей) (наименование организации-строителя): </w:t>
      </w:r>
    </w:p>
    <w:p w:rsidR="002911D6" w:rsidRPr="002A0EF4" w:rsidRDefault="0044410B">
      <w:pPr>
        <w:spacing w:after="0"/>
        <w:ind w:left="468"/>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43"/>
        <w:ind w:left="346"/>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3565271" cy="6096"/>
                <wp:effectExtent l="0" t="0" r="0" b="0"/>
                <wp:docPr id="224292" name="Group 224292"/>
                <wp:cNvGraphicFramePr/>
                <a:graphic xmlns:a="http://schemas.openxmlformats.org/drawingml/2006/main">
                  <a:graphicData uri="http://schemas.microsoft.com/office/word/2010/wordprocessingGroup">
                    <wpg:wgp>
                      <wpg:cNvGrpSpPr/>
                      <wpg:grpSpPr>
                        <a:xfrm>
                          <a:off x="0" y="0"/>
                          <a:ext cx="3565271" cy="6096"/>
                          <a:chOff x="0" y="0"/>
                          <a:chExt cx="3565271" cy="6096"/>
                        </a:xfrm>
                      </wpg:grpSpPr>
                      <wps:wsp>
                        <wps:cNvPr id="262133" name="Shape 262133"/>
                        <wps:cNvSpPr/>
                        <wps:spPr>
                          <a:xfrm>
                            <a:off x="0" y="0"/>
                            <a:ext cx="3565271" cy="9144"/>
                          </a:xfrm>
                          <a:custGeom>
                            <a:avLst/>
                            <a:gdLst/>
                            <a:ahLst/>
                            <a:cxnLst/>
                            <a:rect l="0" t="0" r="0" b="0"/>
                            <a:pathLst>
                              <a:path w="3565271" h="9144">
                                <a:moveTo>
                                  <a:pt x="0" y="0"/>
                                </a:moveTo>
                                <a:lnTo>
                                  <a:pt x="3565271" y="0"/>
                                </a:lnTo>
                                <a:lnTo>
                                  <a:pt x="356527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24292" style="width:280.73pt;height:0.480011pt;mso-position-horizontal-relative:char;mso-position-vertical-relative:line" coordsize="35652,60">
                <v:shape id="Shape 262134" style="position:absolute;width:35652;height:91;left:0;top:0;" coordsize="3565271,9144" path="m0,0l3565271,0l3565271,9144l0,9144l0,0">
                  <v:stroke weight="0pt" endcap="flat" joinstyle="miter" miterlimit="10" on="false" color="#000000" opacity="0"/>
                  <v:fill on="true" color="#000000"/>
                </v:shape>
              </v:group>
            </w:pict>
          </mc:Fallback>
        </mc:AlternateContent>
      </w:r>
    </w:p>
    <w:p w:rsidR="002911D6" w:rsidRPr="002A0EF4" w:rsidRDefault="0044410B">
      <w:pPr>
        <w:spacing w:after="5" w:line="249" w:lineRule="auto"/>
        <w:ind w:left="360" w:right="39" w:firstLine="708"/>
        <w:jc w:val="both"/>
        <w:rPr>
          <w:rFonts w:ascii="Times New Roman" w:hAnsi="Times New Roman" w:cs="Times New Roman"/>
        </w:rPr>
      </w:pPr>
      <w:r w:rsidRPr="002A0EF4">
        <w:rPr>
          <w:rFonts w:ascii="Times New Roman" w:eastAsia="Arial" w:hAnsi="Times New Roman" w:cs="Times New Roman"/>
        </w:rPr>
        <w:t xml:space="preserve">проверила техническое состояние (тип АМС/столб) базовой станции № ХХХХ в (адрес БС) законченной строительством (наименование организации-строителя), на предмет определения готовности ее к приемке заказчиком. </w:t>
      </w:r>
    </w:p>
    <w:p w:rsidR="002911D6" w:rsidRPr="002A0EF4" w:rsidRDefault="0044410B">
      <w:pPr>
        <w:spacing w:after="251"/>
        <w:ind w:left="322" w:right="7" w:hanging="10"/>
        <w:jc w:val="center"/>
        <w:rPr>
          <w:rFonts w:ascii="Times New Roman" w:hAnsi="Times New Roman" w:cs="Times New Roman"/>
        </w:rPr>
      </w:pPr>
      <w:r w:rsidRPr="002A0EF4">
        <w:rPr>
          <w:rFonts w:ascii="Times New Roman" w:hAnsi="Times New Roman" w:cs="Times New Roman"/>
        </w:rPr>
        <w:t xml:space="preserve">В результате проверки выявили следующие недостатки: </w:t>
      </w:r>
    </w:p>
    <w:p w:rsidR="002911D6" w:rsidRPr="002A0EF4" w:rsidRDefault="0044410B">
      <w:pPr>
        <w:numPr>
          <w:ilvl w:val="0"/>
          <w:numId w:val="20"/>
        </w:numPr>
        <w:spacing w:after="4" w:line="268" w:lineRule="auto"/>
        <w:ind w:hanging="360"/>
        <w:rPr>
          <w:rFonts w:ascii="Times New Roman" w:hAnsi="Times New Roman" w:cs="Times New Roman"/>
        </w:rPr>
      </w:pPr>
      <w:r w:rsidRPr="002A0EF4">
        <w:rPr>
          <w:rFonts w:ascii="Times New Roman" w:hAnsi="Times New Roman" w:cs="Times New Roman"/>
        </w:rPr>
        <w:t xml:space="preserve">Ревизия фундамента, опорного узла: </w:t>
      </w:r>
    </w:p>
    <w:p w:rsidR="002911D6" w:rsidRPr="002A0EF4" w:rsidRDefault="0044410B">
      <w:pPr>
        <w:spacing w:after="0"/>
        <w:ind w:left="468"/>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40"/>
        <w:ind w:left="346"/>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6162421" cy="6096"/>
                <wp:effectExtent l="0" t="0" r="0" b="0"/>
                <wp:docPr id="224293" name="Group 224293"/>
                <wp:cNvGraphicFramePr/>
                <a:graphic xmlns:a="http://schemas.openxmlformats.org/drawingml/2006/main">
                  <a:graphicData uri="http://schemas.microsoft.com/office/word/2010/wordprocessingGroup">
                    <wpg:wgp>
                      <wpg:cNvGrpSpPr/>
                      <wpg:grpSpPr>
                        <a:xfrm>
                          <a:off x="0" y="0"/>
                          <a:ext cx="6162421" cy="6096"/>
                          <a:chOff x="0" y="0"/>
                          <a:chExt cx="6162421" cy="6096"/>
                        </a:xfrm>
                      </wpg:grpSpPr>
                      <wps:wsp>
                        <wps:cNvPr id="262135" name="Shape 262135"/>
                        <wps:cNvSpPr/>
                        <wps:spPr>
                          <a:xfrm>
                            <a:off x="0" y="0"/>
                            <a:ext cx="6162421" cy="9144"/>
                          </a:xfrm>
                          <a:custGeom>
                            <a:avLst/>
                            <a:gdLst/>
                            <a:ahLst/>
                            <a:cxnLst/>
                            <a:rect l="0" t="0" r="0" b="0"/>
                            <a:pathLst>
                              <a:path w="6162421" h="9144">
                                <a:moveTo>
                                  <a:pt x="0" y="0"/>
                                </a:moveTo>
                                <a:lnTo>
                                  <a:pt x="6162421" y="0"/>
                                </a:lnTo>
                                <a:lnTo>
                                  <a:pt x="616242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24293" style="width:485.23pt;height:0.47998pt;mso-position-horizontal-relative:char;mso-position-vertical-relative:line" coordsize="61624,60">
                <v:shape id="Shape 262136" style="position:absolute;width:61624;height:91;left:0;top:0;" coordsize="6162421,9144" path="m0,0l6162421,0l6162421,9144l0,9144l0,0">
                  <v:stroke weight="0pt" endcap="flat" joinstyle="miter" miterlimit="10" on="false" color="#000000" opacity="0"/>
                  <v:fill on="true" color="#000000"/>
                </v:shape>
              </v:group>
            </w:pict>
          </mc:Fallback>
        </mc:AlternateContent>
      </w:r>
    </w:p>
    <w:p w:rsidR="002911D6" w:rsidRPr="002A0EF4" w:rsidRDefault="0044410B">
      <w:pPr>
        <w:numPr>
          <w:ilvl w:val="0"/>
          <w:numId w:val="20"/>
        </w:numPr>
        <w:spacing w:after="4" w:line="268" w:lineRule="auto"/>
        <w:ind w:hanging="360"/>
        <w:rPr>
          <w:rFonts w:ascii="Times New Roman" w:hAnsi="Times New Roman" w:cs="Times New Roman"/>
        </w:rPr>
      </w:pPr>
      <w:r w:rsidRPr="002A0EF4">
        <w:rPr>
          <w:rFonts w:ascii="Times New Roman" w:hAnsi="Times New Roman" w:cs="Times New Roman"/>
        </w:rPr>
        <w:t xml:space="preserve">АМС </w:t>
      </w:r>
    </w:p>
    <w:p w:rsidR="002911D6" w:rsidRPr="002A0EF4" w:rsidRDefault="0044410B">
      <w:pPr>
        <w:spacing w:after="43"/>
        <w:ind w:left="346"/>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6162421" cy="1150620"/>
                <wp:effectExtent l="0" t="0" r="0" b="0"/>
                <wp:docPr id="224294" name="Group 224294"/>
                <wp:cNvGraphicFramePr/>
                <a:graphic xmlns:a="http://schemas.openxmlformats.org/drawingml/2006/main">
                  <a:graphicData uri="http://schemas.microsoft.com/office/word/2010/wordprocessingGroup">
                    <wpg:wgp>
                      <wpg:cNvGrpSpPr/>
                      <wpg:grpSpPr>
                        <a:xfrm>
                          <a:off x="0" y="0"/>
                          <a:ext cx="6162421" cy="1150620"/>
                          <a:chOff x="0" y="0"/>
                          <a:chExt cx="6162421" cy="1150620"/>
                        </a:xfrm>
                      </wpg:grpSpPr>
                      <wps:wsp>
                        <wps:cNvPr id="19357" name="Rectangle 19357"/>
                        <wps:cNvSpPr/>
                        <wps:spPr>
                          <a:xfrm>
                            <a:off x="77724" y="0"/>
                            <a:ext cx="2690485" cy="189937"/>
                          </a:xfrm>
                          <a:prstGeom prst="rect">
                            <a:avLst/>
                          </a:prstGeom>
                          <a:ln>
                            <a:noFill/>
                          </a:ln>
                        </wps:spPr>
                        <wps:txbx>
                          <w:txbxContent>
                            <w:p w:rsidR="00807E43" w:rsidRDefault="00807E43">
                              <w:r>
                                <w:t>Элементы решетки ствола опоры:</w:t>
                              </w:r>
                            </w:p>
                          </w:txbxContent>
                        </wps:txbx>
                        <wps:bodyPr horzOverflow="overflow" vert="horz" lIns="0" tIns="0" rIns="0" bIns="0" rtlCol="0">
                          <a:noAutofit/>
                        </wps:bodyPr>
                      </wps:wsp>
                      <wps:wsp>
                        <wps:cNvPr id="19358" name="Rectangle 19358"/>
                        <wps:cNvSpPr/>
                        <wps:spPr>
                          <a:xfrm>
                            <a:off x="2100402" y="0"/>
                            <a:ext cx="42144" cy="189937"/>
                          </a:xfrm>
                          <a:prstGeom prst="rect">
                            <a:avLst/>
                          </a:prstGeom>
                          <a:ln>
                            <a:noFill/>
                          </a:ln>
                        </wps:spPr>
                        <wps:txbx>
                          <w:txbxContent>
                            <w:p w:rsidR="00807E43" w:rsidRDefault="00807E43">
                              <w:r>
                                <w:t xml:space="preserve"> </w:t>
                              </w:r>
                            </w:p>
                          </w:txbxContent>
                        </wps:txbx>
                        <wps:bodyPr horzOverflow="overflow" vert="horz" lIns="0" tIns="0" rIns="0" bIns="0" rtlCol="0">
                          <a:noAutofit/>
                        </wps:bodyPr>
                      </wps:wsp>
                      <wps:wsp>
                        <wps:cNvPr id="19359" name="Rectangle 19359"/>
                        <wps:cNvSpPr/>
                        <wps:spPr>
                          <a:xfrm>
                            <a:off x="77724" y="329184"/>
                            <a:ext cx="2554544" cy="189937"/>
                          </a:xfrm>
                          <a:prstGeom prst="rect">
                            <a:avLst/>
                          </a:prstGeom>
                          <a:ln>
                            <a:noFill/>
                          </a:ln>
                        </wps:spPr>
                        <wps:txbx>
                          <w:txbxContent>
                            <w:p w:rsidR="00807E43" w:rsidRDefault="00807E43">
                              <w:r>
                                <w:t>Болтовые/сварные соединения:</w:t>
                              </w:r>
                            </w:p>
                          </w:txbxContent>
                        </wps:txbx>
                        <wps:bodyPr horzOverflow="overflow" vert="horz" lIns="0" tIns="0" rIns="0" bIns="0" rtlCol="0">
                          <a:noAutofit/>
                        </wps:bodyPr>
                      </wps:wsp>
                      <wps:wsp>
                        <wps:cNvPr id="19360" name="Rectangle 19360"/>
                        <wps:cNvSpPr/>
                        <wps:spPr>
                          <a:xfrm>
                            <a:off x="1998294" y="329184"/>
                            <a:ext cx="42144" cy="189937"/>
                          </a:xfrm>
                          <a:prstGeom prst="rect">
                            <a:avLst/>
                          </a:prstGeom>
                          <a:ln>
                            <a:noFill/>
                          </a:ln>
                        </wps:spPr>
                        <wps:txbx>
                          <w:txbxContent>
                            <w:p w:rsidR="00807E43" w:rsidRDefault="00807E43">
                              <w:r>
                                <w:t xml:space="preserve"> </w:t>
                              </w:r>
                            </w:p>
                          </w:txbxContent>
                        </wps:txbx>
                        <wps:bodyPr horzOverflow="overflow" vert="horz" lIns="0" tIns="0" rIns="0" bIns="0" rtlCol="0">
                          <a:noAutofit/>
                        </wps:bodyPr>
                      </wps:wsp>
                      <wps:wsp>
                        <wps:cNvPr id="262137" name="Shape 262137"/>
                        <wps:cNvSpPr/>
                        <wps:spPr>
                          <a:xfrm>
                            <a:off x="9144" y="295656"/>
                            <a:ext cx="6153277" cy="9144"/>
                          </a:xfrm>
                          <a:custGeom>
                            <a:avLst/>
                            <a:gdLst/>
                            <a:ahLst/>
                            <a:cxnLst/>
                            <a:rect l="0" t="0" r="0" b="0"/>
                            <a:pathLst>
                              <a:path w="6153277" h="9144">
                                <a:moveTo>
                                  <a:pt x="0" y="0"/>
                                </a:moveTo>
                                <a:lnTo>
                                  <a:pt x="6153277" y="0"/>
                                </a:lnTo>
                                <a:lnTo>
                                  <a:pt x="615327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362" name="Rectangle 19362"/>
                        <wps:cNvSpPr/>
                        <wps:spPr>
                          <a:xfrm>
                            <a:off x="77724" y="664464"/>
                            <a:ext cx="2071569" cy="189937"/>
                          </a:xfrm>
                          <a:prstGeom prst="rect">
                            <a:avLst/>
                          </a:prstGeom>
                          <a:ln>
                            <a:noFill/>
                          </a:ln>
                        </wps:spPr>
                        <wps:txbx>
                          <w:txbxContent>
                            <w:p w:rsidR="00807E43" w:rsidRDefault="00807E43">
                              <w:r>
                                <w:t>Лакокрасочное покрытие:</w:t>
                              </w:r>
                            </w:p>
                          </w:txbxContent>
                        </wps:txbx>
                        <wps:bodyPr horzOverflow="overflow" vert="horz" lIns="0" tIns="0" rIns="0" bIns="0" rtlCol="0">
                          <a:noAutofit/>
                        </wps:bodyPr>
                      </wps:wsp>
                      <wps:wsp>
                        <wps:cNvPr id="19363" name="Rectangle 19363"/>
                        <wps:cNvSpPr/>
                        <wps:spPr>
                          <a:xfrm>
                            <a:off x="1635582" y="664464"/>
                            <a:ext cx="42144" cy="189937"/>
                          </a:xfrm>
                          <a:prstGeom prst="rect">
                            <a:avLst/>
                          </a:prstGeom>
                          <a:ln>
                            <a:noFill/>
                          </a:ln>
                        </wps:spPr>
                        <wps:txbx>
                          <w:txbxContent>
                            <w:p w:rsidR="00807E43" w:rsidRDefault="00807E43">
                              <w:r>
                                <w:t xml:space="preserve"> </w:t>
                              </w:r>
                            </w:p>
                          </w:txbxContent>
                        </wps:txbx>
                        <wps:bodyPr horzOverflow="overflow" vert="horz" lIns="0" tIns="0" rIns="0" bIns="0" rtlCol="0">
                          <a:noAutofit/>
                        </wps:bodyPr>
                      </wps:wsp>
                      <wps:wsp>
                        <wps:cNvPr id="262138" name="Shape 262138"/>
                        <wps:cNvSpPr/>
                        <wps:spPr>
                          <a:xfrm>
                            <a:off x="53340" y="63093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139" name="Shape 262139"/>
                        <wps:cNvSpPr/>
                        <wps:spPr>
                          <a:xfrm>
                            <a:off x="59436" y="630936"/>
                            <a:ext cx="6052693" cy="9144"/>
                          </a:xfrm>
                          <a:custGeom>
                            <a:avLst/>
                            <a:gdLst/>
                            <a:ahLst/>
                            <a:cxnLst/>
                            <a:rect l="0" t="0" r="0" b="0"/>
                            <a:pathLst>
                              <a:path w="6052693" h="9144">
                                <a:moveTo>
                                  <a:pt x="0" y="0"/>
                                </a:moveTo>
                                <a:lnTo>
                                  <a:pt x="6052693" y="0"/>
                                </a:lnTo>
                                <a:lnTo>
                                  <a:pt x="605269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140" name="Shape 262140"/>
                        <wps:cNvSpPr/>
                        <wps:spPr>
                          <a:xfrm>
                            <a:off x="6112205" y="630936"/>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141" name="Shape 262141"/>
                        <wps:cNvSpPr/>
                        <wps:spPr>
                          <a:xfrm>
                            <a:off x="53340" y="83515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142" name="Shape 262142"/>
                        <wps:cNvSpPr/>
                        <wps:spPr>
                          <a:xfrm>
                            <a:off x="59436" y="835152"/>
                            <a:ext cx="6052693" cy="9144"/>
                          </a:xfrm>
                          <a:custGeom>
                            <a:avLst/>
                            <a:gdLst/>
                            <a:ahLst/>
                            <a:cxnLst/>
                            <a:rect l="0" t="0" r="0" b="0"/>
                            <a:pathLst>
                              <a:path w="6052693" h="9144">
                                <a:moveTo>
                                  <a:pt x="0" y="0"/>
                                </a:moveTo>
                                <a:lnTo>
                                  <a:pt x="6052693" y="0"/>
                                </a:lnTo>
                                <a:lnTo>
                                  <a:pt x="605269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143" name="Shape 262143"/>
                        <wps:cNvSpPr/>
                        <wps:spPr>
                          <a:xfrm>
                            <a:off x="6112205" y="835152"/>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144" name="Shape 262144"/>
                        <wps:cNvSpPr/>
                        <wps:spPr>
                          <a:xfrm>
                            <a:off x="53340" y="637032"/>
                            <a:ext cx="9144" cy="198120"/>
                          </a:xfrm>
                          <a:custGeom>
                            <a:avLst/>
                            <a:gdLst/>
                            <a:ahLst/>
                            <a:cxnLst/>
                            <a:rect l="0" t="0" r="0" b="0"/>
                            <a:pathLst>
                              <a:path w="9144" h="198120">
                                <a:moveTo>
                                  <a:pt x="0" y="0"/>
                                </a:moveTo>
                                <a:lnTo>
                                  <a:pt x="9144" y="0"/>
                                </a:lnTo>
                                <a:lnTo>
                                  <a:pt x="9144" y="198120"/>
                                </a:lnTo>
                                <a:lnTo>
                                  <a:pt x="0" y="19812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145" name="Shape 262145"/>
                        <wps:cNvSpPr/>
                        <wps:spPr>
                          <a:xfrm>
                            <a:off x="6112205" y="637032"/>
                            <a:ext cx="12192" cy="198120"/>
                          </a:xfrm>
                          <a:custGeom>
                            <a:avLst/>
                            <a:gdLst/>
                            <a:ahLst/>
                            <a:cxnLst/>
                            <a:rect l="0" t="0" r="0" b="0"/>
                            <a:pathLst>
                              <a:path w="12192" h="198120">
                                <a:moveTo>
                                  <a:pt x="0" y="0"/>
                                </a:moveTo>
                                <a:lnTo>
                                  <a:pt x="12192" y="0"/>
                                </a:lnTo>
                                <a:lnTo>
                                  <a:pt x="12192" y="198120"/>
                                </a:lnTo>
                                <a:lnTo>
                                  <a:pt x="0" y="19812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146" name="Shape 262146"/>
                        <wps:cNvSpPr/>
                        <wps:spPr>
                          <a:xfrm>
                            <a:off x="9144" y="624841"/>
                            <a:ext cx="6153277" cy="9144"/>
                          </a:xfrm>
                          <a:custGeom>
                            <a:avLst/>
                            <a:gdLst/>
                            <a:ahLst/>
                            <a:cxnLst/>
                            <a:rect l="0" t="0" r="0" b="0"/>
                            <a:pathLst>
                              <a:path w="6153277" h="9144">
                                <a:moveTo>
                                  <a:pt x="0" y="0"/>
                                </a:moveTo>
                                <a:lnTo>
                                  <a:pt x="6153277" y="0"/>
                                </a:lnTo>
                                <a:lnTo>
                                  <a:pt x="615327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147" name="Shape 262147"/>
                        <wps:cNvSpPr/>
                        <wps:spPr>
                          <a:xfrm>
                            <a:off x="0" y="967740"/>
                            <a:ext cx="6162421" cy="9144"/>
                          </a:xfrm>
                          <a:custGeom>
                            <a:avLst/>
                            <a:gdLst/>
                            <a:ahLst/>
                            <a:cxnLst/>
                            <a:rect l="0" t="0" r="0" b="0"/>
                            <a:pathLst>
                              <a:path w="6162421" h="9144">
                                <a:moveTo>
                                  <a:pt x="0" y="0"/>
                                </a:moveTo>
                                <a:lnTo>
                                  <a:pt x="6162421" y="0"/>
                                </a:lnTo>
                                <a:lnTo>
                                  <a:pt x="616242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376" name="Rectangle 19376"/>
                        <wps:cNvSpPr/>
                        <wps:spPr>
                          <a:xfrm>
                            <a:off x="9144" y="1001268"/>
                            <a:ext cx="142257" cy="189937"/>
                          </a:xfrm>
                          <a:prstGeom prst="rect">
                            <a:avLst/>
                          </a:prstGeom>
                          <a:ln>
                            <a:noFill/>
                          </a:ln>
                        </wps:spPr>
                        <wps:txbx>
                          <w:txbxContent>
                            <w:p w:rsidR="00807E43" w:rsidRDefault="00807E43">
                              <w:r>
                                <w:t>3.</w:t>
                              </w:r>
                            </w:p>
                          </w:txbxContent>
                        </wps:txbx>
                        <wps:bodyPr horzOverflow="overflow" vert="horz" lIns="0" tIns="0" rIns="0" bIns="0" rtlCol="0">
                          <a:noAutofit/>
                        </wps:bodyPr>
                      </wps:wsp>
                      <wps:wsp>
                        <wps:cNvPr id="19377" name="Rectangle 19377"/>
                        <wps:cNvSpPr/>
                        <wps:spPr>
                          <a:xfrm>
                            <a:off x="115824" y="979536"/>
                            <a:ext cx="51809" cy="207922"/>
                          </a:xfrm>
                          <a:prstGeom prst="rect">
                            <a:avLst/>
                          </a:prstGeom>
                          <a:ln>
                            <a:noFill/>
                          </a:ln>
                        </wps:spPr>
                        <wps:txbx>
                          <w:txbxContent>
                            <w:p w:rsidR="00807E43" w:rsidRDefault="00807E43">
                              <w:r>
                                <w:rPr>
                                  <w:rFonts w:ascii="Arial" w:eastAsia="Arial" w:hAnsi="Arial" w:cs="Arial"/>
                                </w:rPr>
                                <w:t xml:space="preserve"> </w:t>
                              </w:r>
                            </w:p>
                          </w:txbxContent>
                        </wps:txbx>
                        <wps:bodyPr horzOverflow="overflow" vert="horz" lIns="0" tIns="0" rIns="0" bIns="0" rtlCol="0">
                          <a:noAutofit/>
                        </wps:bodyPr>
                      </wps:wsp>
                      <wps:wsp>
                        <wps:cNvPr id="19378" name="Rectangle 19378"/>
                        <wps:cNvSpPr/>
                        <wps:spPr>
                          <a:xfrm>
                            <a:off x="237693" y="1001268"/>
                            <a:ext cx="2193898" cy="189937"/>
                          </a:xfrm>
                          <a:prstGeom prst="rect">
                            <a:avLst/>
                          </a:prstGeom>
                          <a:ln>
                            <a:noFill/>
                          </a:ln>
                        </wps:spPr>
                        <wps:txbx>
                          <w:txbxContent>
                            <w:p w:rsidR="00807E43" w:rsidRDefault="00807E43">
                              <w:r>
                                <w:t>Световое ограждение АМС:</w:t>
                              </w:r>
                            </w:p>
                          </w:txbxContent>
                        </wps:txbx>
                        <wps:bodyPr horzOverflow="overflow" vert="horz" lIns="0" tIns="0" rIns="0" bIns="0" rtlCol="0">
                          <a:noAutofit/>
                        </wps:bodyPr>
                      </wps:wsp>
                      <wps:wsp>
                        <wps:cNvPr id="19379" name="Rectangle 19379"/>
                        <wps:cNvSpPr/>
                        <wps:spPr>
                          <a:xfrm>
                            <a:off x="1887042" y="1001268"/>
                            <a:ext cx="42144" cy="189937"/>
                          </a:xfrm>
                          <a:prstGeom prst="rect">
                            <a:avLst/>
                          </a:prstGeom>
                          <a:ln>
                            <a:noFill/>
                          </a:ln>
                        </wps:spPr>
                        <wps:txbx>
                          <w:txbxContent>
                            <w:p w:rsidR="00807E43" w:rsidRDefault="00807E43">
                              <w:r>
                                <w:t xml:space="preserve"> </w:t>
                              </w:r>
                            </w:p>
                          </w:txbxContent>
                        </wps:txbx>
                        <wps:bodyPr horzOverflow="overflow" vert="horz" lIns="0" tIns="0" rIns="0" bIns="0" rtlCol="0">
                          <a:noAutofit/>
                        </wps:bodyPr>
                      </wps:wsp>
                      <wps:wsp>
                        <wps:cNvPr id="262148" name="Shape 262148"/>
                        <wps:cNvSpPr/>
                        <wps:spPr>
                          <a:xfrm>
                            <a:off x="9144" y="1144524"/>
                            <a:ext cx="6153277" cy="9144"/>
                          </a:xfrm>
                          <a:custGeom>
                            <a:avLst/>
                            <a:gdLst/>
                            <a:ahLst/>
                            <a:cxnLst/>
                            <a:rect l="0" t="0" r="0" b="0"/>
                            <a:pathLst>
                              <a:path w="6153277" h="9144">
                                <a:moveTo>
                                  <a:pt x="0" y="0"/>
                                </a:moveTo>
                                <a:lnTo>
                                  <a:pt x="6153277" y="0"/>
                                </a:lnTo>
                                <a:lnTo>
                                  <a:pt x="615327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id="Group 224294" o:spid="_x0000_s1026" style="width:485.25pt;height:90.6pt;mso-position-horizontal-relative:char;mso-position-vertical-relative:line" coordsize="61624,115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">
                <v:rect id="Rectangle 19357" o:spid="_x0000_s1027" style="position:absolute;left:777;width:26905;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EcTsUA&#10;AADeAAAADwAAAGRycy9kb3ducmV2LnhtbERPTWvCQBC9C/0PyxR6042WWhNdRVqLHlsV1NuQHZNg&#10;djZkVxP99a4g9DaP9zmTWWtKcaHaFZYV9HsRCOLU6oIzBdvNT3cEwnlkjaVlUnAlB7PpS2eCibYN&#10;/9Fl7TMRQtglqCD3vkqkdGlOBl3PVsSBO9raoA+wzqSusQnhppSDKBpKgwWHhhwr+sopPa3PRsFy&#10;VM33K3trsnJxWO5+d/H3JvZKvb228zEIT63/Fz/dKx3mx+8fn/B4J9wgp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QRxOxQAAAN4AAAAPAAAAAAAAAAAAAAAAAJgCAABkcnMv&#10;ZG93bnJldi54bWxQSwUGAAAAAAQABAD1AAAAigMAAAAA&#10;" filled="f" stroked="f">
                  <v:textbox inset="0,0,0,0">
                    <w:txbxContent>
                      <w:p w:rsidR="00807E43" w:rsidRDefault="00807E43">
                        <w:r>
                          <w:t>Элементы решетки ствола опоры:</w:t>
                        </w:r>
                      </w:p>
                    </w:txbxContent>
                  </v:textbox>
                </v:rect>
                <v:rect id="Rectangle 19358" o:spid="_x0000_s1028" style="position:absolute;left:21004;width:421;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6IPMgA&#10;AADeAAAADwAAAGRycy9kb3ducmV2LnhtbESPQWvCQBCF74X+h2UKvdVNLRUTXUVqix6tCuptyI5J&#10;MDsbsluT9tc7B6G3Gd6b976ZzntXqyu1ofJs4HWQgCLOva24MLDffb2MQYWIbLH2TAZ+KcB89vgw&#10;xcz6jr/puo2FkhAOGRooY2wyrUNeksMw8A2xaGffOoyytoW2LXYS7mo9TJKRdlixNJTY0EdJ+WX7&#10;4wysxs3iuPZ/XVF/nlaHzSFd7tJozPNTv5iAitTHf/P9em0FP317F155R2bQ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N3og8yAAAAN4AAAAPAAAAAAAAAAAAAAAAAJgCAABk&#10;cnMvZG93bnJldi54bWxQSwUGAAAAAAQABAD1AAAAjQMAAAAA&#10;" filled="f" stroked="f">
                  <v:textbox inset="0,0,0,0">
                    <w:txbxContent>
                      <w:p w:rsidR="00807E43" w:rsidRDefault="00807E43">
                        <w:r>
                          <w:t xml:space="preserve"> </w:t>
                        </w:r>
                      </w:p>
                    </w:txbxContent>
                  </v:textbox>
                </v:rect>
                <v:rect id="Rectangle 19359" o:spid="_x0000_s1029" style="position:absolute;left:777;top:3291;width:25545;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Itp8UA&#10;AADeAAAADwAAAGRycy9kb3ducmV2LnhtbERPS2vCQBC+C/6HZYTedFOLJYlZRWyLHn0U0t6G7JiE&#10;ZmdDdmtif31XKPQ2H99zsvVgGnGlztWWFTzOIhDEhdU1lwrez2/TGITzyBoby6TgRg7Wq/Eow1Tb&#10;no90PflShBB2KSqovG9TKV1RkUE3sy1x4C62M+gD7EqpO+xDuGnkPIqepcGaQ0OFLW0rKr5O30bB&#10;Lm43H3v705fN6+cuP+TJyznxSj1Mhs0ShKfB/4v/3Hsd5idPiwTu74Qb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ki2nxQAAAN4AAAAPAAAAAAAAAAAAAAAAAJgCAABkcnMv&#10;ZG93bnJldi54bWxQSwUGAAAAAAQABAD1AAAAigMAAAAA&#10;" filled="f" stroked="f">
                  <v:textbox inset="0,0,0,0">
                    <w:txbxContent>
                      <w:p w:rsidR="00807E43" w:rsidRDefault="00807E43">
                        <w:r>
                          <w:t>Болтовые/сварные соединения:</w:t>
                        </w:r>
                      </w:p>
                    </w:txbxContent>
                  </v:textbox>
                </v:rect>
                <v:rect id="Rectangle 19360" o:spid="_x0000_s1030" style="position:absolute;left:19982;top:3291;width:422;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ROh8gA&#10;AADeAAAADwAAAGRycy9kb3ducmV2LnhtbESPT2vCQBDF7wW/wzJCb3VTC2JSVxH/oMdWBfU2ZKdJ&#10;aHY2ZFeT9tN3DgVvM8yb995vtuhdre7UhsqzgddRAoo497biwsDpuH2ZggoR2WLtmQz8UIDFfPA0&#10;w8z6jj/pfoiFEhMOGRooY2wyrUNeksMw8g2x3L586zDK2hbattiJuav1OEkm2mHFklBiQ6uS8u/D&#10;zRnYTZvlZe9/u6LeXHfnj3O6PqbRmOdhv3wHFamPD/H/995K/fRtIgCCIzPo+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9xE6HyAAAAN4AAAAPAAAAAAAAAAAAAAAAAJgCAABk&#10;cnMvZG93bnJldi54bWxQSwUGAAAAAAQABAD1AAAAjQMAAAAA&#10;" filled="f" stroked="f">
                  <v:textbox inset="0,0,0,0">
                    <w:txbxContent>
                      <w:p w:rsidR="00807E43" w:rsidRDefault="00807E43">
                        <w:r>
                          <w:t xml:space="preserve"> </w:t>
                        </w:r>
                      </w:p>
                    </w:txbxContent>
                  </v:textbox>
                </v:rect>
                <v:shape id="Shape 262137" o:spid="_x0000_s1031" style="position:absolute;left:91;top:2956;width:61533;height:92;visibility:visible;mso-wrap-style:square;v-text-anchor:top" coordsize="6153277,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9TY8cA&#10;AADfAAAADwAAAGRycy9kb3ducmV2LnhtbESPzYvCMBTE7wv7P4S3sDdN7IIfXaOIsqx48uuwx0fz&#10;bGubl9JErf+9EYQ9DjPzG2Y672wtrtT60rGGQV+BIM6cKTnXcDz89MYgfEA2WDsmDXfyMJ+9v00x&#10;Ne7GO7ruQy4ihH2KGooQmlRKnxVk0fddQxy9k2sthijbXJoWbxFua5koNZQWS44LBTa0LCir9her&#10;oTr/TdbVfbUhe/jdTlgqqTaV1p8f3eIbRKAu/Idf7bXRkAyTwdcInn/iF5CzB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AfU2PHAAAA3wAAAA8AAAAAAAAAAAAAAAAAmAIAAGRy&#10;cy9kb3ducmV2LnhtbFBLBQYAAAAABAAEAPUAAACMAwAAAAA=&#10;" path="m,l6153277,r,9144l,9144,,e" fillcolor="black" stroked="f" strokeweight="0">
                  <v:stroke miterlimit="83231f" joinstyle="miter"/>
                  <v:path arrowok="t" textboxrect="0,0,6153277,9144"/>
                </v:shape>
                <v:rect id="Rectangle 19362" o:spid="_x0000_s1032" style="position:absolute;left:777;top:6644;width:20715;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p1a8QA&#10;AADeAAAADwAAAGRycy9kb3ducmV2LnhtbERPS4vCMBC+L+x/CLPgbU1XQWw1iqwuevQF6m1oxrbY&#10;TEqTtdVfbwTB23x8zxlPW1OKK9WusKzgpxuBIE6tLjhTsN/9fQ9BOI+ssbRMCm7kYDr5/Bhjom3D&#10;G7pufSZCCLsEFeTeV4mULs3JoOvaijhwZ1sb9AHWmdQ1NiHclLIXRQNpsODQkGNFvzmll+2/UbAc&#10;VrPjyt6brFyclof1IZ7vYq9U56udjUB4av1b/HKvdJgf9wc9eL4TbpCT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adWvEAAAA3gAAAA8AAAAAAAAAAAAAAAAAmAIAAGRycy9k&#10;b3ducmV2LnhtbFBLBQYAAAAABAAEAPUAAACJAwAAAAA=&#10;" filled="f" stroked="f">
                  <v:textbox inset="0,0,0,0">
                    <w:txbxContent>
                      <w:p w:rsidR="00807E43" w:rsidRDefault="00807E43">
                        <w:r>
                          <w:t>Лакокрасочное покрытие:</w:t>
                        </w:r>
                      </w:p>
                    </w:txbxContent>
                  </v:textbox>
                </v:rect>
                <v:rect id="Rectangle 19363" o:spid="_x0000_s1033" style="position:absolute;left:16355;top:6644;width:422;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bQ8MUA&#10;AADeAAAADwAAAGRycy9kb3ducmV2LnhtbERPTWvCQBC9C/6HZQRvurFCMNE1BFsxx1YL1tuQnSah&#10;2dmQ3Zq0v75bKPQ2j/c5u2w0rbhT7xrLClbLCARxaXXDlYLXy3GxAeE8ssbWMin4IgfZfjrZYart&#10;wC90P/tKhBB2KSqove9SKV1Zk0G3tB1x4N5tb9AH2FdS9ziEcNPKhyiKpcGGQ0ONHR1qKj/On0bB&#10;adPlb4X9Hqr26Xa6Pl+Tx0vilZrPxnwLwtPo/8V/7kKH+ck6XsPvO+EGu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FtDwxQAAAN4AAAAPAAAAAAAAAAAAAAAAAJgCAABkcnMv&#10;ZG93bnJldi54bWxQSwUGAAAAAAQABAD1AAAAigMAAAAA&#10;" filled="f" stroked="f">
                  <v:textbox inset="0,0,0,0">
                    <w:txbxContent>
                      <w:p w:rsidR="00807E43" w:rsidRDefault="00807E43">
                        <w:r>
                          <w:t xml:space="preserve"> </w:t>
                        </w:r>
                      </w:p>
                    </w:txbxContent>
                  </v:textbox>
                </v:rect>
                <v:shape id="Shape 262138" o:spid="_x0000_s1034" style="position:absolute;left:533;top:6309;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bKDcUA&#10;AADfAAAADwAAAGRycy9kb3ducmV2LnhtbERPz2vCMBS+D/wfwhN2s6ndcNKZFh0MZDBw1YPHt+at&#10;LWteahK1/vfmMNjx4/u9KkfTiws531lWME9SEMS11R03Cg7799kShA/IGnvLpOBGHspi8rDCXNsr&#10;f9GlCo2IIexzVNCGMORS+rolgz6xA3HkfqwzGCJ0jdQOrzHc9DJL04U02HFsaHGgt5bq3+psFAyn&#10;xh1PXm/4+7z7eOF0S+Pns1KP03H9CiLQGP7Ff+6tVpAtsvlTHBz/xC8gi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dsoNxQAAAN8AAAAPAAAAAAAAAAAAAAAAAJgCAABkcnMv&#10;ZG93bnJldi54bWxQSwUGAAAAAAQABAD1AAAAigMAAAAA&#10;" path="m,l9144,r,9144l,9144,,e" fillcolor="black" stroked="f" strokeweight="0">
                  <v:stroke miterlimit="83231f" joinstyle="miter"/>
                  <v:path arrowok="t" textboxrect="0,0,9144,9144"/>
                </v:shape>
                <v:shape id="Shape 262139" o:spid="_x0000_s1035" style="position:absolute;left:594;top:6309;width:60527;height:91;visibility:visible;mso-wrap-style:square;v-text-anchor:top" coordsize="6052693,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RaaMYA&#10;AADfAAAADwAAAGRycy9kb3ducmV2LnhtbESPQYvCMBSE78L+h/AWvGlqF8tajbLuKnpUVw/eHs2z&#10;LTYvpYla/70RBI/DzHzDTGatqcSVGldaVjDoRyCIM6tLzhXs/5e9bxDOI2usLJOCOzmYTT86E0y1&#10;vfGWrjufiwBhl6KCwvs6ldJlBRl0fVsTB+9kG4M+yCaXusFbgJtKxlGUSIMlh4UCa/otKDvvLkbB&#10;cT3cnM7zFmN0+8rPV8vFX3JQqvvZ/oxBeGr9O/xqr7WCOIkHXyN4/glfQE4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tRaaMYAAADfAAAADwAAAAAAAAAAAAAAAACYAgAAZHJz&#10;L2Rvd25yZXYueG1sUEsFBgAAAAAEAAQA9QAAAIsDAAAAAA==&#10;" path="m,l6052693,r,9144l,9144,,e" fillcolor="black" stroked="f" strokeweight="0">
                  <v:stroke miterlimit="83231f" joinstyle="miter"/>
                  <v:path arrowok="t" textboxrect="0,0,6052693,9144"/>
                </v:shape>
                <v:shape id="Shape 262140" o:spid="_x0000_s1036" style="position:absolute;left:61122;top:6309;width:121;height:91;visibility:visible;mso-wrap-style:square;v-text-anchor:top" coordsize="12192,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LFcYA&#10;AADfAAAADwAAAGRycy9kb3ducmV2LnhtbESPTWvCQBCG7wX/wzJCb3Vj0FRSVxFBkEKR+oE9Dtlp&#10;EpudDdmpxn/vHgo9vrxfPPNl7xp1pS7Ung2MRwko4sLbmksDx8PmZQYqCLLFxjMZuFOA5WLwNMfc&#10;+ht/0nUvpYojHHI0UIm0udahqMhhGPmWOHrfvnMoUXalth3e4rhrdJokmXZYc3yosKV1RcXP/tcZ&#10;KF5l8rFpssPObsN5err4y7t8GfM87FdvoIR6+Q//tbfWQJql40kkiDyRBfTi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S/LFcYAAADfAAAADwAAAAAAAAAAAAAAAACYAgAAZHJz&#10;L2Rvd25yZXYueG1sUEsFBgAAAAAEAAQA9QAAAIsDAAAAAA==&#10;" path="m,l12192,r,9144l,9144,,e" fillcolor="black" stroked="f" strokeweight="0">
                  <v:stroke miterlimit="83231f" joinstyle="miter"/>
                  <v:path arrowok="t" textboxrect="0,0,12192,9144"/>
                </v:shape>
                <v:shape id="Shape 262141" o:spid="_x0000_s1037" style="position:absolute;left:533;top:8351;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oQ7cYA&#10;AADfAAAADwAAAGRycy9kb3ducmV2LnhtbESPQWvCQBSE70L/w/IEb2aTIFpSV7GFggiC2h56fM2+&#10;JqHZt3F31fjvXUHwOMzMN8x82ZtWnMn5xrKCLElBEJdWN1wp+P76HL+C8AFZY2uZFFzJw3LxMphj&#10;oe2F93Q+hEpECPsCFdQhdIWUvqzJoE9sRxy9P+sMhihdJbXDS4SbVuZpOpUGG44LNXb0UVP5fzgZ&#10;Bd2xcj9Hr9/597TbzDhdU7+dKDUa9qs3EIH68Aw/2mutIJ/m2SSD+5/4BeTi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EoQ7cYAAADfAAAADwAAAAAAAAAAAAAAAACYAgAAZHJz&#10;L2Rvd25yZXYueG1sUEsFBgAAAAAEAAQA9QAAAIsDAAAAAA==&#10;" path="m,l9144,r,9144l,9144,,e" fillcolor="black" stroked="f" strokeweight="0">
                  <v:stroke miterlimit="83231f" joinstyle="miter"/>
                  <v:path arrowok="t" textboxrect="0,0,9144,9144"/>
                </v:shape>
                <v:shape id="Shape 262142" o:spid="_x0000_s1038" style="position:absolute;left:594;top:8351;width:60527;height:91;visibility:visible;mso-wrap-style:square;v-text-anchor:top" coordsize="6052693,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a7ZMYA&#10;AADfAAAADwAAAGRycy9kb3ducmV2LnhtbESPS2/CMBCE75X4D9Yi9VYcrDZCAYN4Co7ldeC2ipck&#10;Il5HsYHw7+tKlXoczcw3msmss7V4UOsrxxqGgwQEce5MxYWG03HzMQLhA7LB2jFpeJGH2bT3NsHM&#10;uCfv6XEIhYgQ9hlqKENoMil9XpJFP3ANcfSurrUYomwLaVp8RritpUqSVFqsOC6U2NCypPx2uFsN&#10;l93X9/W26FChP9Vhsd2sV+lZ6/d+Nx+DCNSF//Bfe2c0qFQNPxX8/olfQE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Ha7ZMYAAADfAAAADwAAAAAAAAAAAAAAAACYAgAAZHJz&#10;L2Rvd25yZXYueG1sUEsFBgAAAAAEAAQA9QAAAIsDAAAAAA==&#10;" path="m,l6052693,r,9144l,9144,,e" fillcolor="black" stroked="f" strokeweight="0">
                  <v:stroke miterlimit="83231f" joinstyle="miter"/>
                  <v:path arrowok="t" textboxrect="0,0,6052693,9144"/>
                </v:shape>
                <v:shape id="Shape 262143" o:spid="_x0000_s1039" style="position:absolute;left:61122;top:8351;width:121;height:91;visibility:visible;mso-wrap-style:square;v-text-anchor:top" coordsize="12192,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1VYsgA&#10;AADfAAAADwAAAGRycy9kb3ducmV2LnhtbESPUWvCQBCE3wv9D8cW+lYvRk1L6ilFEKQgRa3YxyW3&#10;TWJzeyG31fTfewXBx2FmvmGm89416kRdqD0bGA4SUMSFtzWXBj53y6cXUEGQLTaeycAfBZjP7u+m&#10;mFt/5g2dtlKqCOGQo4FKpM21DkVFDsPAt8TR+/adQ4myK7Xt8BzhrtFpkmTaYc1xocKWFhUVP9tf&#10;Z6B4lvF62WS7D7sKh8n+6I/v8mXM40P/9gpKqJdb+NpeWQNplg7HI/j/E7+Anl0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V/VViyAAAAN8AAAAPAAAAAAAAAAAAAAAAAJgCAABk&#10;cnMvZG93bnJldi54bWxQSwUGAAAAAAQABAD1AAAAjQMAAAAA&#10;" path="m,l12192,r,9144l,9144,,e" fillcolor="black" stroked="f" strokeweight="0">
                  <v:stroke miterlimit="83231f" joinstyle="miter"/>
                  <v:path arrowok="t" textboxrect="0,0,12192,9144"/>
                </v:shape>
                <v:shape id="Shape 262144" o:spid="_x0000_s1040" style="position:absolute;left:533;top:6370;width:91;height:1981;visibility:visible;mso-wrap-style:square;v-text-anchor:top" coordsize="9144,198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RjjMYA&#10;AADfAAAADwAAAGRycy9kb3ducmV2LnhtbESPQWvCQBSE7wX/w/IEb3VjCFKiq4hSEBFKo3h+7D6T&#10;YPZtzG41+uvdQqHHYWa+YebL3jbiRp2vHSuYjBMQxNqZmksFx8Pn+wcIH5ANNo5JwYM8LBeDtznm&#10;xt35m25FKEWEsM9RQRVCm0vpdUUW/di1xNE7u85iiLIrpenwHuG2kWmSTKXFmuNChS2tK9KX4scq&#10;0Poru9ab7TOcy93Jp/vHk3yh1GjYr2YgAvXhP/zX3hoF6TSdZBn8/olfQC5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hRjjMYAAADfAAAADwAAAAAAAAAAAAAAAACYAgAAZHJz&#10;L2Rvd25yZXYueG1sUEsFBgAAAAAEAAQA9QAAAIsDAAAAAA==&#10;" path="m,l9144,r,198120l,198120,,e" fillcolor="black" stroked="f" strokeweight="0">
                  <v:stroke miterlimit="83231f" joinstyle="miter"/>
                  <v:path arrowok="t" textboxrect="0,0,9144,198120"/>
                </v:shape>
                <v:shape id="Shape 262145" o:spid="_x0000_s1041" style="position:absolute;left:61122;top:6370;width:121;height:1981;visibility:visible;mso-wrap-style:square;v-text-anchor:top" coordsize="12192,198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W1mMcA&#10;AADfAAAADwAAAGRycy9kb3ducmV2LnhtbESP0WrCQBRE3wv+w3KFvhTdGFqR6CpWEIrQh6gfcM1e&#10;N9Hs3TS7xvj33ULBx2FmzjCLVW9r0VHrK8cKJuMEBHHhdMVGwfGwHc1A+ICssXZMCh7kYbUcvCww&#10;0+7OOXX7YESEsM9QQRlCk0npi5Is+rFriKN3dq3FEGVrpG7xHuG2lmmSTKXFiuNCiQ1tSiqu+5tV&#10;UNv8c1fk5secL3R6M5tjR9+JUq/Dfj0HEagPz/B/+0srSKfp5P0D/v7ELyC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rVtZjHAAAA3wAAAA8AAAAAAAAAAAAAAAAAmAIAAGRy&#10;cy9kb3ducmV2LnhtbFBLBQYAAAAABAAEAPUAAACMAwAAAAA=&#10;" path="m,l12192,r,198120l,198120,,e" fillcolor="black" stroked="f" strokeweight="0">
                  <v:stroke miterlimit="83231f" joinstyle="miter"/>
                  <v:path arrowok="t" textboxrect="0,0,12192,198120"/>
                </v:shape>
                <v:shape id="Shape 262146" o:spid="_x0000_s1042" style="position:absolute;left:91;top:6248;width:61533;height:91;visibility:visible;mso-wrap-style:square;v-text-anchor:top" coordsize="6153277,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1WFhcYA&#10;AADfAAAADwAAAGRycy9kb3ducmV2LnhtbESPT4vCMBTE7wv7HcJb2NuaWKRo1yiiiOJp/XPw+Gje&#10;trXNS2mi1m+/WRA8DjPzG2Y6720jbtT5yrGG4UCBIM6dqbjQcDquv8YgfEA22DgmDQ/yMJ+9v00x&#10;M+7Oe7odQiEihH2GGsoQ2kxKn5dk0Q9cSxy9X9dZDFF2hTQd3iPcNjJRKpUWK44LJba0LCmvD1er&#10;ob6cJ9v6sdqRPW5+JiyVVLta68+PfvENIlAfXuFne2s0JGkyHKXw/yd+ATn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1WFhcYAAADfAAAADwAAAAAAAAAAAAAAAACYAgAAZHJz&#10;L2Rvd25yZXYueG1sUEsFBgAAAAAEAAQA9QAAAIsDAAAAAA==&#10;" path="m,l6153277,r,9144l,9144,,e" fillcolor="black" stroked="f" strokeweight="0">
                  <v:stroke miterlimit="83231f" joinstyle="miter"/>
                  <v:path arrowok="t" textboxrect="0,0,6153277,9144"/>
                </v:shape>
                <v:shape id="Shape 262147" o:spid="_x0000_s1043" style="position:absolute;top:9677;width:61624;height:91;visibility:visible;mso-wrap-style:square;v-text-anchor:top" coordsize="6162421,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Gl8YA&#10;AADfAAAADwAAAGRycy9kb3ducmV2LnhtbESPUWvCQBCE34X+h2MLvunFIFpTT2lrRV+b+gO2uW0S&#10;mtsLuTWm/fU9QfBxmJlvmPV2cI3qqQu1ZwOzaQKKuPC25tLA6XM/eQIVBNli45kM/FKA7eZhtMbM&#10;+gt/UJ9LqSKEQ4YGKpE20zoUFTkMU98SR+/bdw4lyq7UtsNLhLtGp0my0A5rjgsVtvRWUfGTn52B&#10;1eEs8mXL17Z/T1e7gXd7Ov0ZM34cXp5BCQ1yD9/aR2sgXaSz+RKuf+IX0J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mGl8YAAADfAAAADwAAAAAAAAAAAAAAAACYAgAAZHJz&#10;L2Rvd25yZXYueG1sUEsFBgAAAAAEAAQA9QAAAIsDAAAAAA==&#10;" path="m,l6162421,r,9144l,9144,,e" fillcolor="black" stroked="f" strokeweight="0">
                  <v:stroke miterlimit="83231f" joinstyle="miter"/>
                  <v:path arrowok="t" textboxrect="0,0,6162421,9144"/>
                </v:shape>
                <v:rect id="Rectangle 19376" o:spid="_x0000_s1044" style="position:absolute;left:91;top:10012;width:1423;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jltcUA&#10;AADeAAAADwAAAGRycy9kb3ducmV2LnhtbERPTWvCQBC9F/wPywje6kYLNomuIlrRY6uCehuyYxLM&#10;zobsamJ/fbdQ6G0e73Nmi85U4kGNKy0rGA0jEMSZ1SXnCo6HzWsMwnlkjZVlUvAkB4t572WGqbYt&#10;f9Fj73MRQtilqKDwvk6ldFlBBt3Q1sSBu9rGoA+wyaVusA3hppLjKJpIgyWHhgJrWhWU3fZ3o2Ab&#10;18vzzn63efVx2Z4+T8n6kHilBv1uOQXhqfP/4j/3Tof5ydv7BH7fCTf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uOW1xQAAAN4AAAAPAAAAAAAAAAAAAAAAAJgCAABkcnMv&#10;ZG93bnJldi54bWxQSwUGAAAAAAQABAD1AAAAigMAAAAA&#10;" filled="f" stroked="f">
                  <v:textbox inset="0,0,0,0">
                    <w:txbxContent>
                      <w:p w:rsidR="00807E43" w:rsidRDefault="00807E43">
                        <w:r>
                          <w:t>3.</w:t>
                        </w:r>
                      </w:p>
                    </w:txbxContent>
                  </v:textbox>
                </v:rect>
                <v:rect id="Rectangle 19377" o:spid="_x0000_s1045" style="position:absolute;left:1158;top:9795;width:518;height:20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ALsUA&#10;AADeAAAADwAAAGRycy9kb3ducmV2LnhtbERPTWvCQBC9C/6HZQq96aYVNImuIlbRY9WC9TZkxySY&#10;nQ3ZrUn7612h4G0e73Nmi85U4kaNKy0reBtGIIgzq0vOFXwdN4MYhPPIGivLpOCXHCzm/d4MU21b&#10;3tPt4HMRQtilqKDwvk6ldFlBBt3Q1sSBu9jGoA+wyaVusA3hppLvUTSWBksODQXWtCooux5+jIJt&#10;XC+/d/avzav1eXv6PCUfx8Qr9frSLacgPHX+Kf5373SYn4wmE3i8E26Q8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9EAuxQAAAN4AAAAPAAAAAAAAAAAAAAAAAJgCAABkcnMv&#10;ZG93bnJldi54bWxQSwUGAAAAAAQABAD1AAAAigMAAAAA&#10;" filled="f" stroked="f">
                  <v:textbox inset="0,0,0,0">
                    <w:txbxContent>
                      <w:p w:rsidR="00807E43" w:rsidRDefault="00807E43">
                        <w:r>
                          <w:rPr>
                            <w:rFonts w:ascii="Arial" w:eastAsia="Arial" w:hAnsi="Arial" w:cs="Arial"/>
                          </w:rPr>
                          <w:t xml:space="preserve"> </w:t>
                        </w:r>
                      </w:p>
                    </w:txbxContent>
                  </v:textbox>
                </v:rect>
                <v:rect id="Rectangle 19378" o:spid="_x0000_s1046" style="position:absolute;left:2376;top:10012;width:21939;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vUXMgA&#10;AADeAAAADwAAAGRycy9kb3ducmV2LnhtbESPQWvCQBCF74X+h2UKvdVNLVQTXUVqix6tCuptyI5J&#10;MDsbsluT9tc7B6G3Gd6b976ZzntXqyu1ofJs4HWQgCLOva24MLDffb2MQYWIbLH2TAZ+KcB89vgw&#10;xcz6jr/puo2FkhAOGRooY2wyrUNeksMw8A2xaGffOoyytoW2LXYS7mo9TJJ37bBiaSixoY+S8sv2&#10;xxlYjZvFce3/uqL+PK0Om0O63KXRmOenfjEBFamP/+b79doKfvo2El55R2bQsx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Ga9RcyAAAAN4AAAAPAAAAAAAAAAAAAAAAAJgCAABk&#10;cnMvZG93bnJldi54bWxQSwUGAAAAAAQABAD1AAAAjQMAAAAA&#10;" filled="f" stroked="f">
                  <v:textbox inset="0,0,0,0">
                    <w:txbxContent>
                      <w:p w:rsidR="00807E43" w:rsidRDefault="00807E43">
                        <w:r>
                          <w:t>Световое ограждение АМС:</w:t>
                        </w:r>
                      </w:p>
                    </w:txbxContent>
                  </v:textbox>
                </v:rect>
                <v:rect id="Rectangle 19379" o:spid="_x0000_s1047" style="position:absolute;left:18870;top:10012;width:421;height:1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dxx8UA&#10;AADeAAAADwAAAGRycy9kb3ducmV2LnhtbERPS2vCQBC+C/6HZYTedFMLNolZRWyLHn0U0t6G7JiE&#10;ZmdDdmtif31XKPQ2H99zsvVgGnGlztWWFTzOIhDEhdU1lwrez2/TGITzyBoby6TgRg7Wq/Eow1Tb&#10;no90PflShBB2KSqovG9TKV1RkUE3sy1x4C62M+gD7EqpO+xDuGnkPIoW0mDNoaHClrYVFV+nb6Ng&#10;F7ebj7396cvm9XOXH/Lk5Zx4pR4mw2YJwtPg/8V/7r0O85On5wTu74Qb5O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J3HHxQAAAN4AAAAPAAAAAAAAAAAAAAAAAJgCAABkcnMv&#10;ZG93bnJldi54bWxQSwUGAAAAAAQABAD1AAAAigMAAAAA&#10;" filled="f" stroked="f">
                  <v:textbox inset="0,0,0,0">
                    <w:txbxContent>
                      <w:p w:rsidR="00807E43" w:rsidRDefault="00807E43">
                        <w:r>
                          <w:t xml:space="preserve"> </w:t>
                        </w:r>
                      </w:p>
                    </w:txbxContent>
                  </v:textbox>
                </v:rect>
                <v:shape id="Shape 262148" o:spid="_x0000_s1048" style="position:absolute;left:91;top:11445;width:61533;height:91;visibility:visible;mso-wrap-style:square;v-text-anchor:top" coordsize="6153277,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a0bMMA&#10;AADfAAAADwAAAGRycy9kb3ducmV2LnhtbERPTYvCMBC9C/sfwix408Qiol2jLCuy4kmrhz0OzdjW&#10;NpPSZLX+e3MQPD7e93Ld20bcqPOVYw2TsQJBnDtTcaHhfNqO5iB8QDbYOCYND/KwXn0Mlpgad+cj&#10;3bJQiBjCPkUNZQhtKqXPS7Lox64ljtzFdRZDhF0hTYf3GG4bmSg1kxYrjg0ltvRTUl5n/1ZDff1b&#10;7OrHZk/29HtYsFRS7Wuth5/99xeIQH14i1/undGQzJLJNA6Of+IXkK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a0bMMAAADfAAAADwAAAAAAAAAAAAAAAACYAgAAZHJzL2Rv&#10;d25yZXYueG1sUEsFBgAAAAAEAAQA9QAAAIgDAAAAAA==&#10;" path="m,l6153277,r,9144l,9144,,e" fillcolor="black" stroked="f" strokeweight="0">
                  <v:stroke miterlimit="83231f" joinstyle="miter"/>
                  <v:path arrowok="t" textboxrect="0,0,6153277,9144"/>
                </v:shape>
                <w10:anchorlock/>
              </v:group>
            </w:pict>
          </mc:Fallback>
        </mc:AlternateContent>
      </w:r>
    </w:p>
    <w:p w:rsidR="002911D6" w:rsidRPr="002A0EF4" w:rsidRDefault="0044410B">
      <w:pPr>
        <w:spacing w:after="0"/>
        <w:ind w:left="468"/>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42"/>
        <w:ind w:left="346"/>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6162421" cy="6096"/>
                <wp:effectExtent l="0" t="0" r="0" b="0"/>
                <wp:docPr id="224295" name="Group 224295"/>
                <wp:cNvGraphicFramePr/>
                <a:graphic xmlns:a="http://schemas.openxmlformats.org/drawingml/2006/main">
                  <a:graphicData uri="http://schemas.microsoft.com/office/word/2010/wordprocessingGroup">
                    <wpg:wgp>
                      <wpg:cNvGrpSpPr/>
                      <wpg:grpSpPr>
                        <a:xfrm>
                          <a:off x="0" y="0"/>
                          <a:ext cx="6162421" cy="6096"/>
                          <a:chOff x="0" y="0"/>
                          <a:chExt cx="6162421" cy="6096"/>
                        </a:xfrm>
                      </wpg:grpSpPr>
                      <wps:wsp>
                        <wps:cNvPr id="262161" name="Shape 262161"/>
                        <wps:cNvSpPr/>
                        <wps:spPr>
                          <a:xfrm>
                            <a:off x="0" y="0"/>
                            <a:ext cx="6162421" cy="9144"/>
                          </a:xfrm>
                          <a:custGeom>
                            <a:avLst/>
                            <a:gdLst/>
                            <a:ahLst/>
                            <a:cxnLst/>
                            <a:rect l="0" t="0" r="0" b="0"/>
                            <a:pathLst>
                              <a:path w="6162421" h="9144">
                                <a:moveTo>
                                  <a:pt x="0" y="0"/>
                                </a:moveTo>
                                <a:lnTo>
                                  <a:pt x="6162421" y="0"/>
                                </a:lnTo>
                                <a:lnTo>
                                  <a:pt x="616242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24295" style="width:485.23pt;height:0.47998pt;mso-position-horizontal-relative:char;mso-position-vertical-relative:line" coordsize="61624,60">
                <v:shape id="Shape 262162" style="position:absolute;width:61624;height:91;left:0;top:0;" coordsize="6162421,9144" path="m0,0l6162421,0l6162421,9144l0,9144l0,0">
                  <v:stroke weight="0pt" endcap="flat" joinstyle="miter" miterlimit="10" on="false" color="#000000" opacity="0"/>
                  <v:fill on="true" color="#000000"/>
                </v:shape>
              </v:group>
            </w:pict>
          </mc:Fallback>
        </mc:AlternateContent>
      </w:r>
    </w:p>
    <w:p w:rsidR="002911D6" w:rsidRPr="002A0EF4" w:rsidRDefault="0044410B">
      <w:pPr>
        <w:numPr>
          <w:ilvl w:val="0"/>
          <w:numId w:val="21"/>
        </w:numPr>
        <w:spacing w:after="4" w:line="268" w:lineRule="auto"/>
        <w:ind w:hanging="360"/>
        <w:rPr>
          <w:rFonts w:ascii="Times New Roman" w:hAnsi="Times New Roman" w:cs="Times New Roman"/>
        </w:rPr>
      </w:pPr>
      <w:r w:rsidRPr="002A0EF4">
        <w:rPr>
          <w:rFonts w:ascii="Times New Roman" w:hAnsi="Times New Roman" w:cs="Times New Roman"/>
        </w:rPr>
        <w:t xml:space="preserve">Заземление, молниезащита: </w:t>
      </w:r>
    </w:p>
    <w:p w:rsidR="002911D6" w:rsidRPr="002A0EF4" w:rsidRDefault="0044410B">
      <w:pPr>
        <w:spacing w:after="0"/>
        <w:ind w:left="468"/>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42"/>
        <w:ind w:left="346"/>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6162421" cy="6097"/>
                <wp:effectExtent l="0" t="0" r="0" b="0"/>
                <wp:docPr id="224296" name="Group 224296"/>
                <wp:cNvGraphicFramePr/>
                <a:graphic xmlns:a="http://schemas.openxmlformats.org/drawingml/2006/main">
                  <a:graphicData uri="http://schemas.microsoft.com/office/word/2010/wordprocessingGroup">
                    <wpg:wgp>
                      <wpg:cNvGrpSpPr/>
                      <wpg:grpSpPr>
                        <a:xfrm>
                          <a:off x="0" y="0"/>
                          <a:ext cx="6162421" cy="6097"/>
                          <a:chOff x="0" y="0"/>
                          <a:chExt cx="6162421" cy="6097"/>
                        </a:xfrm>
                      </wpg:grpSpPr>
                      <wps:wsp>
                        <wps:cNvPr id="262163" name="Shape 262163"/>
                        <wps:cNvSpPr/>
                        <wps:spPr>
                          <a:xfrm>
                            <a:off x="0" y="0"/>
                            <a:ext cx="6162421" cy="9144"/>
                          </a:xfrm>
                          <a:custGeom>
                            <a:avLst/>
                            <a:gdLst/>
                            <a:ahLst/>
                            <a:cxnLst/>
                            <a:rect l="0" t="0" r="0" b="0"/>
                            <a:pathLst>
                              <a:path w="6162421" h="9144">
                                <a:moveTo>
                                  <a:pt x="0" y="0"/>
                                </a:moveTo>
                                <a:lnTo>
                                  <a:pt x="6162421" y="0"/>
                                </a:lnTo>
                                <a:lnTo>
                                  <a:pt x="616242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24296" style="width:485.23pt;height:0.480042pt;mso-position-horizontal-relative:char;mso-position-vertical-relative:line" coordsize="61624,60">
                <v:shape id="Shape 262164" style="position:absolute;width:61624;height:91;left:0;top:0;" coordsize="6162421,9144" path="m0,0l6162421,0l6162421,9144l0,9144l0,0">
                  <v:stroke weight="0pt" endcap="flat" joinstyle="miter" miterlimit="10" on="false" color="#000000" opacity="0"/>
                  <v:fill on="true" color="#000000"/>
                </v:shape>
              </v:group>
            </w:pict>
          </mc:Fallback>
        </mc:AlternateContent>
      </w:r>
    </w:p>
    <w:p w:rsidR="002911D6" w:rsidRPr="002A0EF4" w:rsidRDefault="0044410B">
      <w:pPr>
        <w:numPr>
          <w:ilvl w:val="0"/>
          <w:numId w:val="21"/>
        </w:numPr>
        <w:spacing w:after="4" w:line="268" w:lineRule="auto"/>
        <w:ind w:hanging="360"/>
        <w:rPr>
          <w:rFonts w:ascii="Times New Roman" w:hAnsi="Times New Roman" w:cs="Times New Roman"/>
        </w:rPr>
      </w:pPr>
      <w:r w:rsidRPr="002A0EF4">
        <w:rPr>
          <w:rFonts w:ascii="Times New Roman" w:hAnsi="Times New Roman" w:cs="Times New Roman"/>
        </w:rPr>
        <w:t xml:space="preserve">Вертикальность: </w:t>
      </w:r>
    </w:p>
    <w:p w:rsidR="002911D6" w:rsidRPr="002A0EF4" w:rsidRDefault="0044410B">
      <w:pPr>
        <w:spacing w:after="43"/>
        <w:ind w:left="360"/>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6153277" cy="6096"/>
                <wp:effectExtent l="0" t="0" r="0" b="0"/>
                <wp:docPr id="224297" name="Group 224297"/>
                <wp:cNvGraphicFramePr/>
                <a:graphic xmlns:a="http://schemas.openxmlformats.org/drawingml/2006/main">
                  <a:graphicData uri="http://schemas.microsoft.com/office/word/2010/wordprocessingGroup">
                    <wpg:wgp>
                      <wpg:cNvGrpSpPr/>
                      <wpg:grpSpPr>
                        <a:xfrm>
                          <a:off x="0" y="0"/>
                          <a:ext cx="6153277" cy="6096"/>
                          <a:chOff x="0" y="0"/>
                          <a:chExt cx="6153277" cy="6096"/>
                        </a:xfrm>
                      </wpg:grpSpPr>
                      <wps:wsp>
                        <wps:cNvPr id="262165" name="Shape 262165"/>
                        <wps:cNvSpPr/>
                        <wps:spPr>
                          <a:xfrm>
                            <a:off x="0" y="0"/>
                            <a:ext cx="6153277" cy="9144"/>
                          </a:xfrm>
                          <a:custGeom>
                            <a:avLst/>
                            <a:gdLst/>
                            <a:ahLst/>
                            <a:cxnLst/>
                            <a:rect l="0" t="0" r="0" b="0"/>
                            <a:pathLst>
                              <a:path w="6153277" h="9144">
                                <a:moveTo>
                                  <a:pt x="0" y="0"/>
                                </a:moveTo>
                                <a:lnTo>
                                  <a:pt x="6153277" y="0"/>
                                </a:lnTo>
                                <a:lnTo>
                                  <a:pt x="615327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24297" style="width:484.51pt;height:0.47998pt;mso-position-horizontal-relative:char;mso-position-vertical-relative:line" coordsize="61532,60">
                <v:shape id="Shape 262166" style="position:absolute;width:61532;height:91;left:0;top:0;" coordsize="6153277,9144" path="m0,0l6153277,0l6153277,9144l0,9144l0,0">
                  <v:stroke weight="0pt" endcap="flat" joinstyle="miter" miterlimit="10" on="false" color="#000000" opacity="0"/>
                  <v:fill on="true" color="#000000"/>
                </v:shape>
              </v:group>
            </w:pict>
          </mc:Fallback>
        </mc:AlternateContent>
      </w:r>
    </w:p>
    <w:p w:rsidR="002911D6" w:rsidRPr="002A0EF4" w:rsidRDefault="0044410B">
      <w:pPr>
        <w:spacing w:after="0"/>
        <w:ind w:left="468"/>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43"/>
        <w:ind w:left="346"/>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6162421" cy="6096"/>
                <wp:effectExtent l="0" t="0" r="0" b="0"/>
                <wp:docPr id="224298" name="Group 224298"/>
                <wp:cNvGraphicFramePr/>
                <a:graphic xmlns:a="http://schemas.openxmlformats.org/drawingml/2006/main">
                  <a:graphicData uri="http://schemas.microsoft.com/office/word/2010/wordprocessingGroup">
                    <wpg:wgp>
                      <wpg:cNvGrpSpPr/>
                      <wpg:grpSpPr>
                        <a:xfrm>
                          <a:off x="0" y="0"/>
                          <a:ext cx="6162421" cy="6096"/>
                          <a:chOff x="0" y="0"/>
                          <a:chExt cx="6162421" cy="6096"/>
                        </a:xfrm>
                      </wpg:grpSpPr>
                      <wps:wsp>
                        <wps:cNvPr id="262167" name="Shape 262167"/>
                        <wps:cNvSpPr/>
                        <wps:spPr>
                          <a:xfrm>
                            <a:off x="0" y="0"/>
                            <a:ext cx="6162421" cy="9144"/>
                          </a:xfrm>
                          <a:custGeom>
                            <a:avLst/>
                            <a:gdLst/>
                            <a:ahLst/>
                            <a:cxnLst/>
                            <a:rect l="0" t="0" r="0" b="0"/>
                            <a:pathLst>
                              <a:path w="6162421" h="9144">
                                <a:moveTo>
                                  <a:pt x="0" y="0"/>
                                </a:moveTo>
                                <a:lnTo>
                                  <a:pt x="6162421" y="0"/>
                                </a:lnTo>
                                <a:lnTo>
                                  <a:pt x="616242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24298" style="width:485.23pt;height:0.47998pt;mso-position-horizontal-relative:char;mso-position-vertical-relative:line" coordsize="61624,60">
                <v:shape id="Shape 262168" style="position:absolute;width:61624;height:91;left:0;top:0;" coordsize="6162421,9144" path="m0,0l6162421,0l6162421,9144l0,9144l0,0">
                  <v:stroke weight="0pt" endcap="flat" joinstyle="miter" miterlimit="10" on="false" color="#000000" opacity="0"/>
                  <v:fill on="true" color="#000000"/>
                </v:shape>
              </v:group>
            </w:pict>
          </mc:Fallback>
        </mc:AlternateConten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Таблица значений отклонения оси ствола от проектного положения </w:t>
      </w:r>
    </w:p>
    <w:tbl>
      <w:tblPr>
        <w:tblStyle w:val="TableGrid"/>
        <w:tblW w:w="5941" w:type="dxa"/>
        <w:tblInd w:w="1913" w:type="dxa"/>
        <w:tblCellMar>
          <w:top w:w="43" w:type="dxa"/>
          <w:left w:w="22" w:type="dxa"/>
        </w:tblCellMar>
        <w:tblLook w:val="04A0" w:firstRow="1" w:lastRow="0" w:firstColumn="1" w:lastColumn="0" w:noHBand="0" w:noVBand="1"/>
      </w:tblPr>
      <w:tblGrid>
        <w:gridCol w:w="1621"/>
        <w:gridCol w:w="74"/>
        <w:gridCol w:w="1330"/>
        <w:gridCol w:w="36"/>
        <w:gridCol w:w="74"/>
        <w:gridCol w:w="1330"/>
        <w:gridCol w:w="36"/>
        <w:gridCol w:w="1440"/>
      </w:tblGrid>
      <w:tr w:rsidR="002911D6" w:rsidRPr="002A0EF4">
        <w:trPr>
          <w:trHeight w:val="523"/>
        </w:trPr>
        <w:tc>
          <w:tcPr>
            <w:tcW w:w="1621"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right="19"/>
              <w:jc w:val="center"/>
              <w:rPr>
                <w:rFonts w:ascii="Times New Roman" w:hAnsi="Times New Roman" w:cs="Times New Roman"/>
              </w:rPr>
            </w:pPr>
            <w:r w:rsidRPr="002A0EF4">
              <w:rPr>
                <w:rFonts w:ascii="Times New Roman" w:hAnsi="Times New Roman" w:cs="Times New Roman"/>
              </w:rPr>
              <w:t xml:space="preserve">Высота, мм </w:t>
            </w:r>
          </w:p>
        </w:tc>
        <w:tc>
          <w:tcPr>
            <w:tcW w:w="1404" w:type="dxa"/>
            <w:gridSpan w:val="2"/>
            <w:tcBorders>
              <w:top w:val="single" w:sz="4" w:space="0" w:color="000000"/>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1440" w:type="dxa"/>
            <w:gridSpan w:val="3"/>
            <w:tcBorders>
              <w:top w:val="single" w:sz="4" w:space="0" w:color="000000"/>
              <w:left w:val="nil"/>
              <w:bottom w:val="single" w:sz="8" w:space="0" w:color="000000"/>
              <w:right w:val="nil"/>
            </w:tcBorders>
          </w:tcPr>
          <w:p w:rsidR="002911D6" w:rsidRPr="002A0EF4" w:rsidRDefault="0044410B">
            <w:pPr>
              <w:ind w:left="29" w:right="-24"/>
              <w:jc w:val="both"/>
              <w:rPr>
                <w:rFonts w:ascii="Times New Roman" w:hAnsi="Times New Roman" w:cs="Times New Roman"/>
              </w:rPr>
            </w:pPr>
            <w:r w:rsidRPr="002A0EF4">
              <w:rPr>
                <w:rFonts w:ascii="Times New Roman" w:hAnsi="Times New Roman" w:cs="Times New Roman"/>
              </w:rPr>
              <w:t>Ось ствола, мм</w:t>
            </w:r>
          </w:p>
        </w:tc>
        <w:tc>
          <w:tcPr>
            <w:tcW w:w="1476" w:type="dxa"/>
            <w:gridSpan w:val="2"/>
            <w:tcBorders>
              <w:top w:val="single" w:sz="4" w:space="0" w:color="000000"/>
              <w:left w:val="nil"/>
              <w:bottom w:val="single" w:sz="8"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324"/>
        </w:trPr>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74" w:type="dxa"/>
            <w:vMerge w:val="restart"/>
            <w:tcBorders>
              <w:top w:val="single" w:sz="8" w:space="0" w:color="000000"/>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1330" w:type="dxa"/>
            <w:tcBorders>
              <w:top w:val="single" w:sz="8" w:space="0" w:color="000000"/>
              <w:left w:val="single" w:sz="4" w:space="0" w:color="000000"/>
              <w:bottom w:val="single" w:sz="4" w:space="0" w:color="000000"/>
              <w:right w:val="double" w:sz="6" w:space="0" w:color="000000"/>
            </w:tcBorders>
          </w:tcPr>
          <w:p w:rsidR="002911D6" w:rsidRPr="002A0EF4" w:rsidRDefault="0044410B">
            <w:pPr>
              <w:ind w:right="61"/>
              <w:jc w:val="center"/>
              <w:rPr>
                <w:rFonts w:ascii="Times New Roman" w:hAnsi="Times New Roman" w:cs="Times New Roman"/>
              </w:rPr>
            </w:pPr>
            <w:r w:rsidRPr="002A0EF4">
              <w:rPr>
                <w:rFonts w:ascii="Times New Roman" w:hAnsi="Times New Roman" w:cs="Times New Roman"/>
              </w:rPr>
              <w:t xml:space="preserve">X </w:t>
            </w:r>
          </w:p>
        </w:tc>
        <w:tc>
          <w:tcPr>
            <w:tcW w:w="110" w:type="dxa"/>
            <w:gridSpan w:val="2"/>
            <w:vMerge w:val="restart"/>
            <w:tcBorders>
              <w:top w:val="single" w:sz="8" w:space="0" w:color="000000"/>
              <w:left w:val="double" w:sz="6" w:space="0" w:color="000000"/>
              <w:bottom w:val="single" w:sz="4" w:space="0" w:color="000000"/>
              <w:right w:val="nil"/>
            </w:tcBorders>
          </w:tcPr>
          <w:p w:rsidR="002911D6" w:rsidRPr="002A0EF4" w:rsidRDefault="002911D6">
            <w:pPr>
              <w:rPr>
                <w:rFonts w:ascii="Times New Roman" w:hAnsi="Times New Roman" w:cs="Times New Roman"/>
              </w:rPr>
            </w:pPr>
          </w:p>
        </w:tc>
        <w:tc>
          <w:tcPr>
            <w:tcW w:w="1330" w:type="dxa"/>
            <w:tcBorders>
              <w:top w:val="single" w:sz="8" w:space="0" w:color="000000"/>
              <w:left w:val="single" w:sz="4" w:space="0" w:color="000000"/>
              <w:bottom w:val="single" w:sz="4" w:space="0" w:color="000000"/>
              <w:right w:val="double" w:sz="6" w:space="0" w:color="000000"/>
            </w:tcBorders>
          </w:tcPr>
          <w:p w:rsidR="002911D6" w:rsidRPr="002A0EF4" w:rsidRDefault="0044410B">
            <w:pPr>
              <w:ind w:right="62"/>
              <w:jc w:val="center"/>
              <w:rPr>
                <w:rFonts w:ascii="Times New Roman" w:hAnsi="Times New Roman" w:cs="Times New Roman"/>
              </w:rPr>
            </w:pPr>
            <w:r w:rsidRPr="002A0EF4">
              <w:rPr>
                <w:rFonts w:ascii="Times New Roman" w:hAnsi="Times New Roman" w:cs="Times New Roman"/>
              </w:rPr>
              <w:t xml:space="preserve">Y </w:t>
            </w:r>
          </w:p>
        </w:tc>
        <w:tc>
          <w:tcPr>
            <w:tcW w:w="1476" w:type="dxa"/>
            <w:gridSpan w:val="2"/>
            <w:vMerge w:val="restart"/>
            <w:tcBorders>
              <w:top w:val="single" w:sz="8" w:space="0" w:color="000000"/>
              <w:left w:val="double" w:sz="6" w:space="0" w:color="000000"/>
              <w:bottom w:val="single" w:sz="4" w:space="0" w:color="000000"/>
              <w:right w:val="single" w:sz="4" w:space="0" w:color="000000"/>
            </w:tcBorders>
          </w:tcPr>
          <w:p w:rsidR="002911D6" w:rsidRPr="002A0EF4" w:rsidRDefault="0044410B">
            <w:pPr>
              <w:ind w:left="13"/>
              <w:jc w:val="center"/>
              <w:rPr>
                <w:rFonts w:ascii="Times New Roman" w:hAnsi="Times New Roman" w:cs="Times New Roman"/>
              </w:rPr>
            </w:pPr>
            <w:proofErr w:type="spellStart"/>
            <w:r w:rsidRPr="002A0EF4">
              <w:rPr>
                <w:rFonts w:ascii="Times New Roman" w:hAnsi="Times New Roman" w:cs="Times New Roman"/>
              </w:rPr>
              <w:t>Sum</w:t>
            </w:r>
            <w:proofErr w:type="spellEnd"/>
            <w:r w:rsidRPr="002A0EF4">
              <w:rPr>
                <w:rFonts w:ascii="Times New Roman" w:hAnsi="Times New Roman" w:cs="Times New Roman"/>
              </w:rPr>
              <w:t xml:space="preserve"> </w:t>
            </w:r>
          </w:p>
        </w:tc>
      </w:tr>
      <w:tr w:rsidR="002911D6" w:rsidRPr="002A0EF4">
        <w:trPr>
          <w:trHeight w:val="209"/>
        </w:trPr>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1330" w:type="dxa"/>
            <w:tcBorders>
              <w:top w:val="single" w:sz="4" w:space="0" w:color="000000"/>
              <w:left w:val="nil"/>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double" w:sz="6" w:space="0" w:color="000000"/>
              <w:bottom w:val="single" w:sz="4" w:space="0" w:color="000000"/>
              <w:right w:val="nil"/>
            </w:tcBorders>
          </w:tcPr>
          <w:p w:rsidR="002911D6" w:rsidRPr="002A0EF4" w:rsidRDefault="002911D6">
            <w:pPr>
              <w:rPr>
                <w:rFonts w:ascii="Times New Roman" w:hAnsi="Times New Roman" w:cs="Times New Roman"/>
              </w:rPr>
            </w:pPr>
          </w:p>
        </w:tc>
        <w:tc>
          <w:tcPr>
            <w:tcW w:w="1330" w:type="dxa"/>
            <w:tcBorders>
              <w:top w:val="single" w:sz="4" w:space="0" w:color="000000"/>
              <w:left w:val="nil"/>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double" w:sz="6"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521"/>
        </w:trPr>
        <w:tc>
          <w:tcPr>
            <w:tcW w:w="162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440" w:type="dxa"/>
            <w:gridSpan w:val="3"/>
            <w:tcBorders>
              <w:top w:val="single" w:sz="4" w:space="0" w:color="000000"/>
              <w:left w:val="single" w:sz="4" w:space="0" w:color="000000"/>
              <w:bottom w:val="single" w:sz="4" w:space="0" w:color="000000"/>
              <w:right w:val="single" w:sz="4" w:space="0" w:color="000000"/>
            </w:tcBorders>
          </w:tcPr>
          <w:p w:rsidR="002911D6" w:rsidRPr="002A0EF4" w:rsidRDefault="0044410B">
            <w:pPr>
              <w:ind w:left="57"/>
              <w:jc w:val="center"/>
              <w:rPr>
                <w:rFonts w:ascii="Times New Roman" w:hAnsi="Times New Roman" w:cs="Times New Roman"/>
              </w:rPr>
            </w:pPr>
            <w:r w:rsidRPr="002A0EF4">
              <w:rPr>
                <w:rFonts w:ascii="Times New Roman" w:hAnsi="Times New Roman" w:cs="Times New Roman"/>
              </w:rPr>
              <w:t xml:space="preserve"> </w:t>
            </w:r>
          </w:p>
        </w:tc>
        <w:tc>
          <w:tcPr>
            <w:tcW w:w="1440" w:type="dxa"/>
            <w:gridSpan w:val="3"/>
            <w:tcBorders>
              <w:top w:val="single" w:sz="4" w:space="0" w:color="000000"/>
              <w:left w:val="single" w:sz="4" w:space="0" w:color="000000"/>
              <w:bottom w:val="single" w:sz="4" w:space="0" w:color="000000"/>
              <w:right w:val="single" w:sz="4" w:space="0" w:color="000000"/>
            </w:tcBorders>
          </w:tcPr>
          <w:p w:rsidR="002911D6" w:rsidRPr="002A0EF4" w:rsidRDefault="0044410B">
            <w:pPr>
              <w:ind w:left="58"/>
              <w:jc w:val="center"/>
              <w:rPr>
                <w:rFonts w:ascii="Times New Roman" w:hAnsi="Times New Roman" w:cs="Times New Roman"/>
              </w:rPr>
            </w:pPr>
            <w:r w:rsidRPr="002A0EF4">
              <w:rPr>
                <w:rFonts w:ascii="Times New Roman" w:hAnsi="Times New Roman" w:cs="Times New Roman"/>
              </w:rPr>
              <w:t xml:space="preserve"> </w:t>
            </w:r>
          </w:p>
        </w:tc>
        <w:tc>
          <w:tcPr>
            <w:tcW w:w="144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7"/>
              <w:jc w:val="cente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19"/>
        </w:trPr>
        <w:tc>
          <w:tcPr>
            <w:tcW w:w="162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440" w:type="dxa"/>
            <w:gridSpan w:val="3"/>
            <w:tcBorders>
              <w:top w:val="single" w:sz="4" w:space="0" w:color="000000"/>
              <w:left w:val="single" w:sz="4" w:space="0" w:color="000000"/>
              <w:bottom w:val="single" w:sz="4" w:space="0" w:color="000000"/>
              <w:right w:val="single" w:sz="4" w:space="0" w:color="000000"/>
            </w:tcBorders>
          </w:tcPr>
          <w:p w:rsidR="002911D6" w:rsidRPr="002A0EF4" w:rsidRDefault="0044410B">
            <w:pPr>
              <w:ind w:left="57"/>
              <w:jc w:val="center"/>
              <w:rPr>
                <w:rFonts w:ascii="Times New Roman" w:hAnsi="Times New Roman" w:cs="Times New Roman"/>
              </w:rPr>
            </w:pPr>
            <w:r w:rsidRPr="002A0EF4">
              <w:rPr>
                <w:rFonts w:ascii="Times New Roman" w:hAnsi="Times New Roman" w:cs="Times New Roman"/>
              </w:rPr>
              <w:t xml:space="preserve"> </w:t>
            </w:r>
          </w:p>
        </w:tc>
        <w:tc>
          <w:tcPr>
            <w:tcW w:w="1440" w:type="dxa"/>
            <w:gridSpan w:val="3"/>
            <w:tcBorders>
              <w:top w:val="single" w:sz="4" w:space="0" w:color="000000"/>
              <w:left w:val="single" w:sz="4" w:space="0" w:color="000000"/>
              <w:bottom w:val="single" w:sz="4" w:space="0" w:color="000000"/>
              <w:right w:val="single" w:sz="4" w:space="0" w:color="000000"/>
            </w:tcBorders>
          </w:tcPr>
          <w:p w:rsidR="002911D6" w:rsidRPr="002A0EF4" w:rsidRDefault="0044410B">
            <w:pPr>
              <w:ind w:left="58"/>
              <w:jc w:val="center"/>
              <w:rPr>
                <w:rFonts w:ascii="Times New Roman" w:hAnsi="Times New Roman" w:cs="Times New Roman"/>
              </w:rPr>
            </w:pPr>
            <w:r w:rsidRPr="002A0EF4">
              <w:rPr>
                <w:rFonts w:ascii="Times New Roman" w:hAnsi="Times New Roman" w:cs="Times New Roman"/>
              </w:rPr>
              <w:t xml:space="preserve"> </w:t>
            </w:r>
          </w:p>
        </w:tc>
        <w:tc>
          <w:tcPr>
            <w:tcW w:w="144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7"/>
              <w:jc w:val="center"/>
              <w:rPr>
                <w:rFonts w:ascii="Times New Roman" w:hAnsi="Times New Roman" w:cs="Times New Roman"/>
              </w:rPr>
            </w:pPr>
            <w:r w:rsidRPr="002A0EF4">
              <w:rPr>
                <w:rFonts w:ascii="Times New Roman" w:hAnsi="Times New Roman" w:cs="Times New Roman"/>
              </w:rPr>
              <w:t xml:space="preserve"> </w:t>
            </w:r>
          </w:p>
        </w:tc>
      </w:tr>
    </w:tbl>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Вывод: </w:t>
      </w:r>
    </w:p>
    <w:p w:rsidR="002911D6" w:rsidRPr="002A0EF4" w:rsidRDefault="0044410B">
      <w:pPr>
        <w:spacing w:after="43"/>
        <w:ind w:left="360"/>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6153277" cy="6096"/>
                <wp:effectExtent l="0" t="0" r="0" b="0"/>
                <wp:docPr id="225164" name="Group 225164"/>
                <wp:cNvGraphicFramePr/>
                <a:graphic xmlns:a="http://schemas.openxmlformats.org/drawingml/2006/main">
                  <a:graphicData uri="http://schemas.microsoft.com/office/word/2010/wordprocessingGroup">
                    <wpg:wgp>
                      <wpg:cNvGrpSpPr/>
                      <wpg:grpSpPr>
                        <a:xfrm>
                          <a:off x="0" y="0"/>
                          <a:ext cx="6153277" cy="6096"/>
                          <a:chOff x="0" y="0"/>
                          <a:chExt cx="6153277" cy="6096"/>
                        </a:xfrm>
                      </wpg:grpSpPr>
                      <wps:wsp>
                        <wps:cNvPr id="262169" name="Shape 262169"/>
                        <wps:cNvSpPr/>
                        <wps:spPr>
                          <a:xfrm>
                            <a:off x="0" y="0"/>
                            <a:ext cx="6153277" cy="9144"/>
                          </a:xfrm>
                          <a:custGeom>
                            <a:avLst/>
                            <a:gdLst/>
                            <a:ahLst/>
                            <a:cxnLst/>
                            <a:rect l="0" t="0" r="0" b="0"/>
                            <a:pathLst>
                              <a:path w="6153277" h="9144">
                                <a:moveTo>
                                  <a:pt x="0" y="0"/>
                                </a:moveTo>
                                <a:lnTo>
                                  <a:pt x="6153277" y="0"/>
                                </a:lnTo>
                                <a:lnTo>
                                  <a:pt x="615327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25164" style="width:484.51pt;height:0.47998pt;mso-position-horizontal-relative:char;mso-position-vertical-relative:line" coordsize="61532,60">
                <v:shape id="Shape 262170" style="position:absolute;width:61532;height:91;left:0;top:0;" coordsize="6153277,9144" path="m0,0l6153277,0l6153277,9144l0,9144l0,0">
                  <v:stroke weight="0pt" endcap="flat" joinstyle="miter" miterlimit="10" on="false" color="#000000" opacity="0"/>
                  <v:fill on="true" color="#000000"/>
                </v:shape>
              </v:group>
            </w:pict>
          </mc:Fallback>
        </mc:AlternateContent>
      </w:r>
    </w:p>
    <w:p w:rsidR="002911D6" w:rsidRPr="002A0EF4" w:rsidRDefault="0044410B">
      <w:pPr>
        <w:spacing w:after="0"/>
        <w:ind w:left="468"/>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43"/>
        <w:ind w:left="346"/>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6162421" cy="6096"/>
                <wp:effectExtent l="0" t="0" r="0" b="0"/>
                <wp:docPr id="225165" name="Group 225165"/>
                <wp:cNvGraphicFramePr/>
                <a:graphic xmlns:a="http://schemas.openxmlformats.org/drawingml/2006/main">
                  <a:graphicData uri="http://schemas.microsoft.com/office/word/2010/wordprocessingGroup">
                    <wpg:wgp>
                      <wpg:cNvGrpSpPr/>
                      <wpg:grpSpPr>
                        <a:xfrm>
                          <a:off x="0" y="0"/>
                          <a:ext cx="6162421" cy="6096"/>
                          <a:chOff x="0" y="0"/>
                          <a:chExt cx="6162421" cy="6096"/>
                        </a:xfrm>
                      </wpg:grpSpPr>
                      <wps:wsp>
                        <wps:cNvPr id="262171" name="Shape 262171"/>
                        <wps:cNvSpPr/>
                        <wps:spPr>
                          <a:xfrm>
                            <a:off x="0" y="0"/>
                            <a:ext cx="6162421" cy="9144"/>
                          </a:xfrm>
                          <a:custGeom>
                            <a:avLst/>
                            <a:gdLst/>
                            <a:ahLst/>
                            <a:cxnLst/>
                            <a:rect l="0" t="0" r="0" b="0"/>
                            <a:pathLst>
                              <a:path w="6162421" h="9144">
                                <a:moveTo>
                                  <a:pt x="0" y="0"/>
                                </a:moveTo>
                                <a:lnTo>
                                  <a:pt x="6162421" y="0"/>
                                </a:lnTo>
                                <a:lnTo>
                                  <a:pt x="616242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25165" style="width:485.23pt;height:0.47998pt;mso-position-horizontal-relative:char;mso-position-vertical-relative:line" coordsize="61624,60">
                <v:shape id="Shape 262172" style="position:absolute;width:61624;height:91;left:0;top:0;" coordsize="6162421,9144" path="m0,0l6162421,0l6162421,9144l0,9144l0,0">
                  <v:stroke weight="0pt" endcap="flat" joinstyle="miter" miterlimit="10" on="false" color="#000000" opacity="0"/>
                  <v:fill on="true" color="#000000"/>
                </v:shape>
              </v:group>
            </w:pict>
          </mc:Fallback>
        </mc:AlternateConten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Приложение:  </w:t>
      </w:r>
    </w:p>
    <w:p w:rsidR="002911D6" w:rsidRPr="002A0EF4" w:rsidRDefault="0044410B">
      <w:pPr>
        <w:spacing w:after="43"/>
        <w:ind w:left="360"/>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6153277" cy="6096"/>
                <wp:effectExtent l="0" t="0" r="0" b="0"/>
                <wp:docPr id="225166" name="Group 225166"/>
                <wp:cNvGraphicFramePr/>
                <a:graphic xmlns:a="http://schemas.openxmlformats.org/drawingml/2006/main">
                  <a:graphicData uri="http://schemas.microsoft.com/office/word/2010/wordprocessingGroup">
                    <wpg:wgp>
                      <wpg:cNvGrpSpPr/>
                      <wpg:grpSpPr>
                        <a:xfrm>
                          <a:off x="0" y="0"/>
                          <a:ext cx="6153277" cy="6096"/>
                          <a:chOff x="0" y="0"/>
                          <a:chExt cx="6153277" cy="6096"/>
                        </a:xfrm>
                      </wpg:grpSpPr>
                      <wps:wsp>
                        <wps:cNvPr id="262173" name="Shape 262173"/>
                        <wps:cNvSpPr/>
                        <wps:spPr>
                          <a:xfrm>
                            <a:off x="0" y="0"/>
                            <a:ext cx="6153277" cy="9144"/>
                          </a:xfrm>
                          <a:custGeom>
                            <a:avLst/>
                            <a:gdLst/>
                            <a:ahLst/>
                            <a:cxnLst/>
                            <a:rect l="0" t="0" r="0" b="0"/>
                            <a:pathLst>
                              <a:path w="6153277" h="9144">
                                <a:moveTo>
                                  <a:pt x="0" y="0"/>
                                </a:moveTo>
                                <a:lnTo>
                                  <a:pt x="6153277" y="0"/>
                                </a:lnTo>
                                <a:lnTo>
                                  <a:pt x="615327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25166" style="width:484.51pt;height:0.47998pt;mso-position-horizontal-relative:char;mso-position-vertical-relative:line" coordsize="61532,60">
                <v:shape id="Shape 262174" style="position:absolute;width:61532;height:91;left:0;top:0;" coordsize="6153277,9144" path="m0,0l6153277,0l6153277,9144l0,9144l0,0">
                  <v:stroke weight="0pt" endcap="flat" joinstyle="miter" miterlimit="10" on="false" color="#000000" opacity="0"/>
                  <v:fill on="true" color="#000000"/>
                </v:shape>
              </v:group>
            </w:pict>
          </mc:Fallback>
        </mc:AlternateContent>
      </w:r>
    </w:p>
    <w:p w:rsidR="002911D6" w:rsidRPr="002A0EF4" w:rsidRDefault="0044410B">
      <w:pPr>
        <w:spacing w:after="0"/>
        <w:ind w:left="468"/>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43"/>
        <w:ind w:left="346"/>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6162421" cy="6096"/>
                <wp:effectExtent l="0" t="0" r="0" b="0"/>
                <wp:docPr id="225167" name="Group 225167"/>
                <wp:cNvGraphicFramePr/>
                <a:graphic xmlns:a="http://schemas.openxmlformats.org/drawingml/2006/main">
                  <a:graphicData uri="http://schemas.microsoft.com/office/word/2010/wordprocessingGroup">
                    <wpg:wgp>
                      <wpg:cNvGrpSpPr/>
                      <wpg:grpSpPr>
                        <a:xfrm>
                          <a:off x="0" y="0"/>
                          <a:ext cx="6162421" cy="6096"/>
                          <a:chOff x="0" y="0"/>
                          <a:chExt cx="6162421" cy="6096"/>
                        </a:xfrm>
                      </wpg:grpSpPr>
                      <wps:wsp>
                        <wps:cNvPr id="262175" name="Shape 262175"/>
                        <wps:cNvSpPr/>
                        <wps:spPr>
                          <a:xfrm>
                            <a:off x="0" y="0"/>
                            <a:ext cx="6162421" cy="9144"/>
                          </a:xfrm>
                          <a:custGeom>
                            <a:avLst/>
                            <a:gdLst/>
                            <a:ahLst/>
                            <a:cxnLst/>
                            <a:rect l="0" t="0" r="0" b="0"/>
                            <a:pathLst>
                              <a:path w="6162421" h="9144">
                                <a:moveTo>
                                  <a:pt x="0" y="0"/>
                                </a:moveTo>
                                <a:lnTo>
                                  <a:pt x="6162421" y="0"/>
                                </a:lnTo>
                                <a:lnTo>
                                  <a:pt x="616242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25167" style="width:485.23pt;height:0.47998pt;mso-position-horizontal-relative:char;mso-position-vertical-relative:line" coordsize="61624,60">
                <v:shape id="Shape 262176" style="position:absolute;width:61624;height:91;left:0;top:0;" coordsize="6162421,9144" path="m0,0l6162421,0l6162421,9144l0,9144l0,0">
                  <v:stroke weight="0pt" endcap="flat" joinstyle="miter" miterlimit="10" on="false" color="#000000" opacity="0"/>
                  <v:fill on="true" color="#000000"/>
                </v:shape>
              </v:group>
            </w:pict>
          </mc:Fallback>
        </mc:AlternateConten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Представители:  </w:t>
      </w:r>
    </w:p>
    <w:p w:rsidR="002911D6" w:rsidRPr="002A0EF4" w:rsidRDefault="0044410B">
      <w:pPr>
        <w:spacing w:after="0"/>
        <w:ind w:left="468"/>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43"/>
        <w:ind w:left="360"/>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6153277" cy="6096"/>
                <wp:effectExtent l="0" t="0" r="0" b="0"/>
                <wp:docPr id="225168" name="Group 225168"/>
                <wp:cNvGraphicFramePr/>
                <a:graphic xmlns:a="http://schemas.openxmlformats.org/drawingml/2006/main">
                  <a:graphicData uri="http://schemas.microsoft.com/office/word/2010/wordprocessingGroup">
                    <wpg:wgp>
                      <wpg:cNvGrpSpPr/>
                      <wpg:grpSpPr>
                        <a:xfrm>
                          <a:off x="0" y="0"/>
                          <a:ext cx="6153277" cy="6096"/>
                          <a:chOff x="0" y="0"/>
                          <a:chExt cx="6153277" cy="6096"/>
                        </a:xfrm>
                      </wpg:grpSpPr>
                      <wps:wsp>
                        <wps:cNvPr id="262177" name="Shape 262177"/>
                        <wps:cNvSpPr/>
                        <wps:spPr>
                          <a:xfrm>
                            <a:off x="0" y="0"/>
                            <a:ext cx="6153277" cy="9144"/>
                          </a:xfrm>
                          <a:custGeom>
                            <a:avLst/>
                            <a:gdLst/>
                            <a:ahLst/>
                            <a:cxnLst/>
                            <a:rect l="0" t="0" r="0" b="0"/>
                            <a:pathLst>
                              <a:path w="6153277" h="9144">
                                <a:moveTo>
                                  <a:pt x="0" y="0"/>
                                </a:moveTo>
                                <a:lnTo>
                                  <a:pt x="6153277" y="0"/>
                                </a:lnTo>
                                <a:lnTo>
                                  <a:pt x="615327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25168" style="width:484.51pt;height:0.47998pt;mso-position-horizontal-relative:char;mso-position-vertical-relative:line" coordsize="61532,60">
                <v:shape id="Shape 262178" style="position:absolute;width:61532;height:91;left:0;top:0;" coordsize="6153277,9144" path="m0,0l6153277,0l6153277,9144l0,9144l0,0">
                  <v:stroke weight="0pt" endcap="flat" joinstyle="miter" miterlimit="10" on="false" color="#000000" opacity="0"/>
                  <v:fill on="true" color="#000000"/>
                </v:shape>
              </v:group>
            </w:pict>
          </mc:Fallback>
        </mc:AlternateContent>
      </w:r>
    </w:p>
    <w:p w:rsidR="002911D6" w:rsidRPr="002A0EF4" w:rsidRDefault="0044410B">
      <w:pPr>
        <w:spacing w:after="0"/>
        <w:ind w:left="468"/>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44"/>
        <w:ind w:left="346"/>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6162421" cy="6096"/>
                <wp:effectExtent l="0" t="0" r="0" b="0"/>
                <wp:docPr id="225169" name="Group 225169"/>
                <wp:cNvGraphicFramePr/>
                <a:graphic xmlns:a="http://schemas.openxmlformats.org/drawingml/2006/main">
                  <a:graphicData uri="http://schemas.microsoft.com/office/word/2010/wordprocessingGroup">
                    <wpg:wgp>
                      <wpg:cNvGrpSpPr/>
                      <wpg:grpSpPr>
                        <a:xfrm>
                          <a:off x="0" y="0"/>
                          <a:ext cx="6162421" cy="6096"/>
                          <a:chOff x="0" y="0"/>
                          <a:chExt cx="6162421" cy="6096"/>
                        </a:xfrm>
                      </wpg:grpSpPr>
                      <wps:wsp>
                        <wps:cNvPr id="262179" name="Shape 262179"/>
                        <wps:cNvSpPr/>
                        <wps:spPr>
                          <a:xfrm>
                            <a:off x="0" y="0"/>
                            <a:ext cx="6162421" cy="9144"/>
                          </a:xfrm>
                          <a:custGeom>
                            <a:avLst/>
                            <a:gdLst/>
                            <a:ahLst/>
                            <a:cxnLst/>
                            <a:rect l="0" t="0" r="0" b="0"/>
                            <a:pathLst>
                              <a:path w="6162421" h="9144">
                                <a:moveTo>
                                  <a:pt x="0" y="0"/>
                                </a:moveTo>
                                <a:lnTo>
                                  <a:pt x="6162421" y="0"/>
                                </a:lnTo>
                                <a:lnTo>
                                  <a:pt x="616242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25169" style="width:485.23pt;height:0.47998pt;mso-position-horizontal-relative:char;mso-position-vertical-relative:line" coordsize="61624,60">
                <v:shape id="Shape 262180" style="position:absolute;width:61624;height:91;left:0;top:0;" coordsize="6162421,9144" path="m0,0l6162421,0l6162421,9144l0,9144l0,0">
                  <v:stroke weight="0pt" endcap="flat" joinstyle="miter" miterlimit="10" on="false" color="#000000" opacity="0"/>
                  <v:fill on="true" color="#000000"/>
                </v:shape>
              </v:group>
            </w:pict>
          </mc:Fallback>
        </mc:AlternateContent>
      </w:r>
    </w:p>
    <w:p w:rsidR="002911D6" w:rsidRPr="002A0EF4" w:rsidRDefault="0044410B">
      <w:pPr>
        <w:spacing w:after="216"/>
        <w:ind w:left="322" w:right="2" w:hanging="10"/>
        <w:jc w:val="center"/>
        <w:rPr>
          <w:rFonts w:ascii="Times New Roman" w:hAnsi="Times New Roman" w:cs="Times New Roman"/>
        </w:rPr>
      </w:pPr>
      <w:r w:rsidRPr="002A0EF4">
        <w:rPr>
          <w:rFonts w:ascii="Times New Roman" w:hAnsi="Times New Roman" w:cs="Times New Roman"/>
        </w:rPr>
        <w:t xml:space="preserve">ФОРМУ АКТА УТВЕРЖДАЕМ: </w:t>
      </w:r>
    </w:p>
    <w:p w:rsidR="002911D6" w:rsidRPr="002A0EF4" w:rsidRDefault="0044410B">
      <w:pPr>
        <w:spacing w:after="260"/>
        <w:ind w:left="357"/>
        <w:jc w:val="center"/>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tabs>
          <w:tab w:val="center" w:pos="1369"/>
          <w:tab w:val="center" w:pos="5897"/>
          <w:tab w:val="center" w:pos="9359"/>
        </w:tabs>
        <w:spacing w:after="253"/>
        <w:rPr>
          <w:rFonts w:ascii="Times New Roman" w:hAnsi="Times New Roman" w:cs="Times New Roman"/>
        </w:rPr>
      </w:pPr>
      <w:r w:rsidRPr="002A0EF4">
        <w:rPr>
          <w:rFonts w:ascii="Times New Roman" w:hAnsi="Times New Roman" w:cs="Times New Roman"/>
        </w:rPr>
        <w:tab/>
      </w:r>
      <w:r w:rsidRPr="002A0EF4">
        <w:rPr>
          <w:rFonts w:ascii="Times New Roman" w:eastAsia="Times New Roman" w:hAnsi="Times New Roman" w:cs="Times New Roman"/>
          <w:b/>
        </w:rPr>
        <w:t xml:space="preserve">От Исполнителя: </w:t>
      </w:r>
      <w:r w:rsidRPr="002A0EF4">
        <w:rPr>
          <w:rFonts w:ascii="Times New Roman" w:eastAsia="Times New Roman" w:hAnsi="Times New Roman" w:cs="Times New Roman"/>
          <w:b/>
        </w:rPr>
        <w:tab/>
        <w:t xml:space="preserve">От Заказчика: </w:t>
      </w:r>
      <w:r w:rsidRPr="002A0EF4">
        <w:rPr>
          <w:rFonts w:ascii="Times New Roman" w:eastAsia="Times New Roman" w:hAnsi="Times New Roman" w:cs="Times New Roman"/>
          <w:b/>
        </w:rPr>
        <w:tab/>
      </w:r>
      <w:r w:rsidRPr="002A0EF4">
        <w:rPr>
          <w:rFonts w:ascii="Times New Roman" w:hAnsi="Times New Roman" w:cs="Times New Roman"/>
          <w:b/>
        </w:rPr>
        <w:t xml:space="preserve"> </w:t>
      </w:r>
    </w:p>
    <w:p w:rsidR="002911D6" w:rsidRPr="002A0EF4" w:rsidRDefault="002911D6">
      <w:pPr>
        <w:spacing w:after="196"/>
        <w:ind w:left="430"/>
        <w:rPr>
          <w:rFonts w:ascii="Times New Roman" w:hAnsi="Times New Roman" w:cs="Times New Roman"/>
        </w:rPr>
      </w:pPr>
    </w:p>
    <w:p w:rsidR="002911D6" w:rsidRPr="002A0EF4" w:rsidRDefault="0044410B">
      <w:pPr>
        <w:spacing w:after="0"/>
        <w:ind w:left="360"/>
        <w:rPr>
          <w:rFonts w:ascii="Times New Roman" w:hAnsi="Times New Roman" w:cs="Times New Roman"/>
        </w:rPr>
      </w:pPr>
      <w:r w:rsidRPr="002A0EF4">
        <w:rPr>
          <w:rFonts w:ascii="Times New Roman" w:hAnsi="Times New Roman" w:cs="Times New Roman"/>
        </w:rPr>
        <w:t xml:space="preserve"> </w:t>
      </w:r>
    </w:p>
    <w:p w:rsidR="00CF64F3" w:rsidRPr="002A0EF4" w:rsidRDefault="00CF64F3">
      <w:pPr>
        <w:spacing w:after="4" w:line="456" w:lineRule="auto"/>
        <w:ind w:left="9011" w:hanging="552"/>
        <w:rPr>
          <w:rFonts w:ascii="Times New Roman" w:hAnsi="Times New Roman" w:cs="Times New Roman"/>
        </w:rPr>
      </w:pPr>
    </w:p>
    <w:p w:rsidR="00CF64F3" w:rsidRPr="002A0EF4" w:rsidRDefault="00CF64F3">
      <w:pPr>
        <w:spacing w:after="4" w:line="456" w:lineRule="auto"/>
        <w:ind w:left="9011" w:hanging="552"/>
        <w:rPr>
          <w:rFonts w:ascii="Times New Roman" w:hAnsi="Times New Roman" w:cs="Times New Roman"/>
        </w:rPr>
      </w:pPr>
    </w:p>
    <w:p w:rsidR="00CF64F3" w:rsidRPr="002A0EF4" w:rsidRDefault="00CF64F3">
      <w:pPr>
        <w:spacing w:after="4" w:line="456" w:lineRule="auto"/>
        <w:ind w:left="9011" w:hanging="552"/>
        <w:rPr>
          <w:rFonts w:ascii="Times New Roman" w:hAnsi="Times New Roman" w:cs="Times New Roman"/>
        </w:rPr>
      </w:pPr>
    </w:p>
    <w:p w:rsidR="00CF64F3" w:rsidRPr="002A0EF4" w:rsidRDefault="00CF64F3">
      <w:pPr>
        <w:spacing w:after="4" w:line="456" w:lineRule="auto"/>
        <w:ind w:left="9011" w:hanging="552"/>
        <w:rPr>
          <w:rFonts w:ascii="Times New Roman" w:hAnsi="Times New Roman" w:cs="Times New Roman"/>
        </w:rPr>
      </w:pPr>
    </w:p>
    <w:p w:rsidR="00CF64F3" w:rsidRDefault="00CF64F3">
      <w:pPr>
        <w:spacing w:after="4" w:line="456" w:lineRule="auto"/>
        <w:ind w:left="9011" w:hanging="552"/>
        <w:rPr>
          <w:rFonts w:ascii="Times New Roman" w:hAnsi="Times New Roman" w:cs="Times New Roman"/>
        </w:rPr>
      </w:pPr>
    </w:p>
    <w:p w:rsidR="002A0EF4" w:rsidRPr="002A0EF4" w:rsidRDefault="002A0EF4">
      <w:pPr>
        <w:spacing w:after="4" w:line="456" w:lineRule="auto"/>
        <w:ind w:left="9011" w:hanging="552"/>
        <w:rPr>
          <w:rFonts w:ascii="Times New Roman" w:hAnsi="Times New Roman" w:cs="Times New Roman"/>
        </w:rPr>
      </w:pPr>
    </w:p>
    <w:p w:rsidR="00CF64F3" w:rsidRPr="002A0EF4" w:rsidRDefault="00CF64F3">
      <w:pPr>
        <w:spacing w:after="4" w:line="456" w:lineRule="auto"/>
        <w:ind w:left="9011" w:hanging="552"/>
        <w:rPr>
          <w:rFonts w:ascii="Times New Roman" w:hAnsi="Times New Roman" w:cs="Times New Roman"/>
        </w:rPr>
      </w:pPr>
    </w:p>
    <w:p w:rsidR="00CF64F3" w:rsidRPr="002A0EF4" w:rsidRDefault="00CF64F3">
      <w:pPr>
        <w:spacing w:after="4" w:line="456" w:lineRule="auto"/>
        <w:ind w:left="9011" w:hanging="552"/>
        <w:rPr>
          <w:rFonts w:ascii="Times New Roman" w:hAnsi="Times New Roman" w:cs="Times New Roman"/>
        </w:rPr>
      </w:pPr>
    </w:p>
    <w:p w:rsidR="00CF64F3" w:rsidRPr="002A0EF4" w:rsidRDefault="00CF64F3">
      <w:pPr>
        <w:spacing w:after="4" w:line="456" w:lineRule="auto"/>
        <w:ind w:left="9011" w:hanging="552"/>
        <w:rPr>
          <w:rFonts w:ascii="Times New Roman" w:hAnsi="Times New Roman" w:cs="Times New Roman"/>
        </w:rPr>
      </w:pPr>
    </w:p>
    <w:p w:rsidR="002911D6" w:rsidRPr="002A0EF4" w:rsidRDefault="0044410B">
      <w:pPr>
        <w:spacing w:after="4" w:line="456" w:lineRule="auto"/>
        <w:ind w:left="9011" w:hanging="552"/>
        <w:rPr>
          <w:rFonts w:ascii="Times New Roman" w:hAnsi="Times New Roman" w:cs="Times New Roman"/>
        </w:rPr>
      </w:pPr>
      <w:r w:rsidRPr="002A0EF4">
        <w:rPr>
          <w:rFonts w:ascii="Times New Roman" w:hAnsi="Times New Roman" w:cs="Times New Roman"/>
        </w:rPr>
        <w:t xml:space="preserve">Приложение 4.2. к Договору  </w:t>
      </w:r>
    </w:p>
    <w:p w:rsidR="002911D6" w:rsidRPr="002A0EF4" w:rsidRDefault="0044410B">
      <w:pPr>
        <w:spacing w:after="211" w:line="265" w:lineRule="auto"/>
        <w:ind w:left="101" w:right="50" w:hanging="10"/>
        <w:jc w:val="right"/>
        <w:rPr>
          <w:rFonts w:ascii="Times New Roman" w:hAnsi="Times New Roman" w:cs="Times New Roman"/>
        </w:rPr>
      </w:pPr>
      <w:r w:rsidRPr="002A0EF4">
        <w:rPr>
          <w:rFonts w:ascii="Times New Roman" w:hAnsi="Times New Roman" w:cs="Times New Roman"/>
        </w:rPr>
        <w:t xml:space="preserve">№ </w:t>
      </w:r>
      <w:r w:rsidR="00CF64F3" w:rsidRPr="002A0EF4">
        <w:rPr>
          <w:rFonts w:ascii="Times New Roman" w:hAnsi="Times New Roman" w:cs="Times New Roman"/>
        </w:rPr>
        <w:t>________________</w:t>
      </w:r>
      <w:r w:rsidRPr="002A0EF4">
        <w:rPr>
          <w:rFonts w:ascii="Times New Roman" w:hAnsi="Times New Roman" w:cs="Times New Roman"/>
        </w:rPr>
        <w:t xml:space="preserve"> </w:t>
      </w:r>
    </w:p>
    <w:p w:rsidR="002911D6" w:rsidRPr="002A0EF4" w:rsidRDefault="0044410B">
      <w:pPr>
        <w:spacing w:after="218"/>
        <w:jc w:val="right"/>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1" w:line="265" w:lineRule="auto"/>
        <w:ind w:left="101" w:right="50" w:hanging="10"/>
        <w:jc w:val="right"/>
        <w:rPr>
          <w:rFonts w:ascii="Times New Roman" w:hAnsi="Times New Roman" w:cs="Times New Roman"/>
        </w:rPr>
      </w:pPr>
      <w:r w:rsidRPr="002A0EF4">
        <w:rPr>
          <w:rFonts w:ascii="Times New Roman" w:hAnsi="Times New Roman" w:cs="Times New Roman"/>
        </w:rPr>
        <w:t xml:space="preserve">Форма Протокола проверки качества  </w:t>
      </w:r>
    </w:p>
    <w:p w:rsidR="002911D6" w:rsidRPr="002A0EF4" w:rsidRDefault="0044410B">
      <w:pPr>
        <w:spacing w:after="211" w:line="265" w:lineRule="auto"/>
        <w:ind w:left="101" w:right="50" w:hanging="10"/>
        <w:jc w:val="right"/>
        <w:rPr>
          <w:rFonts w:ascii="Times New Roman" w:hAnsi="Times New Roman" w:cs="Times New Roman"/>
        </w:rPr>
      </w:pPr>
      <w:r w:rsidRPr="002A0EF4">
        <w:rPr>
          <w:rFonts w:ascii="Times New Roman" w:hAnsi="Times New Roman" w:cs="Times New Roman"/>
        </w:rPr>
        <w:t xml:space="preserve">строительно-монтажных работ при приемке АМС/столба </w:t>
      </w:r>
    </w:p>
    <w:p w:rsidR="002911D6" w:rsidRPr="002A0EF4" w:rsidRDefault="0044410B">
      <w:pPr>
        <w:spacing w:after="218"/>
        <w:jc w:val="right"/>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6"/>
        <w:ind w:left="322" w:right="4" w:hanging="10"/>
        <w:jc w:val="center"/>
        <w:rPr>
          <w:rFonts w:ascii="Times New Roman" w:hAnsi="Times New Roman" w:cs="Times New Roman"/>
        </w:rPr>
      </w:pPr>
      <w:r w:rsidRPr="002A0EF4">
        <w:rPr>
          <w:rFonts w:ascii="Times New Roman" w:hAnsi="Times New Roman" w:cs="Times New Roman"/>
        </w:rPr>
        <w:t xml:space="preserve">ПРОТОКОЛ ПРОВЕРКИ КАЧЕСТВА СТРОИТЕЛЬНО-МОНТАЖНЫХ РАБОТ  </w:t>
      </w:r>
    </w:p>
    <w:p w:rsidR="002911D6" w:rsidRPr="002A0EF4" w:rsidRDefault="0044410B">
      <w:pPr>
        <w:spacing w:after="216"/>
        <w:ind w:left="322" w:right="2" w:hanging="10"/>
        <w:jc w:val="center"/>
        <w:rPr>
          <w:rFonts w:ascii="Times New Roman" w:hAnsi="Times New Roman" w:cs="Times New Roman"/>
        </w:rPr>
      </w:pPr>
      <w:r w:rsidRPr="002A0EF4">
        <w:rPr>
          <w:rFonts w:ascii="Times New Roman" w:hAnsi="Times New Roman" w:cs="Times New Roman"/>
        </w:rPr>
        <w:t xml:space="preserve">ПРИ ПРИЕМКЕ АМС/СТОЛБА </w:t>
      </w:r>
    </w:p>
    <w:p w:rsidR="002911D6" w:rsidRPr="002A0EF4" w:rsidRDefault="0044410B">
      <w:pPr>
        <w:spacing w:after="4" w:line="268" w:lineRule="auto"/>
        <w:ind w:left="478" w:hanging="10"/>
        <w:rPr>
          <w:rFonts w:ascii="Times New Roman" w:hAnsi="Times New Roman" w:cs="Times New Roman"/>
        </w:rPr>
      </w:pPr>
      <w:r w:rsidRPr="002A0EF4">
        <w:rPr>
          <w:rFonts w:ascii="Times New Roman" w:hAnsi="Times New Roman" w:cs="Times New Roman"/>
        </w:rPr>
        <w:t xml:space="preserve">Базовая </w:t>
      </w:r>
    </w:p>
    <w:p w:rsidR="002911D6" w:rsidRPr="002A0EF4" w:rsidRDefault="0044410B">
      <w:pPr>
        <w:spacing w:after="0"/>
        <w:ind w:left="2222"/>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181" w:line="268" w:lineRule="auto"/>
        <w:ind w:left="478" w:hanging="10"/>
        <w:rPr>
          <w:rFonts w:ascii="Times New Roman" w:hAnsi="Times New Roman" w:cs="Times New Roman"/>
        </w:rPr>
      </w:pPr>
      <w:r w:rsidRPr="002A0EF4">
        <w:rPr>
          <w:rFonts w:ascii="Times New Roman" w:hAnsi="Times New Roman" w:cs="Times New Roman"/>
        </w:rPr>
        <w:t xml:space="preserve">станция: </w:t>
      </w:r>
    </w:p>
    <w:p w:rsidR="002911D6" w:rsidRPr="002A0EF4" w:rsidRDefault="0044410B">
      <w:pPr>
        <w:tabs>
          <w:tab w:val="center" w:pos="468"/>
          <w:tab w:val="right" w:pos="10569"/>
        </w:tabs>
        <w:spacing w:after="200"/>
        <w:ind w:right="-468"/>
        <w:rPr>
          <w:rFonts w:ascii="Times New Roman" w:hAnsi="Times New Roman" w:cs="Times New Roman"/>
        </w:rPr>
      </w:pPr>
      <w:r w:rsidRPr="002A0EF4">
        <w:rPr>
          <w:rFonts w:ascii="Times New Roman" w:hAnsi="Times New Roman" w:cs="Times New Roman"/>
        </w:rPr>
        <w:tab/>
        <w:t xml:space="preserve"> </w:t>
      </w:r>
      <w:r w:rsidRPr="002A0EF4">
        <w:rPr>
          <w:rFonts w:ascii="Times New Roman" w:hAnsi="Times New Roman" w:cs="Times New Roman"/>
        </w:rPr>
        <w:tab/>
      </w:r>
      <w:r w:rsidRPr="002A0EF4">
        <w:rPr>
          <w:rFonts w:ascii="Times New Roman" w:hAnsi="Times New Roman" w:cs="Times New Roman"/>
          <w:noProof/>
        </w:rPr>
        <mc:AlternateContent>
          <mc:Choice Requires="wpg">
            <w:drawing>
              <wp:inline distT="0" distB="0" distL="0" distR="0">
                <wp:extent cx="5901818" cy="216408"/>
                <wp:effectExtent l="0" t="0" r="0" b="0"/>
                <wp:docPr id="228415" name="Group 228415"/>
                <wp:cNvGraphicFramePr/>
                <a:graphic xmlns:a="http://schemas.openxmlformats.org/drawingml/2006/main">
                  <a:graphicData uri="http://schemas.microsoft.com/office/word/2010/wordprocessingGroup">
                    <wpg:wgp>
                      <wpg:cNvGrpSpPr/>
                      <wpg:grpSpPr>
                        <a:xfrm>
                          <a:off x="0" y="0"/>
                          <a:ext cx="5901818" cy="216408"/>
                          <a:chOff x="0" y="0"/>
                          <a:chExt cx="5901818" cy="216408"/>
                        </a:xfrm>
                      </wpg:grpSpPr>
                      <wps:wsp>
                        <wps:cNvPr id="225546" name="Rectangle 225546"/>
                        <wps:cNvSpPr/>
                        <wps:spPr>
                          <a:xfrm>
                            <a:off x="2412873" y="41148"/>
                            <a:ext cx="56502" cy="189937"/>
                          </a:xfrm>
                          <a:prstGeom prst="rect">
                            <a:avLst/>
                          </a:prstGeom>
                          <a:ln>
                            <a:noFill/>
                          </a:ln>
                        </wps:spPr>
                        <wps:txbx>
                          <w:txbxContent>
                            <w:p w:rsidR="00807E43" w:rsidRDefault="00807E43">
                              <w:r>
                                <w:t>(</w:t>
                              </w:r>
                            </w:p>
                          </w:txbxContent>
                        </wps:txbx>
                        <wps:bodyPr horzOverflow="overflow" vert="horz" lIns="0" tIns="0" rIns="0" bIns="0" rtlCol="0">
                          <a:noAutofit/>
                        </wps:bodyPr>
                      </wps:wsp>
                      <wps:wsp>
                        <wps:cNvPr id="225548" name="Rectangle 225548"/>
                        <wps:cNvSpPr/>
                        <wps:spPr>
                          <a:xfrm>
                            <a:off x="2455356" y="41148"/>
                            <a:ext cx="1258158" cy="189937"/>
                          </a:xfrm>
                          <a:prstGeom prst="rect">
                            <a:avLst/>
                          </a:prstGeom>
                          <a:ln>
                            <a:noFill/>
                          </a:ln>
                        </wps:spPr>
                        <wps:txbx>
                          <w:txbxContent>
                            <w:p w:rsidR="00807E43" w:rsidRDefault="00807E43">
                              <w:r>
                                <w:t>№ БС, название</w:t>
                              </w:r>
                            </w:p>
                          </w:txbxContent>
                        </wps:txbx>
                        <wps:bodyPr horzOverflow="overflow" vert="horz" lIns="0" tIns="0" rIns="0" bIns="0" rtlCol="0">
                          <a:noAutofit/>
                        </wps:bodyPr>
                      </wps:wsp>
                      <wps:wsp>
                        <wps:cNvPr id="225547" name="Rectangle 225547"/>
                        <wps:cNvSpPr/>
                        <wps:spPr>
                          <a:xfrm>
                            <a:off x="3401760" y="41148"/>
                            <a:ext cx="56502" cy="189937"/>
                          </a:xfrm>
                          <a:prstGeom prst="rect">
                            <a:avLst/>
                          </a:prstGeom>
                          <a:ln>
                            <a:noFill/>
                          </a:ln>
                        </wps:spPr>
                        <wps:txbx>
                          <w:txbxContent>
                            <w:p w:rsidR="00807E43" w:rsidRDefault="00807E43">
                              <w:r>
                                <w:t>)</w:t>
                              </w:r>
                            </w:p>
                          </w:txbxContent>
                        </wps:txbx>
                        <wps:bodyPr horzOverflow="overflow" vert="horz" lIns="0" tIns="0" rIns="0" bIns="0" rtlCol="0">
                          <a:noAutofit/>
                        </wps:bodyPr>
                      </wps:wsp>
                      <wps:wsp>
                        <wps:cNvPr id="19604" name="Rectangle 19604"/>
                        <wps:cNvSpPr/>
                        <wps:spPr>
                          <a:xfrm>
                            <a:off x="3443351" y="41148"/>
                            <a:ext cx="42143" cy="189937"/>
                          </a:xfrm>
                          <a:prstGeom prst="rect">
                            <a:avLst/>
                          </a:prstGeom>
                          <a:ln>
                            <a:noFill/>
                          </a:ln>
                        </wps:spPr>
                        <wps:txbx>
                          <w:txbxContent>
                            <w:p w:rsidR="00807E43" w:rsidRDefault="00807E43">
                              <w:r>
                                <w:t xml:space="preserve"> </w:t>
                              </w:r>
                            </w:p>
                          </w:txbxContent>
                        </wps:txbx>
                        <wps:bodyPr horzOverflow="overflow" vert="horz" lIns="0" tIns="0" rIns="0" bIns="0" rtlCol="0">
                          <a:noAutofit/>
                        </wps:bodyPr>
                      </wps:wsp>
                      <wps:wsp>
                        <wps:cNvPr id="262181" name="Shape 262181"/>
                        <wps:cNvSpPr/>
                        <wps:spPr>
                          <a:xfrm>
                            <a:off x="0" y="762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182" name="Shape 262182"/>
                        <wps:cNvSpPr/>
                        <wps:spPr>
                          <a:xfrm>
                            <a:off x="6096" y="7620"/>
                            <a:ext cx="5843906" cy="9144"/>
                          </a:xfrm>
                          <a:custGeom>
                            <a:avLst/>
                            <a:gdLst/>
                            <a:ahLst/>
                            <a:cxnLst/>
                            <a:rect l="0" t="0" r="0" b="0"/>
                            <a:pathLst>
                              <a:path w="5843906" h="9144">
                                <a:moveTo>
                                  <a:pt x="0" y="0"/>
                                </a:moveTo>
                                <a:lnTo>
                                  <a:pt x="5843906" y="0"/>
                                </a:lnTo>
                                <a:lnTo>
                                  <a:pt x="584390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183" name="Shape 262183"/>
                        <wps:cNvSpPr/>
                        <wps:spPr>
                          <a:xfrm>
                            <a:off x="5850128" y="7620"/>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184" name="Shape 262184"/>
                        <wps:cNvSpPr/>
                        <wps:spPr>
                          <a:xfrm>
                            <a:off x="0" y="21031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185" name="Shape 262185"/>
                        <wps:cNvSpPr/>
                        <wps:spPr>
                          <a:xfrm>
                            <a:off x="6096" y="210312"/>
                            <a:ext cx="5843906" cy="9144"/>
                          </a:xfrm>
                          <a:custGeom>
                            <a:avLst/>
                            <a:gdLst/>
                            <a:ahLst/>
                            <a:cxnLst/>
                            <a:rect l="0" t="0" r="0" b="0"/>
                            <a:pathLst>
                              <a:path w="5843906" h="9144">
                                <a:moveTo>
                                  <a:pt x="0" y="0"/>
                                </a:moveTo>
                                <a:lnTo>
                                  <a:pt x="5843906" y="0"/>
                                </a:lnTo>
                                <a:lnTo>
                                  <a:pt x="584390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186" name="Shape 262186"/>
                        <wps:cNvSpPr/>
                        <wps:spPr>
                          <a:xfrm>
                            <a:off x="5850128" y="210312"/>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187" name="Shape 262187"/>
                        <wps:cNvSpPr/>
                        <wps:spPr>
                          <a:xfrm>
                            <a:off x="0" y="13716"/>
                            <a:ext cx="9144" cy="196596"/>
                          </a:xfrm>
                          <a:custGeom>
                            <a:avLst/>
                            <a:gdLst/>
                            <a:ahLst/>
                            <a:cxnLst/>
                            <a:rect l="0" t="0" r="0" b="0"/>
                            <a:pathLst>
                              <a:path w="9144" h="196596">
                                <a:moveTo>
                                  <a:pt x="0" y="0"/>
                                </a:moveTo>
                                <a:lnTo>
                                  <a:pt x="9144" y="0"/>
                                </a:lnTo>
                                <a:lnTo>
                                  <a:pt x="9144" y="196596"/>
                                </a:lnTo>
                                <a:lnTo>
                                  <a:pt x="0" y="19659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188" name="Shape 262188"/>
                        <wps:cNvSpPr/>
                        <wps:spPr>
                          <a:xfrm>
                            <a:off x="5850128" y="13716"/>
                            <a:ext cx="12192" cy="196596"/>
                          </a:xfrm>
                          <a:custGeom>
                            <a:avLst/>
                            <a:gdLst/>
                            <a:ahLst/>
                            <a:cxnLst/>
                            <a:rect l="0" t="0" r="0" b="0"/>
                            <a:pathLst>
                              <a:path w="12192" h="196596">
                                <a:moveTo>
                                  <a:pt x="0" y="0"/>
                                </a:moveTo>
                                <a:lnTo>
                                  <a:pt x="12192" y="0"/>
                                </a:lnTo>
                                <a:lnTo>
                                  <a:pt x="12192" y="196596"/>
                                </a:lnTo>
                                <a:lnTo>
                                  <a:pt x="0" y="19659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189" name="Shape 262189"/>
                        <wps:cNvSpPr/>
                        <wps:spPr>
                          <a:xfrm>
                            <a:off x="533400" y="0"/>
                            <a:ext cx="5368418" cy="9144"/>
                          </a:xfrm>
                          <a:custGeom>
                            <a:avLst/>
                            <a:gdLst/>
                            <a:ahLst/>
                            <a:cxnLst/>
                            <a:rect l="0" t="0" r="0" b="0"/>
                            <a:pathLst>
                              <a:path w="5368418" h="9144">
                                <a:moveTo>
                                  <a:pt x="0" y="0"/>
                                </a:moveTo>
                                <a:lnTo>
                                  <a:pt x="5368418" y="0"/>
                                </a:lnTo>
                                <a:lnTo>
                                  <a:pt x="536841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id="Group 228415" o:spid="_x0000_s1049" style="width:464.7pt;height:17.05pt;mso-position-horizontal-relative:char;mso-position-vertical-relative:line" coordsize="59018,21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">
                <v:rect id="Rectangle 225546" o:spid="_x0000_s1050" style="position:absolute;left:24128;top:411;width:565;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SKoscA&#10;AADfAAAADwAAAGRycy9kb3ducmV2LnhtbESPQWvCQBSE74L/YXlCb7oxVNHoKmIremxVUG+P7DMJ&#10;Zt+G7GrS/npXKPQ4zMw3zHzZmlI8qHaFZQXDQQSCOLW64EzB8bDpT0A4j6yxtEwKfsjBctHtzDHR&#10;tuFveux9JgKEXYIKcu+rREqX5mTQDWxFHLyrrQ36IOtM6hqbADeljKNoLA0WHBZyrGidU3rb342C&#10;7aRanXf2t8nKz8v29HWafhymXqm3XruagfDU+v/wX3unFcTxaPQ+htef8AXk4gk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DUiqLHAAAA3wAAAA8AAAAAAAAAAAAAAAAAmAIAAGRy&#10;cy9kb3ducmV2LnhtbFBLBQYAAAAABAAEAPUAAACMAwAAAAA=&#10;" filled="f" stroked="f">
                  <v:textbox inset="0,0,0,0">
                    <w:txbxContent>
                      <w:p w:rsidR="00807E43" w:rsidRDefault="00807E43">
                        <w:r>
                          <w:t>(</w:t>
                        </w:r>
                      </w:p>
                    </w:txbxContent>
                  </v:textbox>
                </v:rect>
                <v:rect id="Rectangle 225548" o:spid="_x0000_s1051" style="position:absolute;left:24553;top:411;width:12582;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e7S8QA&#10;AADfAAAADwAAAGRycy9kb3ducmV2LnhtbERPy4rCMBTdC/5DuII7TS06aDWKODPo0heou0tzbYvN&#10;TWkytjNfbxYDLg/nvVi1phRPql1hWcFoGIEgTq0uOFNwPn0PpiCcR9ZYWiYFv+Rgtex2Fpho2/CB&#10;nkefiRDCLkEFufdVIqVLczLohrYiDtzd1gZ9gHUmdY1NCDeljKPoQxosODTkWNEmp/Rx/DEKttNq&#10;fd3ZvyYrv27by/4y+zzNvFL9Xrueg/DU+rf4373TCuJ4MhmHweFP+AJy+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4Hu0vEAAAA3wAAAA8AAAAAAAAAAAAAAAAAmAIAAGRycy9k&#10;b3ducmV2LnhtbFBLBQYAAAAABAAEAPUAAACJAwAAAAA=&#10;" filled="f" stroked="f">
                  <v:textbox inset="0,0,0,0">
                    <w:txbxContent>
                      <w:p w:rsidR="00807E43" w:rsidRDefault="00807E43">
                        <w:r>
                          <w:t>№ БС, название</w:t>
                        </w:r>
                      </w:p>
                    </w:txbxContent>
                  </v:textbox>
                </v:rect>
                <v:rect id="Rectangle 225547" o:spid="_x0000_s1052" style="position:absolute;left:34017;top:411;width:565;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gvOckA&#10;AADfAAAADwAAAGRycy9kb3ducmV2LnhtbESPQWvCQBSE70L/w/IKvemmoVqNWUVaRY9WhejtkX1N&#10;QrNvQ3Zr0v76bkHwOMzMN0y67E0trtS6yrKC51EEgji3uuJCwem4GU5BOI+ssbZMCn7IwXLxMEgx&#10;0bbjD7oefCEChF2CCkrvm0RKl5dk0I1sQxy8T9sa9EG2hdQtdgFuahlH0UQarDgslNjQW0n51+Hb&#10;KNhOm9V5Z3+7ol5fttk+m70fZ16pp8d+NQfhqff38K290wrieDx+eYX/P+ELyMUf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b5gvOckAAADfAAAADwAAAAAAAAAAAAAAAACYAgAA&#10;ZHJzL2Rvd25yZXYueG1sUEsFBgAAAAAEAAQA9QAAAI4DAAAAAA==&#10;" filled="f" stroked="f">
                  <v:textbox inset="0,0,0,0">
                    <w:txbxContent>
                      <w:p w:rsidR="00807E43" w:rsidRDefault="00807E43">
                        <w:r>
                          <w:t>)</w:t>
                        </w:r>
                      </w:p>
                    </w:txbxContent>
                  </v:textbox>
                </v:rect>
                <v:rect id="Rectangle 19604" o:spid="_x0000_s1053" style="position:absolute;left:34433;top:411;width:421;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4OoMQA&#10;AADeAAAADwAAAGRycy9kb3ducmV2LnhtbERPS4vCMBC+C/sfwix401QRsdUosuuiRx8L6m1oxrbY&#10;TEqTtdVfbwRhb/PxPWe2aE0pblS7wrKCQT8CQZxaXXCm4Pfw05uAcB5ZY2mZFNzJwWL+0Zlhom3D&#10;O7rtfSZCCLsEFeTeV4mULs3JoOvbijhwF1sb9AHWmdQ1NiHclHIYRWNpsODQkGNFXzml1/2fUbCe&#10;VMvTxj6arFyd18ftMf4+xF6p7me7nILw1Pp/8du90WF+PI5G8Hon3CD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ODqDEAAAA3gAAAA8AAAAAAAAAAAAAAAAAmAIAAGRycy9k&#10;b3ducmV2LnhtbFBLBQYAAAAABAAEAPUAAACJAwAAAAA=&#10;" filled="f" stroked="f">
                  <v:textbox inset="0,0,0,0">
                    <w:txbxContent>
                      <w:p w:rsidR="00807E43" w:rsidRDefault="00807E43">
                        <w:r>
                          <w:t xml:space="preserve"> </w:t>
                        </w:r>
                      </w:p>
                    </w:txbxContent>
                  </v:textbox>
                </v:rect>
                <v:shape id="Shape 262181" o:spid="_x0000_s1054" style="position:absolute;top:76;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qd8YA&#10;AADfAAAADwAAAGRycy9kb3ducmV2LnhtbESPQWvCQBSE70L/w/IK3nSTIBpSV2kLggiC2h56fM2+&#10;JqHZt3F31fjvXUHwOMzMN8x82ZtWnMn5xrKCdJyAIC6tbrhS8P21GuUgfEDW2FomBVfysFy8DOZY&#10;aHvhPZ0PoRIRwr5ABXUIXSGlL2sy6Me2I47en3UGQ5SuktrhJcJNK7MkmUqDDceFGjv6rKn8P5yM&#10;gu5YuZ+j1x/8e9ptZpysqd9OlBq+9u9vIAL14Rl+tNdaQTbN0jyF+5/4BeTi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Oqd8YAAADfAAAADwAAAAAAAAAAAAAAAACYAgAAZHJz&#10;L2Rvd25yZXYueG1sUEsFBgAAAAAEAAQA9QAAAIsDAAAAAA==&#10;" path="m,l9144,r,9144l,9144,,e" fillcolor="black" stroked="f" strokeweight="0">
                  <v:stroke miterlimit="83231f" joinstyle="miter"/>
                  <v:path arrowok="t" textboxrect="0,0,9144,9144"/>
                </v:shape>
                <v:shape id="Shape 262182" o:spid="_x0000_s1055" style="position:absolute;left:60;top:76;width:58440;height:91;visibility:visible;mso-wrap-style:square;v-text-anchor:top" coordsize="5843906,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6DjcgA&#10;AADfAAAADwAAAGRycy9kb3ducmV2LnhtbESPQWvCQBSE74X+h+UVequbLFQkdRUVtHroQVtBb4/s&#10;Mwlm38bsNsZ/3xWEHoeZ+YYZT3tbi45aXznWkA4SEMS5MxUXGn6+l28jED4gG6wdk4YbeZhOnp/G&#10;mBl35S11u1CICGGfoYYyhCaT0uclWfQD1xBH7+RaiyHKtpCmxWuE21qqJBlKixXHhRIbWpSUn3e/&#10;VsN+0zfF+35+vKS3ebdVx8+vw4q1fn3pZx8gAvXhP/xor40GNVTpSMH9T/wCcvI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DfoONyAAAAN8AAAAPAAAAAAAAAAAAAAAAAJgCAABk&#10;cnMvZG93bnJldi54bWxQSwUGAAAAAAQABAD1AAAAjQMAAAAA&#10;" path="m,l5843906,r,9144l,9144,,e" fillcolor="black" stroked="f" strokeweight="0">
                  <v:stroke miterlimit="83231f" joinstyle="miter"/>
                  <v:path arrowok="t" textboxrect="0,0,5843906,9144"/>
                </v:shape>
                <v:shape id="Shape 262183" o:spid="_x0000_s1056" style="position:absolute;left:58501;top:76;width:122;height:91;visibility:visible;mso-wrap-style:square;v-text-anchor:top" coordsize="12192,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Tv+MgA&#10;AADfAAAADwAAAGRycy9kb3ducmV2LnhtbESPX2vCQBDE3wt+h2MLvtWLsY2SekopCFKQUv9gH5fc&#10;Nonm9kJuq+m39wqFPg4z8xtmvuxdoy7UhdqzgfEoAUVceFtzaWC/Wz3MQAVBtth4JgM/FGC5GNzN&#10;Mbf+yh902UqpIoRDjgYqkTbXOhQVOQwj3xJH78t3DiXKrtS2w2uEu0anSZJphzXHhQpbeq2oOG+/&#10;nYFiKo+bVZPt3u06HJ8OJ396k09jhvf9yzMooV7+w3/ttTWQZul4NoHfP/EL6MUN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uRO/4yAAAAN8AAAAPAAAAAAAAAAAAAAAAAJgCAABk&#10;cnMvZG93bnJldi54bWxQSwUGAAAAAAQABAD1AAAAjQMAAAAA&#10;" path="m,l12192,r,9144l,9144,,e" fillcolor="black" stroked="f" strokeweight="0">
                  <v:stroke miterlimit="83231f" joinstyle="miter"/>
                  <v:path arrowok="t" textboxrect="0,0,12192,9144"/>
                </v:shape>
                <v:shape id="Shape 262184" o:spid="_x0000_s1057" style="position:absolute;top:2103;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QJ78YA&#10;AADfAAAADwAAAGRycy9kb3ducmV2LnhtbESPT4vCMBTE78J+h/AWvGlqEZVqlN2FBREE/x08Pptn&#10;W2xeahK1fnuzsOBxmJnfMLNFa2pxJ+crywoG/QQEcW51xYWCw/63NwHhA7LG2jIpeJKHxfyjM8NM&#10;2wdv6b4LhYgQ9hkqKENoMil9XpJB37cNcfTO1hkMUbpCaoePCDe1TJNkJA1WHBdKbOinpPyyuxkF&#10;zbVwx6vX33y6bVZjTpbUrodKdT/brymIQG14h//bS60gHaWDyRD+/sQvIOc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4QJ78YAAADfAAAADwAAAAAAAAAAAAAAAACYAgAAZHJz&#10;L2Rvd25yZXYueG1sUEsFBgAAAAAEAAQA9QAAAIsDAAAAAA==&#10;" path="m,l9144,r,9144l,9144,,e" fillcolor="black" stroked="f" strokeweight="0">
                  <v:stroke miterlimit="83231f" joinstyle="miter"/>
                  <v:path arrowok="t" textboxrect="0,0,9144,9144"/>
                </v:shape>
                <v:shape id="Shape 262185" o:spid="_x0000_s1058" style="position:absolute;left:60;top:2103;width:58440;height:91;visibility:visible;mso-wrap-style:square;v-text-anchor:top" coordsize="5843906,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" path="m,l5843906,r,9144l,9144,,e" fillcolor="black" stroked="f" strokeweight="0">
                  <v:stroke miterlimit="83231f" joinstyle="miter"/>
                  <v:path arrowok="t" textboxrect="0,0,5843906,9144"/>
                </v:shape>
                <v:shape id="Shape 262186" o:spid="_x0000_s1059" style="position:absolute;left:58501;top:2103;width:122;height:91;visibility:visible;mso-wrap-style:square;v-text-anchor:top" coordsize="12192,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NMYMcA&#10;AADfAAAADwAAAGRycy9kb3ducmV2LnhtbESPUWvCQBCE3wv9D8cW+lYvhjZK9JRSEEQoUrXUxyW3&#10;TWJzeyG3avz3nlDwcZiZb5jpvHeNOlEXas8GhoMEFHHhbc2lgd128TIGFQTZYuOZDFwowHz2+DDF&#10;3Pozf9FpI6WKEA45GqhE2lzrUFTkMAx8Sxy9X985lCi7UtsOzxHuGp0mSaYd1hwXKmzpo6Lib3N0&#10;BoqRvH4ummy7tsvw8/Z98IeV7I15furfJ6CEermH/9tLayDN0uE4g9uf+AX07A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4zTGDHAAAA3wAAAA8AAAAAAAAAAAAAAAAAmAIAAGRy&#10;cy9kb3ducmV2LnhtbFBLBQYAAAAABAAEAPUAAACMAwAAAAA=&#10;" path="m,l12192,r,9144l,9144,,e" fillcolor="black" stroked="f" strokeweight="0">
                  <v:stroke miterlimit="83231f" joinstyle="miter"/>
                  <v:path arrowok="t" textboxrect="0,0,12192,9144"/>
                </v:shape>
                <v:shape id="Shape 262187" o:spid="_x0000_s1060" style="position:absolute;top:137;width:91;height:1966;visibility:visible;mso-wrap-style:square;v-text-anchor:top" coordsize="9144,1965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B2u8cA&#10;AADfAAAADwAAAGRycy9kb3ducmV2LnhtbESPQWvCQBSE74X+h+UJvdVNFtEQXSUUpYVSRNuDx0f2&#10;mQSzb8Puqum/7xYKPQ4z8w2z2oy2FzfyoXOsIZ9mIIhrZzpuNHx97p4LECEiG+wdk4ZvCrBZPz6s&#10;sDTuzge6HWMjEoRDiRraGIdSylC3ZDFM3UCcvLPzFmOSvpHG4z3BbS9Vls2lxY7TQosDvbRUX45X&#10;q+EDz4ewnZ3ei9nrdq9yX6m8q7R+mozVEkSkMf6H/9pvRoOaq7xYwO+f9AXk+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UAdrvHAAAA3wAAAA8AAAAAAAAAAAAAAAAAmAIAAGRy&#10;cy9kb3ducmV2LnhtbFBLBQYAAAAABAAEAPUAAACMAwAAAAA=&#10;" path="m,l9144,r,196596l,196596,,e" fillcolor="black" stroked="f" strokeweight="0">
                  <v:stroke miterlimit="83231f" joinstyle="miter"/>
                  <v:path arrowok="t" textboxrect="0,0,9144,196596"/>
                </v:shape>
                <v:shape id="Shape 262188" o:spid="_x0000_s1061" style="position:absolute;left:58501;top:137;width:122;height:1966;visibility:visible;mso-wrap-style:square;v-text-anchor:top" coordsize="12192,19659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vj2sQA&#10;AADfAAAADwAAAGRycy9kb3ducmV2LnhtbERPz2vCMBS+D/wfwhN2m6k9OKlGKeLAi7DFDTw+m2db&#10;bF5Kk7XVv94cBjt+fL/X29E2oqfO144VzGcJCOLCmZpLBd+nj7clCB+QDTaOScGdPGw3k5c1ZsYN&#10;/EW9DqWIIewzVFCF0GZS+qIii37mWuLIXV1nMUTYldJ0OMRw28g0SRbSYs2xocKWdhUVN/1rFfxw&#10;e7y935vz515fpH7o4dTnuVKv0zFfgQg0hn/xn/tgFKSLdL6Mg+Of+AXk5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y749rEAAAA3wAAAA8AAAAAAAAAAAAAAAAAmAIAAGRycy9k&#10;b3ducmV2LnhtbFBLBQYAAAAABAAEAPUAAACJAwAAAAA=&#10;" path="m,l12192,r,196596l,196596,,e" fillcolor="black" stroked="f" strokeweight="0">
                  <v:stroke miterlimit="83231f" joinstyle="miter"/>
                  <v:path arrowok="t" textboxrect="0,0,12192,196596"/>
                </v:shape>
                <v:shape id="Shape 262189" o:spid="_x0000_s1062" style="position:absolute;left:5334;width:53684;height:91;visibility:visible;mso-wrap-style:square;v-text-anchor:top" coordsize="536841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4qWMYA&#10;AADfAAAADwAAAGRycy9kb3ducmV2LnhtbESPT0sDMRTE74LfIbyCN5vtHmrdNi1FLChtD/bP/bF5&#10;boKbl5jEdv32RhA8DjPzG2axGlwvLhST9axgMq5AELdeW+4UnI6b+xmIlJE19p5JwTclWC1vbxbY&#10;aH/lN7occicKhFODCkzOoZEytYYcprEPxMV799FhLjJ2Uke8FrjrZV1VU+nQclkwGOjJUPtx+HIK&#10;9p82evOw221en7fBnLf7EKxW6m40rOcgMg35P/zXftEK6mk9mT3C75/yBeTy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34qWMYAAADfAAAADwAAAAAAAAAAAAAAAACYAgAAZHJz&#10;L2Rvd25yZXYueG1sUEsFBgAAAAAEAAQA9QAAAIsDAAAAAA==&#10;" path="m,l5368418,r,9144l,9144,,e" fillcolor="black" stroked="f" strokeweight="0">
                  <v:stroke miterlimit="83231f" joinstyle="miter"/>
                  <v:path arrowok="t" textboxrect="0,0,5368418,9144"/>
                </v:shape>
                <w10:anchorlock/>
              </v:group>
            </w:pict>
          </mc:Fallback>
        </mc:AlternateContent>
      </w:r>
    </w:p>
    <w:p w:rsidR="002911D6" w:rsidRPr="002A0EF4" w:rsidRDefault="0044410B">
      <w:pPr>
        <w:tabs>
          <w:tab w:val="center" w:pos="782"/>
          <w:tab w:val="center" w:pos="1313"/>
        </w:tabs>
        <w:spacing w:after="4" w:line="268" w:lineRule="auto"/>
        <w:rPr>
          <w:rFonts w:ascii="Times New Roman" w:hAnsi="Times New Roman" w:cs="Times New Roman"/>
        </w:rPr>
      </w:pPr>
      <w:r w:rsidRPr="002A0EF4">
        <w:rPr>
          <w:rFonts w:ascii="Times New Roman" w:hAnsi="Times New Roman" w:cs="Times New Roman"/>
        </w:rPr>
        <w:tab/>
        <w:t xml:space="preserve">Адрес: </w:t>
      </w:r>
      <w:r w:rsidRPr="002A0EF4">
        <w:rPr>
          <w:rFonts w:ascii="Times New Roman" w:hAnsi="Times New Roman" w:cs="Times New Roman"/>
        </w:rPr>
        <w:tab/>
        <w:t xml:space="preserve"> </w:t>
      </w:r>
    </w:p>
    <w:p w:rsidR="002911D6" w:rsidRPr="002A0EF4" w:rsidRDefault="0044410B">
      <w:pPr>
        <w:spacing w:after="43"/>
        <w:ind w:left="1205" w:right="-468"/>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5946014" cy="6096"/>
                <wp:effectExtent l="0" t="0" r="0" b="0"/>
                <wp:docPr id="228417" name="Group 228417"/>
                <wp:cNvGraphicFramePr/>
                <a:graphic xmlns:a="http://schemas.openxmlformats.org/drawingml/2006/main">
                  <a:graphicData uri="http://schemas.microsoft.com/office/word/2010/wordprocessingGroup">
                    <wpg:wgp>
                      <wpg:cNvGrpSpPr/>
                      <wpg:grpSpPr>
                        <a:xfrm>
                          <a:off x="0" y="0"/>
                          <a:ext cx="5946014" cy="6096"/>
                          <a:chOff x="0" y="0"/>
                          <a:chExt cx="5946014" cy="6096"/>
                        </a:xfrm>
                      </wpg:grpSpPr>
                      <wps:wsp>
                        <wps:cNvPr id="262199" name="Shape 262199"/>
                        <wps:cNvSpPr/>
                        <wps:spPr>
                          <a:xfrm>
                            <a:off x="0" y="0"/>
                            <a:ext cx="233172" cy="9144"/>
                          </a:xfrm>
                          <a:custGeom>
                            <a:avLst/>
                            <a:gdLst/>
                            <a:ahLst/>
                            <a:cxnLst/>
                            <a:rect l="0" t="0" r="0" b="0"/>
                            <a:pathLst>
                              <a:path w="233172" h="9144">
                                <a:moveTo>
                                  <a:pt x="0" y="0"/>
                                </a:moveTo>
                                <a:lnTo>
                                  <a:pt x="233172" y="0"/>
                                </a:lnTo>
                                <a:lnTo>
                                  <a:pt x="23317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00" name="Shape 262200"/>
                        <wps:cNvSpPr/>
                        <wps:spPr>
                          <a:xfrm>
                            <a:off x="23317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01" name="Shape 262201"/>
                        <wps:cNvSpPr/>
                        <wps:spPr>
                          <a:xfrm>
                            <a:off x="239268" y="0"/>
                            <a:ext cx="5706746" cy="9144"/>
                          </a:xfrm>
                          <a:custGeom>
                            <a:avLst/>
                            <a:gdLst/>
                            <a:ahLst/>
                            <a:cxnLst/>
                            <a:rect l="0" t="0" r="0" b="0"/>
                            <a:pathLst>
                              <a:path w="5706746" h="9144">
                                <a:moveTo>
                                  <a:pt x="0" y="0"/>
                                </a:moveTo>
                                <a:lnTo>
                                  <a:pt x="5706746" y="0"/>
                                </a:lnTo>
                                <a:lnTo>
                                  <a:pt x="570674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28417" style="width:468.19pt;height:0.47998pt;mso-position-horizontal-relative:char;mso-position-vertical-relative:line" coordsize="59460,60">
                <v:shape id="Shape 262202" style="position:absolute;width:2331;height:91;left:0;top:0;" coordsize="233172,9144" path="m0,0l233172,0l233172,9144l0,9144l0,0">
                  <v:stroke weight="0pt" endcap="flat" joinstyle="miter" miterlimit="10" on="false" color="#000000" opacity="0"/>
                  <v:fill on="true" color="#000000"/>
                </v:shape>
                <v:shape id="Shape 262203" style="position:absolute;width:91;height:91;left:2331;top:0;" coordsize="9144,9144" path="m0,0l9144,0l9144,9144l0,9144l0,0">
                  <v:stroke weight="0pt" endcap="flat" joinstyle="miter" miterlimit="10" on="false" color="#000000" opacity="0"/>
                  <v:fill on="true" color="#000000"/>
                </v:shape>
                <v:shape id="Shape 262204" style="position:absolute;width:57067;height:91;left:2392;top:0;" coordsize="5706746,9144" path="m0,0l5706746,0l5706746,9144l0,9144l0,0">
                  <v:stroke weight="0pt" endcap="flat" joinstyle="miter" miterlimit="10" on="false" color="#000000" opacity="0"/>
                  <v:fill on="true" color="#000000"/>
                </v:shape>
              </v:group>
            </w:pict>
          </mc:Fallback>
        </mc:AlternateContent>
      </w:r>
    </w:p>
    <w:p w:rsidR="002911D6" w:rsidRPr="002A0EF4" w:rsidRDefault="0044410B">
      <w:pPr>
        <w:spacing w:after="0"/>
        <w:ind w:left="468"/>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0"/>
        <w:ind w:left="1678"/>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181" w:line="268" w:lineRule="auto"/>
        <w:ind w:left="478" w:hanging="10"/>
        <w:rPr>
          <w:rFonts w:ascii="Times New Roman" w:hAnsi="Times New Roman" w:cs="Times New Roman"/>
        </w:rPr>
      </w:pPr>
      <w:r w:rsidRPr="002A0EF4">
        <w:rPr>
          <w:rFonts w:ascii="Times New Roman" w:hAnsi="Times New Roman" w:cs="Times New Roman"/>
        </w:rPr>
        <w:t xml:space="preserve">Тип АМС: </w:t>
      </w:r>
    </w:p>
    <w:p w:rsidR="002911D6" w:rsidRPr="002A0EF4" w:rsidRDefault="0044410B">
      <w:pPr>
        <w:tabs>
          <w:tab w:val="center" w:pos="468"/>
          <w:tab w:val="right" w:pos="10569"/>
        </w:tabs>
        <w:spacing w:after="0"/>
        <w:ind w:right="-468"/>
        <w:rPr>
          <w:rFonts w:ascii="Times New Roman" w:hAnsi="Times New Roman" w:cs="Times New Roman"/>
        </w:rPr>
      </w:pPr>
      <w:r w:rsidRPr="002A0EF4">
        <w:rPr>
          <w:rFonts w:ascii="Times New Roman" w:hAnsi="Times New Roman" w:cs="Times New Roman"/>
        </w:rPr>
        <w:tab/>
        <w:t xml:space="preserve"> </w:t>
      </w:r>
      <w:r w:rsidRPr="002A0EF4">
        <w:rPr>
          <w:rFonts w:ascii="Times New Roman" w:hAnsi="Times New Roman" w:cs="Times New Roman"/>
        </w:rPr>
        <w:tab/>
      </w:r>
      <w:r w:rsidRPr="002A0EF4">
        <w:rPr>
          <w:rFonts w:ascii="Times New Roman" w:hAnsi="Times New Roman" w:cs="Times New Roman"/>
          <w:noProof/>
        </w:rPr>
        <mc:AlternateContent>
          <mc:Choice Requires="wpg">
            <w:drawing>
              <wp:inline distT="0" distB="0" distL="0" distR="0">
                <wp:extent cx="5712841" cy="216662"/>
                <wp:effectExtent l="0" t="0" r="0" b="0"/>
                <wp:docPr id="228418" name="Group 228418"/>
                <wp:cNvGraphicFramePr/>
                <a:graphic xmlns:a="http://schemas.openxmlformats.org/drawingml/2006/main">
                  <a:graphicData uri="http://schemas.microsoft.com/office/word/2010/wordprocessingGroup">
                    <wpg:wgp>
                      <wpg:cNvGrpSpPr/>
                      <wpg:grpSpPr>
                        <a:xfrm>
                          <a:off x="0" y="0"/>
                          <a:ext cx="5712841" cy="216662"/>
                          <a:chOff x="0" y="0"/>
                          <a:chExt cx="5712841" cy="216662"/>
                        </a:xfrm>
                      </wpg:grpSpPr>
                      <wps:wsp>
                        <wps:cNvPr id="225549" name="Rectangle 225549"/>
                        <wps:cNvSpPr/>
                        <wps:spPr>
                          <a:xfrm>
                            <a:off x="2039493" y="41402"/>
                            <a:ext cx="56502" cy="189937"/>
                          </a:xfrm>
                          <a:prstGeom prst="rect">
                            <a:avLst/>
                          </a:prstGeom>
                          <a:ln>
                            <a:noFill/>
                          </a:ln>
                        </wps:spPr>
                        <wps:txbx>
                          <w:txbxContent>
                            <w:p w:rsidR="00807E43" w:rsidRDefault="00807E43">
                              <w:r>
                                <w:t>(</w:t>
                              </w:r>
                            </w:p>
                          </w:txbxContent>
                        </wps:txbx>
                        <wps:bodyPr horzOverflow="overflow" vert="horz" lIns="0" tIns="0" rIns="0" bIns="0" rtlCol="0">
                          <a:noAutofit/>
                        </wps:bodyPr>
                      </wps:wsp>
                      <wps:wsp>
                        <wps:cNvPr id="225551" name="Rectangle 225551"/>
                        <wps:cNvSpPr/>
                        <wps:spPr>
                          <a:xfrm>
                            <a:off x="2081976" y="41402"/>
                            <a:ext cx="2516876" cy="189937"/>
                          </a:xfrm>
                          <a:prstGeom prst="rect">
                            <a:avLst/>
                          </a:prstGeom>
                          <a:ln>
                            <a:noFill/>
                          </a:ln>
                        </wps:spPr>
                        <wps:txbx>
                          <w:txbxContent>
                            <w:p w:rsidR="00807E43" w:rsidRDefault="00807E43">
                              <w:r>
                                <w:t>тип конструкции ствола, высота</w:t>
                              </w:r>
                            </w:p>
                          </w:txbxContent>
                        </wps:txbx>
                        <wps:bodyPr horzOverflow="overflow" vert="horz" lIns="0" tIns="0" rIns="0" bIns="0" rtlCol="0">
                          <a:noAutofit/>
                        </wps:bodyPr>
                      </wps:wsp>
                      <wps:wsp>
                        <wps:cNvPr id="225550" name="Rectangle 225550"/>
                        <wps:cNvSpPr/>
                        <wps:spPr>
                          <a:xfrm>
                            <a:off x="3974364" y="41402"/>
                            <a:ext cx="56502" cy="189937"/>
                          </a:xfrm>
                          <a:prstGeom prst="rect">
                            <a:avLst/>
                          </a:prstGeom>
                          <a:ln>
                            <a:noFill/>
                          </a:ln>
                        </wps:spPr>
                        <wps:txbx>
                          <w:txbxContent>
                            <w:p w:rsidR="00807E43" w:rsidRDefault="00807E43">
                              <w:r>
                                <w:t>)</w:t>
                              </w:r>
                            </w:p>
                          </w:txbxContent>
                        </wps:txbx>
                        <wps:bodyPr horzOverflow="overflow" vert="horz" lIns="0" tIns="0" rIns="0" bIns="0" rtlCol="0">
                          <a:noAutofit/>
                        </wps:bodyPr>
                      </wps:wsp>
                      <wps:wsp>
                        <wps:cNvPr id="19638" name="Rectangle 19638"/>
                        <wps:cNvSpPr/>
                        <wps:spPr>
                          <a:xfrm>
                            <a:off x="4016375" y="41402"/>
                            <a:ext cx="42143" cy="189937"/>
                          </a:xfrm>
                          <a:prstGeom prst="rect">
                            <a:avLst/>
                          </a:prstGeom>
                          <a:ln>
                            <a:noFill/>
                          </a:ln>
                        </wps:spPr>
                        <wps:txbx>
                          <w:txbxContent>
                            <w:p w:rsidR="00807E43" w:rsidRDefault="00807E43">
                              <w:r>
                                <w:t xml:space="preserve"> </w:t>
                              </w:r>
                            </w:p>
                          </w:txbxContent>
                        </wps:txbx>
                        <wps:bodyPr horzOverflow="overflow" vert="horz" lIns="0" tIns="0" rIns="0" bIns="0" rtlCol="0">
                          <a:noAutofit/>
                        </wps:bodyPr>
                      </wps:wsp>
                      <wps:wsp>
                        <wps:cNvPr id="262205" name="Shape 262205"/>
                        <wps:cNvSpPr/>
                        <wps:spPr>
                          <a:xfrm>
                            <a:off x="388620" y="762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06" name="Shape 262206"/>
                        <wps:cNvSpPr/>
                        <wps:spPr>
                          <a:xfrm>
                            <a:off x="394716" y="7620"/>
                            <a:ext cx="5267833" cy="9144"/>
                          </a:xfrm>
                          <a:custGeom>
                            <a:avLst/>
                            <a:gdLst/>
                            <a:ahLst/>
                            <a:cxnLst/>
                            <a:rect l="0" t="0" r="0" b="0"/>
                            <a:pathLst>
                              <a:path w="5267833" h="9144">
                                <a:moveTo>
                                  <a:pt x="0" y="0"/>
                                </a:moveTo>
                                <a:lnTo>
                                  <a:pt x="5267833" y="0"/>
                                </a:lnTo>
                                <a:lnTo>
                                  <a:pt x="526783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07" name="Shape 262207"/>
                        <wps:cNvSpPr/>
                        <wps:spPr>
                          <a:xfrm>
                            <a:off x="5662676" y="7620"/>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08" name="Shape 262208"/>
                        <wps:cNvSpPr/>
                        <wps:spPr>
                          <a:xfrm>
                            <a:off x="388620" y="210567"/>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09" name="Shape 262209"/>
                        <wps:cNvSpPr/>
                        <wps:spPr>
                          <a:xfrm>
                            <a:off x="394716" y="210567"/>
                            <a:ext cx="5267833" cy="9144"/>
                          </a:xfrm>
                          <a:custGeom>
                            <a:avLst/>
                            <a:gdLst/>
                            <a:ahLst/>
                            <a:cxnLst/>
                            <a:rect l="0" t="0" r="0" b="0"/>
                            <a:pathLst>
                              <a:path w="5267833" h="9144">
                                <a:moveTo>
                                  <a:pt x="0" y="0"/>
                                </a:moveTo>
                                <a:lnTo>
                                  <a:pt x="5267833" y="0"/>
                                </a:lnTo>
                                <a:lnTo>
                                  <a:pt x="526783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10" name="Shape 262210"/>
                        <wps:cNvSpPr/>
                        <wps:spPr>
                          <a:xfrm>
                            <a:off x="5662676" y="210567"/>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11" name="Shape 262211"/>
                        <wps:cNvSpPr/>
                        <wps:spPr>
                          <a:xfrm>
                            <a:off x="388620" y="13665"/>
                            <a:ext cx="9144" cy="196901"/>
                          </a:xfrm>
                          <a:custGeom>
                            <a:avLst/>
                            <a:gdLst/>
                            <a:ahLst/>
                            <a:cxnLst/>
                            <a:rect l="0" t="0" r="0" b="0"/>
                            <a:pathLst>
                              <a:path w="9144" h="196901">
                                <a:moveTo>
                                  <a:pt x="0" y="0"/>
                                </a:moveTo>
                                <a:lnTo>
                                  <a:pt x="9144" y="0"/>
                                </a:lnTo>
                                <a:lnTo>
                                  <a:pt x="9144" y="196901"/>
                                </a:lnTo>
                                <a:lnTo>
                                  <a:pt x="0" y="19690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12" name="Shape 262212"/>
                        <wps:cNvSpPr/>
                        <wps:spPr>
                          <a:xfrm>
                            <a:off x="5662676" y="13665"/>
                            <a:ext cx="12192" cy="196901"/>
                          </a:xfrm>
                          <a:custGeom>
                            <a:avLst/>
                            <a:gdLst/>
                            <a:ahLst/>
                            <a:cxnLst/>
                            <a:rect l="0" t="0" r="0" b="0"/>
                            <a:pathLst>
                              <a:path w="12192" h="196901">
                                <a:moveTo>
                                  <a:pt x="0" y="0"/>
                                </a:moveTo>
                                <a:lnTo>
                                  <a:pt x="12192" y="0"/>
                                </a:lnTo>
                                <a:lnTo>
                                  <a:pt x="12192" y="196901"/>
                                </a:lnTo>
                                <a:lnTo>
                                  <a:pt x="0" y="19690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13" name="Shape 262213"/>
                        <wps:cNvSpPr/>
                        <wps:spPr>
                          <a:xfrm>
                            <a:off x="0" y="0"/>
                            <a:ext cx="344424" cy="9144"/>
                          </a:xfrm>
                          <a:custGeom>
                            <a:avLst/>
                            <a:gdLst/>
                            <a:ahLst/>
                            <a:cxnLst/>
                            <a:rect l="0" t="0" r="0" b="0"/>
                            <a:pathLst>
                              <a:path w="344424" h="9144">
                                <a:moveTo>
                                  <a:pt x="0" y="0"/>
                                </a:moveTo>
                                <a:lnTo>
                                  <a:pt x="344424" y="0"/>
                                </a:lnTo>
                                <a:lnTo>
                                  <a:pt x="34442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14" name="Shape 262214"/>
                        <wps:cNvSpPr/>
                        <wps:spPr>
                          <a:xfrm>
                            <a:off x="344424"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15" name="Shape 262215"/>
                        <wps:cNvSpPr/>
                        <wps:spPr>
                          <a:xfrm>
                            <a:off x="350520" y="0"/>
                            <a:ext cx="5362322" cy="9144"/>
                          </a:xfrm>
                          <a:custGeom>
                            <a:avLst/>
                            <a:gdLst/>
                            <a:ahLst/>
                            <a:cxnLst/>
                            <a:rect l="0" t="0" r="0" b="0"/>
                            <a:pathLst>
                              <a:path w="5362322" h="9144">
                                <a:moveTo>
                                  <a:pt x="0" y="0"/>
                                </a:moveTo>
                                <a:lnTo>
                                  <a:pt x="5362322" y="0"/>
                                </a:lnTo>
                                <a:lnTo>
                                  <a:pt x="536232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id="Group 228418" o:spid="_x0000_s1063" style="width:449.85pt;height:17.05pt;mso-position-horizontal-relative:char;mso-position-vertical-relative:line" coordsize="57128,21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">
                <v:rect id="Rectangle 225549" o:spid="_x0000_s1064" style="position:absolute;left:20394;top:414;width:565;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se0MgA&#10;AADfAAAADwAAAGRycy9kb3ducmV2LnhtbESPT2vCQBTE74LfYXlCb7ox1GKiq4i26LH+AfX2yD6T&#10;YPZtyG5N2k/fLRQ8DjPzG2a+7EwlHtS40rKC8SgCQZxZXXKu4HT8GE5BOI+ssbJMCr7JwXLR780x&#10;1bblPT0OPhcBwi5FBYX3dSqlywoy6Ea2Jg7ezTYGfZBNLnWDbYCbSsZR9CYNlhwWCqxpXVB2P3wZ&#10;Bdtpvbrs7E+bV+/X7fnznGyOiVfqZdCtZiA8df4Z/m/vtII4nkxeE/j7E76AXPwC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xSx7QyAAAAN8AAAAPAAAAAAAAAAAAAAAAAJgCAABk&#10;cnMvZG93bnJldi54bWxQSwUGAAAAAAQABAD1AAAAjQMAAAAA&#10;" filled="f" stroked="f">
                  <v:textbox inset="0,0,0,0">
                    <w:txbxContent>
                      <w:p w:rsidR="00807E43" w:rsidRDefault="00807E43">
                        <w:r>
                          <w:t>(</w:t>
                        </w:r>
                      </w:p>
                    </w:txbxContent>
                  </v:textbox>
                </v:rect>
                <v:rect id="Rectangle 225551" o:spid="_x0000_s1065" style="position:absolute;left:20819;top:414;width:25169;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SEC8gA&#10;AADfAAAADwAAAGRycy9kb3ducmV2LnhtbESPT2vCQBTE74V+h+UJvdWNgRSNWUX6Bz1WU1Bvj+wz&#10;CWbfhuw2Sfvpu4LQ4zAzv2Gy9Wga0VPnassKZtMIBHFhdc2lgq/843kOwnlkjY1lUvBDDtarx4cM&#10;U20H3lN/8KUIEHYpKqi8b1MpXVGRQTe1LXHwLrYz6IPsSqk7HALcNDKOohdpsOawUGFLrxUV18O3&#10;UbCdt5vTzv4OZfN+3h4/j4u3fOGVepqMmyUIT6P/D9/bO60gjpMkmcHtT/gCcvUH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K5IQLyAAAAN8AAAAPAAAAAAAAAAAAAAAAAJgCAABk&#10;cnMvZG93bnJldi54bWxQSwUGAAAAAAQABAD1AAAAjQMAAAAA&#10;" filled="f" stroked="f">
                  <v:textbox inset="0,0,0,0">
                    <w:txbxContent>
                      <w:p w:rsidR="00807E43" w:rsidRDefault="00807E43">
                        <w:r>
                          <w:t>тип конструкции ствола, высота</w:t>
                        </w:r>
                      </w:p>
                    </w:txbxContent>
                  </v:textbox>
                </v:rect>
                <v:rect id="Rectangle 225550" o:spid="_x0000_s1066" style="position:absolute;left:39743;top:414;width:565;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ghkMcA&#10;AADfAAAADwAAAGRycy9kb3ducmV2LnhtbESPzWrCQBSF9wXfYbhCd83EQIqmjhJsJS5bFWJ3l8xt&#10;Epq5EzKjSfv0nUXB5eH88a23k+nEjQbXWlawiGIQxJXVLdcKzqf90xKE88gaO8uk4IccbDezhzVm&#10;2o78Qbejr0UYYZehgsb7PpPSVQ0ZdJHtiYP3ZQeDPsihlnrAMYybTiZx/CwNthweGuxp11D1fbwa&#10;BcWyzy8H+zvW3dtnUb6Xq9fTyiv1OJ/yFxCeJn8P/7cPWkGSpGkaCAJPYAG5+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WoIZDHAAAA3wAAAA8AAAAAAAAAAAAAAAAAmAIAAGRy&#10;cy9kb3ducmV2LnhtbFBLBQYAAAAABAAEAPUAAACMAwAAAAA=&#10;" filled="f" stroked="f">
                  <v:textbox inset="0,0,0,0">
                    <w:txbxContent>
                      <w:p w:rsidR="00807E43" w:rsidRDefault="00807E43">
                        <w:r>
                          <w:t>)</w:t>
                        </w:r>
                      </w:p>
                    </w:txbxContent>
                  </v:textbox>
                </v:rect>
                <v:rect id="Rectangle 19638" o:spid="_x0000_s1067" style="position:absolute;left:40163;top:414;width:422;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OGMgA&#10;AADeAAAADwAAAGRycy9kb3ducmV2LnhtbESPT2vCQBDF7wW/wzJCb3VTC2JSVxH/oMdWBfU2ZKdJ&#10;aHY2ZFeT9tN3DgVvM7w37/1mtuhdre7UhsqzgddRAoo497biwsDpuH2ZggoR2WLtmQz8UIDFfPA0&#10;w8z6jj/pfoiFkhAOGRooY2wyrUNeksMw8g2xaF++dRhlbQttW+wk3NV6nCQT7bBiaSixoVVJ+ffh&#10;5gzsps3ysve/XVFvrrvzxzldH9NozPOwX76DitTHh/n/em8FP528Ca+8IzPo+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9b84YyAAAAN4AAAAPAAAAAAAAAAAAAAAAAJgCAABk&#10;cnMvZG93bnJldi54bWxQSwUGAAAAAAQABAD1AAAAjQMAAAAA&#10;" filled="f" stroked="f">
                  <v:textbox inset="0,0,0,0">
                    <w:txbxContent>
                      <w:p w:rsidR="00807E43" w:rsidRDefault="00807E43">
                        <w:r>
                          <w:t xml:space="preserve"> </w:t>
                        </w:r>
                      </w:p>
                    </w:txbxContent>
                  </v:textbox>
                </v:rect>
                <v:shape id="Shape 262205" o:spid="_x0000_s1068" style="position:absolute;left:3886;top:76;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j7OUscA&#10;AADfAAAADwAAAGRycy9kb3ducmV2LnhtbESPQWsCMRSE74L/ITyht5q4tLZsjaJCQQqC3fbQ4+vm&#10;ubu4eVmTqNt/b4SCx2FmvmFmi9624kw+NI41TMYKBHHpTMOVhu+v98dXECEiG2wdk4Y/CrCYDwcz&#10;zI278Cedi1iJBOGQo4Y6xi6XMpQ1WQxj1xEnb++8xZikr6TxeElw28pMqam02HBaqLGjdU3loThZ&#10;Dd2x8j/HYFb8e9p9vLDaUL990vph1C/fQETq4z38394YDdk0y9Qz3P6kL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o+zlLHAAAA3wAAAA8AAAAAAAAAAAAAAAAAmAIAAGRy&#10;cy9kb3ducmV2LnhtbFBLBQYAAAAABAAEAPUAAACMAwAAAAA=&#10;" path="m,l9144,r,9144l,9144,,e" fillcolor="black" stroked="f" strokeweight="0">
                  <v:stroke miterlimit="83231f" joinstyle="miter"/>
                  <v:path arrowok="t" textboxrect="0,0,9144,9144"/>
                </v:shape>
                <v:shape id="Shape 262206" o:spid="_x0000_s1069" style="position:absolute;left:3947;top:76;width:52678;height:91;visibility:visible;mso-wrap-style:square;v-text-anchor:top" coordsize="5267833,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JMiMgA&#10;AADfAAAADwAAAGRycy9kb3ducmV2LnhtbESPQUsDMRSE74L/ITzBi7RJI66yNi1lpSh4auult+fm&#10;mV3dvKyb2G7/vRGEHoeZ+YaZL0ffiQMNsQ1sYDZVIIjrYFt2Bt5268kDiJiQLXaBycCJIiwXlxdz&#10;LG048oYO2+REhnAs0UCTUl9KGeuGPMZp6Imz9xEGjynLwUk74DHDfSe1UoX02HJeaLCnqqH6a/vj&#10;DfiTW9/bvbt5ur1Tlf3+fH2u9Lsx11fj6hFEojGdw//tF2tAF1qrAv7+5C8gF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aUkyIyAAAAN8AAAAPAAAAAAAAAAAAAAAAAJgCAABk&#10;cnMvZG93bnJldi54bWxQSwUGAAAAAAQABAD1AAAAjQMAAAAA&#10;" path="m,l5267833,r,9144l,9144,,e" fillcolor="black" stroked="f" strokeweight="0">
                  <v:stroke miterlimit="83231f" joinstyle="miter"/>
                  <v:path arrowok="t" textboxrect="0,0,5267833,9144"/>
                </v:shape>
                <v:shape id="Shape 262207" o:spid="_x0000_s1070" style="position:absolute;left:56626;top:76;width:122;height:91;visibility:visible;mso-wrap-style:square;v-text-anchor:top" coordsize="12192,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mL3cgA&#10;AADfAAAADwAAAGRycy9kb3ducmV2LnhtbESPX2vCQBDE3wt+h2MLfauXhhol9RQpCFIopf7BPi65&#10;NYnm9kJuq/Hb9wqCj8PM/IaZznvXqDN1ofZs4GWYgCIuvK25NLDdLJ8noIIgW2w8k4ErBZjPBg9T&#10;zK2/8Ded11KqCOGQo4FKpM21DkVFDsPQt8TRO/jOoUTZldp2eIlw1+g0STLtsOa4UGFL7xUVp/Wv&#10;M1CM5fVz2WSbL7sK+9Hu6I8f8mPM02O/eAMl1Ms9fGuvrIE0S9NkDP9/4hfQs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niYvdyAAAAN8AAAAPAAAAAAAAAAAAAAAAAJgCAABk&#10;cnMvZG93bnJldi54bWxQSwUGAAAAAAQABAD1AAAAjQMAAAAA&#10;" path="m,l12192,r,9144l,9144,,e" fillcolor="black" stroked="f" strokeweight="0">
                  <v:stroke miterlimit="83231f" joinstyle="miter"/>
                  <v:path arrowok="t" textboxrect="0,0,12192,9144"/>
                </v:shape>
                <v:shape id="Shape 262208" o:spid="_x0000_s1071" style="position:absolute;left:3886;top:2105;width:91;height:92;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9hzMQA&#10;AADfAAAADwAAAGRycy9kb3ducmV2LnhtbERPz2vCMBS+C/sfwhvspsmKqFSjbANBBsKsO+z4bN7a&#10;sualTVKt//1yGOz48f3e7Ebbiiv50DjW8DxTIIhLZxquNHye99MViBCRDbaOScOdAuy2D5MN5sbd&#10;+ETXIlYihXDIUUMdY5dLGcqaLIaZ64gT9+28xZigr6TxeEvhtpWZUgtpseHUUGNHbzWVP8VgNXR9&#10;5b/6YF75Mny8L1kdaDzOtX56HF/WICKN8V/85z4YDdkiy1QanP6kLyC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YczEAAAA3wAAAA8AAAAAAAAAAAAAAAAAmAIAAGRycy9k&#10;b3ducmV2LnhtbFBLBQYAAAAABAAEAPUAAACJAwAAAAA=&#10;" path="m,l9144,r,9144l,9144,,e" fillcolor="black" stroked="f" strokeweight="0">
                  <v:stroke miterlimit="83231f" joinstyle="miter"/>
                  <v:path arrowok="t" textboxrect="0,0,9144,9144"/>
                </v:shape>
                <v:shape id="Shape 262209" o:spid="_x0000_s1072" style="position:absolute;left:3947;top:2105;width:52678;height:92;visibility:visible;mso-wrap-style:square;v-text-anchor:top" coordsize="5267833,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83Y+sgA&#10;AADfAAAADwAAAGRycy9kb3ducmV2LnhtbESPQUsDMRSE74L/ITzBi9ikkVZdmxZZKRV6snrx9tw8&#10;s2s3L+smttt/3wiFHoeZ+YaZLQbfih31sQlsYDxSIIirYBt2Bj7el7cPIGJCttgGJgMHirCYX17M&#10;sLBhz2+02yQnMoRjgQbqlLpCyljV5DGOQkecve/Qe0xZ9k7aHvcZ7luplZpKjw3nhRo7Kmuqtps/&#10;b8Af3PLefrqbl7uJKu3vz3pV6i9jrq+G5ycQiYZ0Dp/ar9aAnmqtHuH/T/4Ccn4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rzdj6yAAAAN8AAAAPAAAAAAAAAAAAAAAAAJgCAABk&#10;cnMvZG93bnJldi54bWxQSwUGAAAAAAQABAD1AAAAjQMAAAAA&#10;" path="m,l5267833,r,9144l,9144,,e" fillcolor="black" stroked="f" strokeweight="0">
                  <v:stroke miterlimit="83231f" joinstyle="miter"/>
                  <v:path arrowok="t" textboxrect="0,0,5267833,9144"/>
                </v:shape>
                <v:shape id="Shape 262210" o:spid="_x0000_s1073" style="position:absolute;left:56626;top:2105;width:122;height:92;visibility:visible;mso-wrap-style:square;v-text-anchor:top" coordsize="12192,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mFdMYA&#10;AADfAAAADwAAAGRycy9kb3ducmV2LnhtbESPTWvCQBCG7wX/wzKF3urGUNMSXUUKghSKqC16HLJj&#10;EpudDdmpxn/vHgSPL+8Xz3Teu0adqQu1ZwOjYQKKuPC25tLAz275+gEqCLLFxjMZuFKA+WzwNMXc&#10;+gtv6LyVUsURDjkaqETaXOtQVOQwDH1LHL2j7xxKlF2pbYeXOO4anSZJph3WHB8qbOmzouJv++8M&#10;FO/y9r1sst3arsJ+/Hvypy85GPPy3C8moIR6eYTv7ZU1kGZpOooEkSeygJ7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bmFdMYAAADfAAAADwAAAAAAAAAAAAAAAACYAgAAZHJz&#10;L2Rvd25yZXYueG1sUEsFBgAAAAAEAAQA9QAAAIsDAAAAAA==&#10;" path="m,l12192,r,9144l,9144,,e" fillcolor="black" stroked="f" strokeweight="0">
                  <v:stroke miterlimit="83231f" joinstyle="miter"/>
                  <v:path arrowok="t" textboxrect="0,0,12192,9144"/>
                </v:shape>
                <v:shape id="Shape 262211" o:spid="_x0000_s1074" style="position:absolute;left:3886;top:136;width:91;height:1969;visibility:visible;mso-wrap-style:square;v-text-anchor:top" coordsize="9144,1969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X3Y8gA&#10;AADfAAAADwAAAGRycy9kb3ducmV2LnhtbESPQWvCQBSE74X+h+UVepG6SaRWoqu0pQVLTxq9P7LP&#10;bGz2bchuk/jvXaHQ4zAz3zCrzWgb0VPna8cK0mkCgrh0uuZKwaH4fFqA8AFZY+OYFFzIw2Z9f7fC&#10;XLuBd9TvQyUihH2OCkwIbS6lLw1Z9FPXEkfv5DqLIcqukrrDIcJtI7MkmUuLNccFgy29Gyp/9r9W&#10;wfdku3uTL/1xMkueP77qohhMe1bq8WF8XYIINIb/8F97qxVk8yxLU7j9iV9Ar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lxfdjyAAAAN8AAAAPAAAAAAAAAAAAAAAAAJgCAABk&#10;cnMvZG93bnJldi54bWxQSwUGAAAAAAQABAD1AAAAjQMAAAAA&#10;" path="m,l9144,r,196901l,196901,,e" fillcolor="black" stroked="f" strokeweight="0">
                  <v:stroke miterlimit="83231f" joinstyle="miter"/>
                  <v:path arrowok="t" textboxrect="0,0,9144,196901"/>
                </v:shape>
                <v:shape id="Shape 262212" o:spid="_x0000_s1075" style="position:absolute;left:56626;top:136;width:122;height:1969;visibility:visible;mso-wrap-style:square;v-text-anchor:top" coordsize="12192,1969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GDa8cA&#10;AADfAAAADwAAAGRycy9kb3ducmV2LnhtbESPQUsDMRSE74L/ITzBi7TZzaEsa9PSFsQigroWen1s&#10;npvFzUu6ie36740geBxm5htmuZ7cIM40xt6zhnJegCBuvem503B4f5hVIGJCNjh4Jg3fFGG9ur5a&#10;Ym38hd/o3KROZAjHGjXYlEItZWwtOYxzH4iz9+FHhynLsZNmxEuGu0GqolhIhz3nBYuBdpbaz+bL&#10;aQipeaLn7UuIp8fXQ2krOlb7O61vb6bNPYhEU/oP/7X3RoNaKFUq+P2Tv4Bc/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nRg2vHAAAA3wAAAA8AAAAAAAAAAAAAAAAAmAIAAGRy&#10;cy9kb3ducmV2LnhtbFBLBQYAAAAABAAEAPUAAACMAwAAAAA=&#10;" path="m,l12192,r,196901l,196901,,e" fillcolor="black" stroked="f" strokeweight="0">
                  <v:stroke miterlimit="83231f" joinstyle="miter"/>
                  <v:path arrowok="t" textboxrect="0,0,12192,196901"/>
                </v:shape>
                <v:shape id="Shape 262213" o:spid="_x0000_s1076" style="position:absolute;width:3444;height:91;visibility:visible;mso-wrap-style:square;v-text-anchor:top" coordsize="34442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1lEscA&#10;AADfAAAADwAAAGRycy9kb3ducmV2LnhtbESPQWvCQBSE7wX/w/KEXopusoVQoqtIgrSXHtSCHh/Z&#10;ZxLMvg3Z1aT/vlso9DjMzDfMejvZTjxo8K1jDekyAUFcOdNyreHrtF+8gfAB2WDnmDR8k4ftZva0&#10;xty4kQ/0OIZaRAj7HDU0IfS5lL5qyKJfup44elc3WAxRDrU0A44RbjupkiSTFluOCw32VDRU3Y53&#10;q8GUp1Bc3g/jy7T/rJMsS215TrV+nk+7FYhAU/gP/7U/jAaVKZW+wu+f+AXk5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htZRLHAAAA3wAAAA8AAAAAAAAAAAAAAAAAmAIAAGRy&#10;cy9kb3ducmV2LnhtbFBLBQYAAAAABAAEAPUAAACMAwAAAAA=&#10;" path="m,l344424,r,9144l,9144,,e" fillcolor="black" stroked="f" strokeweight="0">
                  <v:stroke miterlimit="83231f" joinstyle="miter"/>
                  <v:path arrowok="t" textboxrect="0,0,344424,9144"/>
                </v:shape>
                <v:shape id="Shape 262214" o:spid="_x0000_s1077" style="position:absolute;left:3444;width:91;height:91;visibility:visible;mso-wrap-style:square;v-text-anchor:top" coordsize="9144,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v9FMUA&#10;AADfAAAADwAAAGRycy9kb3ducmV2LnhtbESPQYvCMBSE78L+h/CEvWlqEV2qUVxBkAVBXQ8en82z&#10;LTYvNYla/71ZWPA4zMw3zHTemlrcyfnKsoJBPwFBnFtdcaHg8LvqfYHwAVljbZkUPMnDfPbRmWKm&#10;7YN3dN+HQkQI+wwVlCE0mZQ+L8mg79uGOHpn6wyGKF0htcNHhJtapkkykgYrjgslNrQsKb/sb0ZB&#10;cy3c8er1N59u258xJ2tqN0OlPrvtYgIiUBve4f/2WitIR2k6GMLfn/gF5O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q/0UxQAAAN8AAAAPAAAAAAAAAAAAAAAAAJgCAABkcnMv&#10;ZG93bnJldi54bWxQSwUGAAAAAAQABAD1AAAAigMAAAAA&#10;" path="m,l9144,r,9144l,9144,,e" fillcolor="black" stroked="f" strokeweight="0">
                  <v:stroke miterlimit="83231f" joinstyle="miter"/>
                  <v:path arrowok="t" textboxrect="0,0,9144,9144"/>
                </v:shape>
                <v:shape id="Shape 262215" o:spid="_x0000_s1078" style="position:absolute;left:3505;width:53623;height:91;visibility:visible;mso-wrap-style:square;v-text-anchor:top" coordsize="5362322,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ZapsYA&#10;AADfAAAADwAAAGRycy9kb3ducmV2LnhtbESPzWrDMBCE74W+g9hCb40cQ/PjRAkhEOipUKclOS7W&#10;2jKxVkZSY/ftq0Agx2FmvmHW29F24ko+tI4VTCcZCOLK6ZYbBd/Hw9sCRIjIGjvHpOCPAmw3z09r&#10;LLQb+IuuZWxEgnAoUIGJsS+kDJUhi2HieuLk1c5bjEn6RmqPQ4LbTuZZNpMWW04LBnvaG6ou5a9V&#10;MNSxc3Xt55/zs/sxgbg8LE9Kvb6MuxWISGN8hO/tD60gn+X59B1uf9IXkJt/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FZapsYAAADfAAAADwAAAAAAAAAAAAAAAACYAgAAZHJz&#10;L2Rvd25yZXYueG1sUEsFBgAAAAAEAAQA9QAAAIsDAAAAAA==&#10;" path="m,l5362322,r,9144l,9144,,e" fillcolor="black" stroked="f" strokeweight="0">
                  <v:stroke miterlimit="83231f" joinstyle="miter"/>
                  <v:path arrowok="t" textboxrect="0,0,5362322,9144"/>
                </v:shape>
                <w10:anchorlock/>
              </v:group>
            </w:pict>
          </mc:Fallback>
        </mc:AlternateContent>
      </w:r>
    </w:p>
    <w:tbl>
      <w:tblPr>
        <w:tblStyle w:val="TableGrid"/>
        <w:tblW w:w="10205" w:type="dxa"/>
        <w:tblInd w:w="361" w:type="dxa"/>
        <w:tblCellMar>
          <w:top w:w="48" w:type="dxa"/>
          <w:right w:w="25" w:type="dxa"/>
        </w:tblCellMar>
        <w:tblLook w:val="04A0" w:firstRow="1" w:lastRow="0" w:firstColumn="1" w:lastColumn="0" w:noHBand="0" w:noVBand="1"/>
      </w:tblPr>
      <w:tblGrid>
        <w:gridCol w:w="73"/>
        <w:gridCol w:w="736"/>
        <w:gridCol w:w="109"/>
        <w:gridCol w:w="5719"/>
        <w:gridCol w:w="109"/>
        <w:gridCol w:w="429"/>
        <w:gridCol w:w="748"/>
        <w:gridCol w:w="2282"/>
      </w:tblGrid>
      <w:tr w:rsidR="002911D6" w:rsidRPr="002A0EF4">
        <w:trPr>
          <w:trHeight w:val="324"/>
        </w:trPr>
        <w:tc>
          <w:tcPr>
            <w:tcW w:w="73" w:type="dxa"/>
            <w:vMerge w:val="restart"/>
            <w:tcBorders>
              <w:top w:val="single" w:sz="8" w:space="0" w:color="000000"/>
              <w:left w:val="single" w:sz="4" w:space="0" w:color="000000"/>
              <w:bottom w:val="single" w:sz="4" w:space="0" w:color="000000"/>
              <w:right w:val="nil"/>
            </w:tcBorders>
            <w:shd w:val="clear" w:color="auto" w:fill="E6E6E6"/>
          </w:tcPr>
          <w:p w:rsidR="002911D6" w:rsidRPr="002A0EF4" w:rsidRDefault="002911D6">
            <w:pPr>
              <w:rPr>
                <w:rFonts w:ascii="Times New Roman" w:hAnsi="Times New Roman" w:cs="Times New Roman"/>
              </w:rPr>
            </w:pPr>
          </w:p>
        </w:tc>
        <w:tc>
          <w:tcPr>
            <w:tcW w:w="736" w:type="dxa"/>
            <w:tcBorders>
              <w:top w:val="single" w:sz="8" w:space="0" w:color="000000"/>
              <w:left w:val="single" w:sz="4" w:space="0" w:color="000000"/>
              <w:bottom w:val="single" w:sz="4" w:space="0" w:color="000000"/>
              <w:right w:val="double" w:sz="6" w:space="0" w:color="000000"/>
            </w:tcBorders>
            <w:shd w:val="clear" w:color="auto" w:fill="E6E6E6"/>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 </w:t>
            </w:r>
          </w:p>
        </w:tc>
        <w:tc>
          <w:tcPr>
            <w:tcW w:w="109" w:type="dxa"/>
            <w:vMerge w:val="restart"/>
            <w:tcBorders>
              <w:top w:val="single" w:sz="8" w:space="0" w:color="000000"/>
              <w:left w:val="double" w:sz="6" w:space="0" w:color="000000"/>
              <w:bottom w:val="single" w:sz="4" w:space="0" w:color="000000"/>
              <w:right w:val="nil"/>
            </w:tcBorders>
            <w:shd w:val="clear" w:color="auto" w:fill="E6E6E6"/>
          </w:tcPr>
          <w:p w:rsidR="002911D6" w:rsidRPr="002A0EF4" w:rsidRDefault="002911D6">
            <w:pPr>
              <w:rPr>
                <w:rFonts w:ascii="Times New Roman" w:hAnsi="Times New Roman" w:cs="Times New Roman"/>
              </w:rPr>
            </w:pPr>
          </w:p>
        </w:tc>
        <w:tc>
          <w:tcPr>
            <w:tcW w:w="5719" w:type="dxa"/>
            <w:tcBorders>
              <w:top w:val="single" w:sz="8" w:space="0" w:color="000000"/>
              <w:left w:val="single" w:sz="4" w:space="0" w:color="000000"/>
              <w:bottom w:val="single" w:sz="4" w:space="0" w:color="000000"/>
              <w:right w:val="double" w:sz="6" w:space="0" w:color="000000"/>
            </w:tcBorders>
            <w:shd w:val="clear" w:color="auto" w:fill="E6E6E6"/>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Перечень проверок </w:t>
            </w:r>
          </w:p>
        </w:tc>
        <w:tc>
          <w:tcPr>
            <w:tcW w:w="109" w:type="dxa"/>
            <w:vMerge w:val="restart"/>
            <w:tcBorders>
              <w:top w:val="single" w:sz="8" w:space="0" w:color="000000"/>
              <w:left w:val="double" w:sz="6" w:space="0" w:color="000000"/>
              <w:bottom w:val="single" w:sz="4" w:space="0" w:color="000000"/>
              <w:right w:val="nil"/>
            </w:tcBorders>
            <w:shd w:val="clear" w:color="auto" w:fill="E6E6E6"/>
          </w:tcPr>
          <w:p w:rsidR="002911D6" w:rsidRPr="002A0EF4" w:rsidRDefault="002911D6">
            <w:pPr>
              <w:rPr>
                <w:rFonts w:ascii="Times New Roman" w:hAnsi="Times New Roman" w:cs="Times New Roman"/>
              </w:rPr>
            </w:pPr>
          </w:p>
        </w:tc>
        <w:tc>
          <w:tcPr>
            <w:tcW w:w="428" w:type="dxa"/>
            <w:tcBorders>
              <w:top w:val="single" w:sz="8" w:space="0" w:color="000000"/>
              <w:left w:val="single" w:sz="4" w:space="0" w:color="000000"/>
              <w:bottom w:val="single" w:sz="4" w:space="0" w:color="000000"/>
              <w:right w:val="double" w:sz="6" w:space="0" w:color="000000"/>
            </w:tcBorders>
            <w:shd w:val="clear" w:color="auto" w:fill="E6E6E6"/>
          </w:tcPr>
          <w:p w:rsidR="002911D6" w:rsidRPr="002A0EF4" w:rsidRDefault="0044410B">
            <w:pPr>
              <w:ind w:left="34"/>
              <w:jc w:val="both"/>
              <w:rPr>
                <w:rFonts w:ascii="Times New Roman" w:hAnsi="Times New Roman" w:cs="Times New Roman"/>
              </w:rPr>
            </w:pPr>
            <w:r w:rsidRPr="002A0EF4">
              <w:rPr>
                <w:rFonts w:ascii="Times New Roman" w:hAnsi="Times New Roman" w:cs="Times New Roman"/>
              </w:rPr>
              <w:t xml:space="preserve">Да </w:t>
            </w:r>
          </w:p>
        </w:tc>
        <w:tc>
          <w:tcPr>
            <w:tcW w:w="748" w:type="dxa"/>
            <w:vMerge w:val="restart"/>
            <w:tcBorders>
              <w:top w:val="single" w:sz="8" w:space="0" w:color="000000"/>
              <w:left w:val="double" w:sz="6" w:space="0" w:color="000000"/>
              <w:bottom w:val="single" w:sz="4" w:space="0" w:color="000000"/>
              <w:right w:val="single" w:sz="4" w:space="0" w:color="000000"/>
            </w:tcBorders>
            <w:shd w:val="clear" w:color="auto" w:fill="E6E6E6"/>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Нет </w:t>
            </w:r>
          </w:p>
        </w:tc>
        <w:tc>
          <w:tcPr>
            <w:tcW w:w="2282" w:type="dxa"/>
            <w:vMerge w:val="restart"/>
            <w:tcBorders>
              <w:top w:val="single" w:sz="8" w:space="0" w:color="000000"/>
              <w:left w:val="single" w:sz="4" w:space="0" w:color="000000"/>
              <w:bottom w:val="single" w:sz="4" w:space="0" w:color="000000"/>
              <w:right w:val="single" w:sz="4" w:space="0" w:color="000000"/>
            </w:tcBorders>
            <w:shd w:val="clear" w:color="auto" w:fill="E6E6E6"/>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Комментарии </w:t>
            </w:r>
          </w:p>
        </w:tc>
      </w:tr>
      <w:tr w:rsidR="002911D6" w:rsidRPr="002A0EF4">
        <w:trPr>
          <w:trHeight w:val="214"/>
        </w:trPr>
        <w:tc>
          <w:tcPr>
            <w:tcW w:w="0" w:type="auto"/>
            <w:vMerge/>
            <w:tcBorders>
              <w:top w:val="nil"/>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736" w:type="dxa"/>
            <w:tcBorders>
              <w:top w:val="single" w:sz="4" w:space="0" w:color="000000"/>
              <w:left w:val="nil"/>
              <w:bottom w:val="single" w:sz="4" w:space="0" w:color="000000"/>
              <w:right w:val="single" w:sz="4" w:space="0" w:color="000000"/>
            </w:tcBorders>
            <w:shd w:val="clear" w:color="auto" w:fill="E6E6E6"/>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4" w:space="0" w:color="000000"/>
              <w:right w:val="nil"/>
            </w:tcBorders>
          </w:tcPr>
          <w:p w:rsidR="002911D6" w:rsidRPr="002A0EF4" w:rsidRDefault="002911D6">
            <w:pPr>
              <w:rPr>
                <w:rFonts w:ascii="Times New Roman" w:hAnsi="Times New Roman" w:cs="Times New Roman"/>
              </w:rPr>
            </w:pPr>
          </w:p>
        </w:tc>
        <w:tc>
          <w:tcPr>
            <w:tcW w:w="5719" w:type="dxa"/>
            <w:tcBorders>
              <w:top w:val="single" w:sz="4" w:space="0" w:color="000000"/>
              <w:left w:val="nil"/>
              <w:bottom w:val="double" w:sz="4" w:space="0" w:color="000000"/>
              <w:right w:val="single" w:sz="4" w:space="0" w:color="000000"/>
            </w:tcBorders>
            <w:shd w:val="clear" w:color="auto" w:fill="E6E6E6"/>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4" w:space="0" w:color="000000"/>
              <w:right w:val="nil"/>
            </w:tcBorders>
          </w:tcPr>
          <w:p w:rsidR="002911D6" w:rsidRPr="002A0EF4" w:rsidRDefault="002911D6">
            <w:pPr>
              <w:rPr>
                <w:rFonts w:ascii="Times New Roman" w:hAnsi="Times New Roman" w:cs="Times New Roman"/>
              </w:rPr>
            </w:pPr>
          </w:p>
        </w:tc>
        <w:tc>
          <w:tcPr>
            <w:tcW w:w="428" w:type="dxa"/>
            <w:tcBorders>
              <w:top w:val="nil"/>
              <w:left w:val="nil"/>
              <w:bottom w:val="single" w:sz="4" w:space="0" w:color="000000"/>
              <w:right w:val="single" w:sz="4" w:space="0" w:color="000000"/>
            </w:tcBorders>
            <w:shd w:val="clear" w:color="auto" w:fill="E6E6E6"/>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326"/>
        </w:trPr>
        <w:tc>
          <w:tcPr>
            <w:tcW w:w="809" w:type="dxa"/>
            <w:gridSpan w:val="2"/>
            <w:vMerge w:val="restart"/>
            <w:tcBorders>
              <w:top w:val="single" w:sz="4" w:space="0" w:color="000000"/>
              <w:left w:val="single" w:sz="4" w:space="0" w:color="000000"/>
              <w:bottom w:val="single" w:sz="8" w:space="0" w:color="000000"/>
              <w:right w:val="single" w:sz="4" w:space="0" w:color="000000"/>
            </w:tcBorders>
            <w:shd w:val="clear" w:color="auto" w:fill="F3F3F3"/>
          </w:tcPr>
          <w:p w:rsidR="002911D6" w:rsidRPr="002A0EF4" w:rsidRDefault="0044410B">
            <w:pPr>
              <w:ind w:left="107"/>
              <w:rPr>
                <w:rFonts w:ascii="Times New Roman" w:hAnsi="Times New Roman" w:cs="Times New Roman"/>
              </w:rPr>
            </w:pPr>
            <w:r w:rsidRPr="002A0EF4">
              <w:rPr>
                <w:rFonts w:ascii="Times New Roman" w:hAnsi="Times New Roman" w:cs="Times New Roman"/>
              </w:rPr>
              <w:t xml:space="preserve">1. </w:t>
            </w:r>
          </w:p>
        </w:tc>
        <w:tc>
          <w:tcPr>
            <w:tcW w:w="109" w:type="dxa"/>
            <w:vMerge w:val="restart"/>
            <w:tcBorders>
              <w:top w:val="single" w:sz="4" w:space="0" w:color="000000"/>
              <w:left w:val="single" w:sz="4" w:space="0" w:color="000000"/>
              <w:bottom w:val="single" w:sz="8" w:space="0" w:color="000000"/>
              <w:right w:val="nil"/>
            </w:tcBorders>
            <w:shd w:val="clear" w:color="auto" w:fill="F3F3F3"/>
          </w:tcPr>
          <w:p w:rsidR="002911D6" w:rsidRPr="002A0EF4" w:rsidRDefault="002911D6">
            <w:pPr>
              <w:rPr>
                <w:rFonts w:ascii="Times New Roman" w:hAnsi="Times New Roman" w:cs="Times New Roman"/>
              </w:rPr>
            </w:pPr>
          </w:p>
        </w:tc>
        <w:tc>
          <w:tcPr>
            <w:tcW w:w="5719" w:type="dxa"/>
            <w:tcBorders>
              <w:top w:val="double" w:sz="4" w:space="0" w:color="000000"/>
              <w:left w:val="single" w:sz="4" w:space="0" w:color="000000"/>
              <w:bottom w:val="single" w:sz="4" w:space="0" w:color="000000"/>
              <w:right w:val="double" w:sz="6" w:space="0" w:color="000000"/>
            </w:tcBorders>
            <w:shd w:val="clear" w:color="auto" w:fill="F3F3F3"/>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ФУНДАМЕНТ </w:t>
            </w:r>
          </w:p>
        </w:tc>
        <w:tc>
          <w:tcPr>
            <w:tcW w:w="538" w:type="dxa"/>
            <w:gridSpan w:val="2"/>
            <w:vMerge w:val="restart"/>
            <w:tcBorders>
              <w:top w:val="single" w:sz="4" w:space="0" w:color="000000"/>
              <w:left w:val="double" w:sz="6" w:space="0" w:color="000000"/>
              <w:bottom w:val="single" w:sz="8" w:space="0" w:color="000000"/>
              <w:right w:val="single" w:sz="4" w:space="0" w:color="000000"/>
            </w:tcBorders>
            <w:shd w:val="clear" w:color="auto" w:fill="F3F3F3"/>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748" w:type="dxa"/>
            <w:vMerge w:val="restart"/>
            <w:tcBorders>
              <w:top w:val="single" w:sz="4" w:space="0" w:color="000000"/>
              <w:left w:val="single" w:sz="4" w:space="0" w:color="000000"/>
              <w:bottom w:val="single" w:sz="8" w:space="0" w:color="000000"/>
              <w:right w:val="single" w:sz="4" w:space="0" w:color="000000"/>
            </w:tcBorders>
            <w:shd w:val="clear" w:color="auto" w:fill="F3F3F3"/>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2282" w:type="dxa"/>
            <w:vMerge w:val="restart"/>
            <w:tcBorders>
              <w:top w:val="single" w:sz="4" w:space="0" w:color="000000"/>
              <w:left w:val="single" w:sz="4" w:space="0" w:color="000000"/>
              <w:bottom w:val="single" w:sz="8" w:space="0" w:color="000000"/>
              <w:right w:val="single" w:sz="4" w:space="0" w:color="000000"/>
            </w:tcBorders>
            <w:shd w:val="clear" w:color="auto" w:fill="F3F3F3"/>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211"/>
        </w:trPr>
        <w:tc>
          <w:tcPr>
            <w:tcW w:w="0" w:type="auto"/>
            <w:gridSpan w:val="2"/>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5719" w:type="dxa"/>
            <w:tcBorders>
              <w:top w:val="single" w:sz="4" w:space="0" w:color="000000"/>
              <w:left w:val="nil"/>
              <w:bottom w:val="single" w:sz="8" w:space="0" w:color="000000"/>
              <w:right w:val="single" w:sz="4" w:space="0" w:color="000000"/>
            </w:tcBorders>
            <w:shd w:val="clear" w:color="auto" w:fill="F3F3F3"/>
          </w:tcPr>
          <w:p w:rsidR="002911D6" w:rsidRPr="002A0EF4" w:rsidRDefault="002911D6">
            <w:pPr>
              <w:rPr>
                <w:rFonts w:ascii="Times New Roman" w:hAnsi="Times New Roman" w:cs="Times New Roman"/>
              </w:rPr>
            </w:pPr>
          </w:p>
        </w:tc>
        <w:tc>
          <w:tcPr>
            <w:tcW w:w="0" w:type="auto"/>
            <w:gridSpan w:val="2"/>
            <w:vMerge/>
            <w:tcBorders>
              <w:top w:val="nil"/>
              <w:left w:val="double" w:sz="6"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161"/>
        </w:trPr>
        <w:tc>
          <w:tcPr>
            <w:tcW w:w="809" w:type="dxa"/>
            <w:gridSpan w:val="2"/>
            <w:tcBorders>
              <w:top w:val="single" w:sz="8" w:space="0" w:color="000000"/>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09" w:type="dxa"/>
            <w:vMerge w:val="restart"/>
            <w:tcBorders>
              <w:top w:val="single" w:sz="8" w:space="0" w:color="000000"/>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9" w:type="dxa"/>
            <w:vMerge w:val="restart"/>
            <w:tcBorders>
              <w:top w:val="single" w:sz="8"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Посадка и конструкция фундамента соответствует проекту, рабочим чертежам. </w:t>
            </w:r>
          </w:p>
        </w:tc>
        <w:tc>
          <w:tcPr>
            <w:tcW w:w="538" w:type="dxa"/>
            <w:gridSpan w:val="2"/>
            <w:vMerge w:val="restart"/>
            <w:tcBorders>
              <w:top w:val="single" w:sz="8" w:space="0" w:color="000000"/>
              <w:left w:val="double" w:sz="6" w:space="0" w:color="000000"/>
              <w:bottom w:val="single" w:sz="8" w:space="0" w:color="000000"/>
              <w:right w:val="single" w:sz="4"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748"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2282"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322"/>
        </w:trPr>
        <w:tc>
          <w:tcPr>
            <w:tcW w:w="73" w:type="dxa"/>
            <w:vMerge w:val="restart"/>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736" w:type="dxa"/>
            <w:tcBorders>
              <w:top w:val="single" w:sz="4"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1.1 </w:t>
            </w: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double" w:sz="6"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50"/>
        </w:trPr>
        <w:tc>
          <w:tcPr>
            <w:tcW w:w="0" w:type="auto"/>
            <w:vMerge/>
            <w:tcBorders>
              <w:top w:val="nil"/>
              <w:left w:val="single" w:sz="4" w:space="0" w:color="000000"/>
              <w:bottom w:val="nil"/>
              <w:right w:val="nil"/>
            </w:tcBorders>
          </w:tcPr>
          <w:p w:rsidR="002911D6" w:rsidRPr="002A0EF4" w:rsidRDefault="002911D6">
            <w:pPr>
              <w:rPr>
                <w:rFonts w:ascii="Times New Roman" w:hAnsi="Times New Roman" w:cs="Times New Roman"/>
              </w:rPr>
            </w:pPr>
          </w:p>
        </w:tc>
        <w:tc>
          <w:tcPr>
            <w:tcW w:w="736" w:type="dxa"/>
            <w:vMerge w:val="restart"/>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double" w:sz="6"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214"/>
        </w:trPr>
        <w:tc>
          <w:tcPr>
            <w:tcW w:w="0" w:type="auto"/>
            <w:vMerge/>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0" w:type="auto"/>
            <w:vMerge/>
            <w:tcBorders>
              <w:top w:val="nil"/>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9" w:type="dxa"/>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double" w:sz="6"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161"/>
        </w:trPr>
        <w:tc>
          <w:tcPr>
            <w:tcW w:w="809" w:type="dxa"/>
            <w:gridSpan w:val="2"/>
            <w:tcBorders>
              <w:top w:val="single" w:sz="8" w:space="0" w:color="000000"/>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09" w:type="dxa"/>
            <w:vMerge w:val="restart"/>
            <w:tcBorders>
              <w:top w:val="single" w:sz="8" w:space="0" w:color="000000"/>
              <w:left w:val="double" w:sz="6" w:space="0" w:color="000000"/>
              <w:bottom w:val="single" w:sz="4" w:space="0" w:color="000000"/>
              <w:right w:val="nil"/>
            </w:tcBorders>
          </w:tcPr>
          <w:p w:rsidR="002911D6" w:rsidRPr="002A0EF4" w:rsidRDefault="002911D6">
            <w:pPr>
              <w:rPr>
                <w:rFonts w:ascii="Times New Roman" w:hAnsi="Times New Roman" w:cs="Times New Roman"/>
              </w:rPr>
            </w:pPr>
          </w:p>
        </w:tc>
        <w:tc>
          <w:tcPr>
            <w:tcW w:w="5719" w:type="dxa"/>
            <w:vMerge w:val="restart"/>
            <w:tcBorders>
              <w:top w:val="single" w:sz="8"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Качество изготовления фундаментов, (отсутствие трещин, сколов, расслоений, неровностей более 20 мм). </w:t>
            </w:r>
          </w:p>
        </w:tc>
        <w:tc>
          <w:tcPr>
            <w:tcW w:w="538" w:type="dxa"/>
            <w:gridSpan w:val="2"/>
            <w:vMerge w:val="restart"/>
            <w:tcBorders>
              <w:top w:val="single" w:sz="8" w:space="0" w:color="000000"/>
              <w:left w:val="double" w:sz="6" w:space="0" w:color="000000"/>
              <w:bottom w:val="single" w:sz="4" w:space="0" w:color="000000"/>
              <w:right w:val="single" w:sz="4"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748" w:type="dxa"/>
            <w:vMerge w:val="restart"/>
            <w:tcBorders>
              <w:top w:val="single" w:sz="8" w:space="0" w:color="000000"/>
              <w:left w:val="single" w:sz="4" w:space="0" w:color="000000"/>
              <w:bottom w:val="single" w:sz="4" w:space="0" w:color="000000"/>
              <w:right w:val="single" w:sz="4"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2282" w:type="dxa"/>
            <w:vMerge w:val="restart"/>
            <w:tcBorders>
              <w:top w:val="single" w:sz="8" w:space="0" w:color="000000"/>
              <w:left w:val="single" w:sz="4" w:space="0" w:color="000000"/>
              <w:bottom w:val="single" w:sz="4"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319"/>
        </w:trPr>
        <w:tc>
          <w:tcPr>
            <w:tcW w:w="73" w:type="dxa"/>
            <w:vMerge w:val="restart"/>
            <w:tcBorders>
              <w:top w:val="nil"/>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736" w:type="dxa"/>
            <w:tcBorders>
              <w:top w:val="single" w:sz="4"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1.2. </w:t>
            </w: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double" w:sz="6"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50"/>
        </w:trPr>
        <w:tc>
          <w:tcPr>
            <w:tcW w:w="0" w:type="auto"/>
            <w:vMerge/>
            <w:tcBorders>
              <w:top w:val="nil"/>
              <w:left w:val="single" w:sz="4" w:space="0" w:color="000000"/>
              <w:bottom w:val="nil"/>
              <w:right w:val="nil"/>
            </w:tcBorders>
          </w:tcPr>
          <w:p w:rsidR="002911D6" w:rsidRPr="002A0EF4" w:rsidRDefault="002911D6">
            <w:pPr>
              <w:rPr>
                <w:rFonts w:ascii="Times New Roman" w:hAnsi="Times New Roman" w:cs="Times New Roman"/>
              </w:rPr>
            </w:pPr>
          </w:p>
        </w:tc>
        <w:tc>
          <w:tcPr>
            <w:tcW w:w="736" w:type="dxa"/>
            <w:vMerge w:val="restart"/>
            <w:tcBorders>
              <w:top w:val="single" w:sz="4" w:space="0" w:color="000000"/>
              <w:left w:val="nil"/>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double" w:sz="6"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215"/>
        </w:trPr>
        <w:tc>
          <w:tcPr>
            <w:tcW w:w="0" w:type="auto"/>
            <w:vMerge/>
            <w:tcBorders>
              <w:top w:val="nil"/>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0" w:type="auto"/>
            <w:vMerge/>
            <w:tcBorders>
              <w:top w:val="nil"/>
              <w:left w:val="nil"/>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4" w:space="0" w:color="000000"/>
              <w:right w:val="nil"/>
            </w:tcBorders>
          </w:tcPr>
          <w:p w:rsidR="002911D6" w:rsidRPr="002A0EF4" w:rsidRDefault="002911D6">
            <w:pPr>
              <w:rPr>
                <w:rFonts w:ascii="Times New Roman" w:hAnsi="Times New Roman" w:cs="Times New Roman"/>
              </w:rPr>
            </w:pPr>
          </w:p>
        </w:tc>
        <w:tc>
          <w:tcPr>
            <w:tcW w:w="5719" w:type="dxa"/>
            <w:tcBorders>
              <w:top w:val="single" w:sz="4" w:space="0" w:color="000000"/>
              <w:left w:val="nil"/>
              <w:bottom w:val="double" w:sz="4" w:space="0" w:color="000000"/>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double" w:sz="6"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470"/>
        </w:trPr>
        <w:tc>
          <w:tcPr>
            <w:tcW w:w="809" w:type="dxa"/>
            <w:gridSpan w:val="2"/>
            <w:tcBorders>
              <w:top w:val="single" w:sz="4" w:space="0" w:color="000000"/>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09" w:type="dxa"/>
            <w:vMerge w:val="restart"/>
            <w:tcBorders>
              <w:top w:val="single" w:sz="4" w:space="0" w:color="000000"/>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9" w:type="dxa"/>
            <w:vMerge w:val="restart"/>
            <w:tcBorders>
              <w:top w:val="double" w:sz="4" w:space="0" w:color="000000"/>
              <w:left w:val="single" w:sz="4" w:space="0" w:color="000000"/>
              <w:bottom w:val="single" w:sz="4" w:space="0" w:color="000000"/>
              <w:right w:val="double" w:sz="6" w:space="0" w:color="000000"/>
            </w:tcBorders>
          </w:tcPr>
          <w:p w:rsidR="002911D6" w:rsidRPr="002A0EF4" w:rsidRDefault="0044410B">
            <w:pPr>
              <w:spacing w:after="1" w:line="275" w:lineRule="auto"/>
              <w:ind w:left="34"/>
              <w:rPr>
                <w:rFonts w:ascii="Times New Roman" w:hAnsi="Times New Roman" w:cs="Times New Roman"/>
              </w:rPr>
            </w:pPr>
            <w:r w:rsidRPr="002A0EF4">
              <w:rPr>
                <w:rFonts w:ascii="Times New Roman" w:hAnsi="Times New Roman" w:cs="Times New Roman"/>
              </w:rPr>
              <w:t xml:space="preserve">Качество изготовления опорной рамы, закладных деталей, анкерных шпилек (отсутствие зазоров в соединяемых элементах, качество сварных/болтовых соединений) (для </w:t>
            </w:r>
          </w:p>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АМС на крыше) </w:t>
            </w:r>
          </w:p>
        </w:tc>
        <w:tc>
          <w:tcPr>
            <w:tcW w:w="538" w:type="dxa"/>
            <w:gridSpan w:val="2"/>
            <w:vMerge w:val="restart"/>
            <w:tcBorders>
              <w:top w:val="single" w:sz="4" w:space="0" w:color="000000"/>
              <w:left w:val="double" w:sz="6" w:space="0" w:color="000000"/>
              <w:bottom w:val="single" w:sz="8" w:space="0" w:color="000000"/>
              <w:right w:val="single" w:sz="4"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748" w:type="dxa"/>
            <w:vMerge w:val="restart"/>
            <w:tcBorders>
              <w:top w:val="single" w:sz="4" w:space="0" w:color="000000"/>
              <w:left w:val="single" w:sz="4" w:space="0" w:color="000000"/>
              <w:bottom w:val="single" w:sz="8" w:space="0" w:color="000000"/>
              <w:right w:val="single" w:sz="4"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2282" w:type="dxa"/>
            <w:vMerge w:val="restart"/>
            <w:tcBorders>
              <w:top w:val="single" w:sz="4"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319"/>
        </w:trPr>
        <w:tc>
          <w:tcPr>
            <w:tcW w:w="73" w:type="dxa"/>
            <w:vMerge w:val="restart"/>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736" w:type="dxa"/>
            <w:tcBorders>
              <w:top w:val="single" w:sz="4"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1.2.1 </w:t>
            </w: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double" w:sz="6"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63"/>
        </w:trPr>
        <w:tc>
          <w:tcPr>
            <w:tcW w:w="0" w:type="auto"/>
            <w:vMerge/>
            <w:tcBorders>
              <w:top w:val="nil"/>
              <w:left w:val="single" w:sz="4" w:space="0" w:color="000000"/>
              <w:bottom w:val="nil"/>
              <w:right w:val="nil"/>
            </w:tcBorders>
          </w:tcPr>
          <w:p w:rsidR="002911D6" w:rsidRPr="002A0EF4" w:rsidRDefault="002911D6">
            <w:pPr>
              <w:rPr>
                <w:rFonts w:ascii="Times New Roman" w:hAnsi="Times New Roman" w:cs="Times New Roman"/>
              </w:rPr>
            </w:pPr>
          </w:p>
        </w:tc>
        <w:tc>
          <w:tcPr>
            <w:tcW w:w="736" w:type="dxa"/>
            <w:vMerge w:val="restart"/>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double" w:sz="6"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214"/>
        </w:trPr>
        <w:tc>
          <w:tcPr>
            <w:tcW w:w="0" w:type="auto"/>
            <w:vMerge/>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0" w:type="auto"/>
            <w:vMerge/>
            <w:tcBorders>
              <w:top w:val="nil"/>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9" w:type="dxa"/>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double" w:sz="6"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314"/>
        </w:trPr>
        <w:tc>
          <w:tcPr>
            <w:tcW w:w="809" w:type="dxa"/>
            <w:gridSpan w:val="2"/>
            <w:tcBorders>
              <w:top w:val="single" w:sz="8" w:space="0" w:color="000000"/>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09" w:type="dxa"/>
            <w:vMerge w:val="restart"/>
            <w:tcBorders>
              <w:top w:val="single" w:sz="8" w:space="0" w:color="000000"/>
              <w:left w:val="double" w:sz="6" w:space="0" w:color="000000"/>
              <w:bottom w:val="single" w:sz="4" w:space="0" w:color="000000"/>
              <w:right w:val="nil"/>
            </w:tcBorders>
          </w:tcPr>
          <w:p w:rsidR="002911D6" w:rsidRPr="002A0EF4" w:rsidRDefault="002911D6">
            <w:pPr>
              <w:rPr>
                <w:rFonts w:ascii="Times New Roman" w:hAnsi="Times New Roman" w:cs="Times New Roman"/>
              </w:rPr>
            </w:pPr>
          </w:p>
        </w:tc>
        <w:tc>
          <w:tcPr>
            <w:tcW w:w="5719" w:type="dxa"/>
            <w:vMerge w:val="restart"/>
            <w:tcBorders>
              <w:top w:val="single" w:sz="8" w:space="0" w:color="000000"/>
              <w:left w:val="nil"/>
              <w:bottom w:val="single" w:sz="4" w:space="0" w:color="000000"/>
              <w:right w:val="double" w:sz="6" w:space="0" w:color="000000"/>
            </w:tcBorders>
          </w:tcPr>
          <w:p w:rsidR="002911D6" w:rsidRPr="002A0EF4" w:rsidRDefault="0044410B">
            <w:pPr>
              <w:spacing w:line="276" w:lineRule="auto"/>
              <w:ind w:left="34"/>
              <w:rPr>
                <w:rFonts w:ascii="Times New Roman" w:hAnsi="Times New Roman" w:cs="Times New Roman"/>
              </w:rPr>
            </w:pPr>
            <w:r w:rsidRPr="002A0EF4">
              <w:rPr>
                <w:rFonts w:ascii="Times New Roman" w:hAnsi="Times New Roman" w:cs="Times New Roman"/>
              </w:rPr>
              <w:t xml:space="preserve">Качество гидроизоляции опор рамы (качество восстановление кровельного покрытия, наличие уклонов для отвода воды) (для АМС на крыше) </w:t>
            </w:r>
          </w:p>
          <w:p w:rsidR="002911D6" w:rsidRPr="002A0EF4" w:rsidRDefault="0044410B">
            <w:pPr>
              <w:ind w:left="-5"/>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3618611" cy="6097"/>
                      <wp:effectExtent l="0" t="0" r="0" b="0"/>
                      <wp:docPr id="227859" name="Group 227859"/>
                      <wp:cNvGraphicFramePr/>
                      <a:graphic xmlns:a="http://schemas.openxmlformats.org/drawingml/2006/main">
                        <a:graphicData uri="http://schemas.microsoft.com/office/word/2010/wordprocessingGroup">
                          <wpg:wgp>
                            <wpg:cNvGrpSpPr/>
                            <wpg:grpSpPr>
                              <a:xfrm>
                                <a:off x="0" y="0"/>
                                <a:ext cx="3618611" cy="6097"/>
                                <a:chOff x="0" y="0"/>
                                <a:chExt cx="3618611" cy="6097"/>
                              </a:xfrm>
                            </wpg:grpSpPr>
                            <wps:wsp>
                              <wps:cNvPr id="262227" name="Shape 262227"/>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28" name="Shape 262228"/>
                              <wps:cNvSpPr/>
                              <wps:spPr>
                                <a:xfrm>
                                  <a:off x="6096" y="0"/>
                                  <a:ext cx="3600323" cy="9144"/>
                                </a:xfrm>
                                <a:custGeom>
                                  <a:avLst/>
                                  <a:gdLst/>
                                  <a:ahLst/>
                                  <a:cxnLst/>
                                  <a:rect l="0" t="0" r="0" b="0"/>
                                  <a:pathLst>
                                    <a:path w="3600323" h="9144">
                                      <a:moveTo>
                                        <a:pt x="0" y="0"/>
                                      </a:moveTo>
                                      <a:lnTo>
                                        <a:pt x="3600323" y="0"/>
                                      </a:lnTo>
                                      <a:lnTo>
                                        <a:pt x="36003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29" name="Shape 262229"/>
                              <wps:cNvSpPr/>
                              <wps:spPr>
                                <a:xfrm>
                                  <a:off x="3606419" y="0"/>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27859" style="width:284.93pt;height:0.480042pt;mso-position-horizontal-relative:char;mso-position-vertical-relative:line" coordsize="36186,60">
                      <v:shape id="Shape 262230" style="position:absolute;width:91;height:91;left:0;top:0;" coordsize="9144,9144" path="m0,0l9144,0l9144,9144l0,9144l0,0">
                        <v:stroke weight="0pt" endcap="flat" joinstyle="miter" miterlimit="10" on="false" color="#000000" opacity="0"/>
                        <v:fill on="true" color="#000000"/>
                      </v:shape>
                      <v:shape id="Shape 262231" style="position:absolute;width:36003;height:91;left:60;top:0;" coordsize="3600323,9144" path="m0,0l3600323,0l3600323,9144l0,9144l0,0">
                        <v:stroke weight="0pt" endcap="flat" joinstyle="miter" miterlimit="10" on="false" color="#000000" opacity="0"/>
                        <v:fill on="true" color="#000000"/>
                      </v:shape>
                      <v:shape id="Shape 262232" style="position:absolute;width:121;height:91;left:36064;top:0;" coordsize="12192,9144" path="m0,0l12192,0l12192,9144l0,9144l0,0">
                        <v:stroke weight="0pt" endcap="flat" joinstyle="miter" miterlimit="10" on="false" color="#000000" opacity="0"/>
                        <v:fill on="true" color="#000000"/>
                      </v:shape>
                    </v:group>
                  </w:pict>
                </mc:Fallback>
              </mc:AlternateContent>
            </w:r>
          </w:p>
        </w:tc>
        <w:tc>
          <w:tcPr>
            <w:tcW w:w="538" w:type="dxa"/>
            <w:gridSpan w:val="2"/>
            <w:vMerge w:val="restart"/>
            <w:tcBorders>
              <w:top w:val="single" w:sz="8" w:space="0" w:color="000000"/>
              <w:left w:val="double" w:sz="6" w:space="0" w:color="000000"/>
              <w:bottom w:val="single" w:sz="4" w:space="0" w:color="000000"/>
              <w:right w:val="single" w:sz="4"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748" w:type="dxa"/>
            <w:vMerge w:val="restart"/>
            <w:tcBorders>
              <w:top w:val="single" w:sz="8" w:space="0" w:color="000000"/>
              <w:left w:val="single" w:sz="4" w:space="0" w:color="000000"/>
              <w:bottom w:val="single" w:sz="4" w:space="0" w:color="000000"/>
              <w:right w:val="single" w:sz="4"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2282" w:type="dxa"/>
            <w:vMerge w:val="restart"/>
            <w:tcBorders>
              <w:top w:val="single" w:sz="8" w:space="0" w:color="000000"/>
              <w:left w:val="single" w:sz="4" w:space="0" w:color="000000"/>
              <w:bottom w:val="single" w:sz="4"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319"/>
        </w:trPr>
        <w:tc>
          <w:tcPr>
            <w:tcW w:w="73" w:type="dxa"/>
            <w:vMerge w:val="restart"/>
            <w:tcBorders>
              <w:top w:val="nil"/>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736" w:type="dxa"/>
            <w:tcBorders>
              <w:top w:val="single" w:sz="4"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1.2.2 </w:t>
            </w: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nil"/>
              <w:bottom w:val="nil"/>
              <w:right w:val="double" w:sz="6"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518"/>
        </w:trPr>
        <w:tc>
          <w:tcPr>
            <w:tcW w:w="0" w:type="auto"/>
            <w:vMerge/>
            <w:tcBorders>
              <w:top w:val="nil"/>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736" w:type="dxa"/>
            <w:tcBorders>
              <w:top w:val="single" w:sz="4" w:space="0" w:color="000000"/>
              <w:left w:val="nil"/>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4" w:space="0" w:color="000000"/>
              <w:right w:val="nil"/>
            </w:tcBorders>
          </w:tcPr>
          <w:p w:rsidR="002911D6" w:rsidRPr="002A0EF4" w:rsidRDefault="002911D6">
            <w:pPr>
              <w:rPr>
                <w:rFonts w:ascii="Times New Roman" w:hAnsi="Times New Roman" w:cs="Times New Roman"/>
              </w:rPr>
            </w:pPr>
          </w:p>
        </w:tc>
        <w:tc>
          <w:tcPr>
            <w:tcW w:w="0" w:type="auto"/>
            <w:vMerge/>
            <w:tcBorders>
              <w:top w:val="nil"/>
              <w:left w:val="nil"/>
              <w:bottom w:val="single" w:sz="4" w:space="0" w:color="000000"/>
              <w:right w:val="double" w:sz="6"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double" w:sz="6"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bl>
    <w:p w:rsidR="002911D6" w:rsidRPr="002A0EF4" w:rsidRDefault="002911D6">
      <w:pPr>
        <w:spacing w:after="0"/>
        <w:ind w:left="-1342" w:right="11442"/>
        <w:rPr>
          <w:rFonts w:ascii="Times New Roman" w:hAnsi="Times New Roman" w:cs="Times New Roman"/>
        </w:rPr>
      </w:pPr>
    </w:p>
    <w:tbl>
      <w:tblPr>
        <w:tblStyle w:val="TableGrid"/>
        <w:tblW w:w="10205" w:type="dxa"/>
        <w:tblInd w:w="361" w:type="dxa"/>
        <w:tblCellMar>
          <w:top w:w="48" w:type="dxa"/>
          <w:bottom w:w="46" w:type="dxa"/>
        </w:tblCellMar>
        <w:tblLook w:val="04A0" w:firstRow="1" w:lastRow="0" w:firstColumn="1" w:lastColumn="0" w:noHBand="0" w:noVBand="1"/>
      </w:tblPr>
      <w:tblGrid>
        <w:gridCol w:w="82"/>
        <w:gridCol w:w="735"/>
        <w:gridCol w:w="109"/>
        <w:gridCol w:w="5719"/>
        <w:gridCol w:w="571"/>
        <w:gridCol w:w="712"/>
        <w:gridCol w:w="2277"/>
      </w:tblGrid>
      <w:tr w:rsidR="002911D6" w:rsidRPr="002A0EF4">
        <w:trPr>
          <w:trHeight w:val="160"/>
        </w:trPr>
        <w:tc>
          <w:tcPr>
            <w:tcW w:w="809" w:type="dxa"/>
            <w:gridSpan w:val="2"/>
            <w:tcBorders>
              <w:top w:val="single" w:sz="4" w:space="0" w:color="000000"/>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09" w:type="dxa"/>
            <w:vMerge w:val="restart"/>
            <w:tcBorders>
              <w:top w:val="single" w:sz="4" w:space="0" w:color="000000"/>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9" w:type="dxa"/>
            <w:vMerge w:val="restart"/>
            <w:tcBorders>
              <w:top w:val="double" w:sz="4"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Отсутствие выпучивания кровельного покрытия, </w:t>
            </w:r>
            <w:proofErr w:type="spellStart"/>
            <w:r w:rsidRPr="002A0EF4">
              <w:rPr>
                <w:rFonts w:ascii="Times New Roman" w:hAnsi="Times New Roman" w:cs="Times New Roman"/>
              </w:rPr>
              <w:t>задиров</w:t>
            </w:r>
            <w:proofErr w:type="spellEnd"/>
            <w:r w:rsidRPr="002A0EF4">
              <w:rPr>
                <w:rFonts w:ascii="Times New Roman" w:hAnsi="Times New Roman" w:cs="Times New Roman"/>
              </w:rPr>
              <w:t xml:space="preserve">, расслоений и т.п. (для АМС на крыше) </w:t>
            </w:r>
          </w:p>
        </w:tc>
        <w:tc>
          <w:tcPr>
            <w:tcW w:w="572" w:type="dxa"/>
            <w:vMerge w:val="restart"/>
            <w:tcBorders>
              <w:top w:val="single" w:sz="4" w:space="0" w:color="000000"/>
              <w:left w:val="double" w:sz="6" w:space="0" w:color="000000"/>
              <w:bottom w:val="single" w:sz="8" w:space="0" w:color="000000"/>
              <w:right w:val="single" w:sz="4"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713" w:type="dxa"/>
            <w:vMerge w:val="restart"/>
            <w:tcBorders>
              <w:top w:val="single" w:sz="4"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2" w:type="dxa"/>
            <w:vMerge w:val="restart"/>
            <w:tcBorders>
              <w:top w:val="single" w:sz="4"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319"/>
        </w:trPr>
        <w:tc>
          <w:tcPr>
            <w:tcW w:w="73" w:type="dxa"/>
            <w:vMerge w:val="restart"/>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736" w:type="dxa"/>
            <w:tcBorders>
              <w:top w:val="single" w:sz="4"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1.2.3 </w:t>
            </w: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50"/>
        </w:trPr>
        <w:tc>
          <w:tcPr>
            <w:tcW w:w="0" w:type="auto"/>
            <w:vMerge/>
            <w:tcBorders>
              <w:top w:val="nil"/>
              <w:left w:val="single" w:sz="4" w:space="0" w:color="000000"/>
              <w:bottom w:val="nil"/>
              <w:right w:val="nil"/>
            </w:tcBorders>
          </w:tcPr>
          <w:p w:rsidR="002911D6" w:rsidRPr="002A0EF4" w:rsidRDefault="002911D6">
            <w:pPr>
              <w:rPr>
                <w:rFonts w:ascii="Times New Roman" w:hAnsi="Times New Roman" w:cs="Times New Roman"/>
              </w:rPr>
            </w:pPr>
          </w:p>
        </w:tc>
        <w:tc>
          <w:tcPr>
            <w:tcW w:w="736" w:type="dxa"/>
            <w:vMerge w:val="restart"/>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214"/>
        </w:trPr>
        <w:tc>
          <w:tcPr>
            <w:tcW w:w="0" w:type="auto"/>
            <w:vMerge/>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0" w:type="auto"/>
            <w:vMerge/>
            <w:tcBorders>
              <w:top w:val="nil"/>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9" w:type="dxa"/>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158"/>
        </w:trPr>
        <w:tc>
          <w:tcPr>
            <w:tcW w:w="809" w:type="dxa"/>
            <w:gridSpan w:val="2"/>
            <w:tcBorders>
              <w:top w:val="single" w:sz="8" w:space="0" w:color="000000"/>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09" w:type="dxa"/>
            <w:vMerge w:val="restart"/>
            <w:tcBorders>
              <w:top w:val="single" w:sz="8" w:space="0" w:color="000000"/>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9" w:type="dxa"/>
            <w:vMerge w:val="restart"/>
            <w:tcBorders>
              <w:top w:val="single" w:sz="8"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Наличие подливки фундаментов (при применении анкеров з/д без опорной плиты), уклонов для отвода воды. </w:t>
            </w:r>
          </w:p>
        </w:tc>
        <w:tc>
          <w:tcPr>
            <w:tcW w:w="572" w:type="dxa"/>
            <w:vMerge w:val="restart"/>
            <w:tcBorders>
              <w:top w:val="single" w:sz="8" w:space="0" w:color="000000"/>
              <w:left w:val="double" w:sz="6" w:space="0" w:color="000000"/>
              <w:bottom w:val="single" w:sz="8" w:space="0" w:color="000000"/>
              <w:right w:val="single" w:sz="4"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713"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2"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322"/>
        </w:trPr>
        <w:tc>
          <w:tcPr>
            <w:tcW w:w="73" w:type="dxa"/>
            <w:vMerge w:val="restart"/>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736" w:type="dxa"/>
            <w:tcBorders>
              <w:top w:val="single" w:sz="4"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1.3. </w:t>
            </w: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50"/>
        </w:trPr>
        <w:tc>
          <w:tcPr>
            <w:tcW w:w="0" w:type="auto"/>
            <w:vMerge/>
            <w:tcBorders>
              <w:top w:val="nil"/>
              <w:left w:val="single" w:sz="4" w:space="0" w:color="000000"/>
              <w:bottom w:val="nil"/>
              <w:right w:val="nil"/>
            </w:tcBorders>
          </w:tcPr>
          <w:p w:rsidR="002911D6" w:rsidRPr="002A0EF4" w:rsidRDefault="002911D6">
            <w:pPr>
              <w:rPr>
                <w:rFonts w:ascii="Times New Roman" w:hAnsi="Times New Roman" w:cs="Times New Roman"/>
              </w:rPr>
            </w:pPr>
          </w:p>
        </w:tc>
        <w:tc>
          <w:tcPr>
            <w:tcW w:w="736" w:type="dxa"/>
            <w:vMerge w:val="restart"/>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214"/>
        </w:trPr>
        <w:tc>
          <w:tcPr>
            <w:tcW w:w="0" w:type="auto"/>
            <w:vMerge/>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0" w:type="auto"/>
            <w:vMerge/>
            <w:tcBorders>
              <w:top w:val="nil"/>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9" w:type="dxa"/>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324"/>
        </w:trPr>
        <w:tc>
          <w:tcPr>
            <w:tcW w:w="73" w:type="dxa"/>
            <w:vMerge w:val="restart"/>
            <w:tcBorders>
              <w:top w:val="single" w:sz="8" w:space="0" w:color="000000"/>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736" w:type="dxa"/>
            <w:tcBorders>
              <w:top w:val="single" w:sz="8"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1.4. </w:t>
            </w:r>
          </w:p>
        </w:tc>
        <w:tc>
          <w:tcPr>
            <w:tcW w:w="109" w:type="dxa"/>
            <w:vMerge w:val="restart"/>
            <w:tcBorders>
              <w:top w:val="single" w:sz="8" w:space="0" w:color="000000"/>
              <w:left w:val="double" w:sz="6" w:space="0" w:color="000000"/>
              <w:bottom w:val="single" w:sz="4" w:space="0" w:color="000000"/>
              <w:right w:val="nil"/>
            </w:tcBorders>
          </w:tcPr>
          <w:p w:rsidR="002911D6" w:rsidRPr="002A0EF4" w:rsidRDefault="002911D6">
            <w:pPr>
              <w:rPr>
                <w:rFonts w:ascii="Times New Roman" w:hAnsi="Times New Roman" w:cs="Times New Roman"/>
              </w:rPr>
            </w:pPr>
          </w:p>
        </w:tc>
        <w:tc>
          <w:tcPr>
            <w:tcW w:w="5719" w:type="dxa"/>
            <w:tcBorders>
              <w:top w:val="single" w:sz="8"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Гидроизоляция фундамента, в том числе открытых частей. </w:t>
            </w:r>
          </w:p>
        </w:tc>
        <w:tc>
          <w:tcPr>
            <w:tcW w:w="572" w:type="dxa"/>
            <w:vMerge w:val="restart"/>
            <w:tcBorders>
              <w:top w:val="single" w:sz="8" w:space="0" w:color="000000"/>
              <w:left w:val="double" w:sz="6" w:space="0" w:color="000000"/>
              <w:bottom w:val="single" w:sz="4" w:space="0" w:color="000000"/>
              <w:right w:val="single" w:sz="4"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713" w:type="dxa"/>
            <w:vMerge w:val="restart"/>
            <w:tcBorders>
              <w:top w:val="single" w:sz="8" w:space="0" w:color="000000"/>
              <w:left w:val="single" w:sz="4" w:space="0" w:color="000000"/>
              <w:bottom w:val="single" w:sz="4"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2" w:type="dxa"/>
            <w:vMerge w:val="restart"/>
            <w:tcBorders>
              <w:top w:val="single" w:sz="8" w:space="0" w:color="000000"/>
              <w:left w:val="single" w:sz="4" w:space="0" w:color="000000"/>
              <w:bottom w:val="single" w:sz="4"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215"/>
        </w:trPr>
        <w:tc>
          <w:tcPr>
            <w:tcW w:w="0" w:type="auto"/>
            <w:vMerge/>
            <w:tcBorders>
              <w:top w:val="nil"/>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736" w:type="dxa"/>
            <w:tcBorders>
              <w:top w:val="single" w:sz="4" w:space="0" w:color="000000"/>
              <w:left w:val="nil"/>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4" w:space="0" w:color="000000"/>
              <w:right w:val="nil"/>
            </w:tcBorders>
          </w:tcPr>
          <w:p w:rsidR="002911D6" w:rsidRPr="002A0EF4" w:rsidRDefault="002911D6">
            <w:pPr>
              <w:rPr>
                <w:rFonts w:ascii="Times New Roman" w:hAnsi="Times New Roman" w:cs="Times New Roman"/>
              </w:rPr>
            </w:pPr>
          </w:p>
        </w:tc>
        <w:tc>
          <w:tcPr>
            <w:tcW w:w="5719" w:type="dxa"/>
            <w:tcBorders>
              <w:top w:val="single" w:sz="4" w:space="0" w:color="000000"/>
              <w:left w:val="nil"/>
              <w:bottom w:val="doub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160"/>
        </w:trPr>
        <w:tc>
          <w:tcPr>
            <w:tcW w:w="809" w:type="dxa"/>
            <w:gridSpan w:val="2"/>
            <w:tcBorders>
              <w:top w:val="single" w:sz="4" w:space="0" w:color="000000"/>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09" w:type="dxa"/>
            <w:vMerge w:val="restart"/>
            <w:tcBorders>
              <w:top w:val="single" w:sz="4" w:space="0" w:color="000000"/>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9" w:type="dxa"/>
            <w:vMerge w:val="restart"/>
            <w:tcBorders>
              <w:top w:val="double" w:sz="4" w:space="0" w:color="000000"/>
              <w:left w:val="nil"/>
              <w:bottom w:val="single" w:sz="8" w:space="0" w:color="000000"/>
              <w:right w:val="double" w:sz="6" w:space="0" w:color="000000"/>
            </w:tcBorders>
          </w:tcPr>
          <w:p w:rsidR="002911D6" w:rsidRPr="002A0EF4" w:rsidRDefault="0044410B">
            <w:pPr>
              <w:spacing w:line="274" w:lineRule="auto"/>
              <w:ind w:left="34"/>
              <w:jc w:val="both"/>
              <w:rPr>
                <w:rFonts w:ascii="Times New Roman" w:hAnsi="Times New Roman" w:cs="Times New Roman"/>
              </w:rPr>
            </w:pPr>
            <w:r w:rsidRPr="002A0EF4">
              <w:rPr>
                <w:rFonts w:ascii="Times New Roman" w:hAnsi="Times New Roman" w:cs="Times New Roman"/>
              </w:rPr>
              <w:t xml:space="preserve">Отсутствие осадок/выпучивания грунта, трещин, расслоений, наличие отмостки вокруг фундаментов. </w:t>
            </w:r>
          </w:p>
          <w:p w:rsidR="002911D6" w:rsidRPr="002A0EF4" w:rsidRDefault="0044410B">
            <w:pPr>
              <w:ind w:left="-5"/>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3618611" cy="6096"/>
                      <wp:effectExtent l="0" t="0" r="0" b="0"/>
                      <wp:docPr id="228146" name="Group 228146"/>
                      <wp:cNvGraphicFramePr/>
                      <a:graphic xmlns:a="http://schemas.openxmlformats.org/drawingml/2006/main">
                        <a:graphicData uri="http://schemas.microsoft.com/office/word/2010/wordprocessingGroup">
                          <wpg:wgp>
                            <wpg:cNvGrpSpPr/>
                            <wpg:grpSpPr>
                              <a:xfrm>
                                <a:off x="0" y="0"/>
                                <a:ext cx="3618611" cy="6096"/>
                                <a:chOff x="0" y="0"/>
                                <a:chExt cx="3618611" cy="6096"/>
                              </a:xfrm>
                            </wpg:grpSpPr>
                            <wps:wsp>
                              <wps:cNvPr id="262233" name="Shape 262233"/>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34" name="Shape 262234"/>
                              <wps:cNvSpPr/>
                              <wps:spPr>
                                <a:xfrm>
                                  <a:off x="6096" y="0"/>
                                  <a:ext cx="3600323" cy="9144"/>
                                </a:xfrm>
                                <a:custGeom>
                                  <a:avLst/>
                                  <a:gdLst/>
                                  <a:ahLst/>
                                  <a:cxnLst/>
                                  <a:rect l="0" t="0" r="0" b="0"/>
                                  <a:pathLst>
                                    <a:path w="3600323" h="9144">
                                      <a:moveTo>
                                        <a:pt x="0" y="0"/>
                                      </a:moveTo>
                                      <a:lnTo>
                                        <a:pt x="3600323" y="0"/>
                                      </a:lnTo>
                                      <a:lnTo>
                                        <a:pt x="36003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35" name="Shape 262235"/>
                              <wps:cNvSpPr/>
                              <wps:spPr>
                                <a:xfrm>
                                  <a:off x="3606419" y="0"/>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28146" style="width:284.93pt;height:0.47998pt;mso-position-horizontal-relative:char;mso-position-vertical-relative:line" coordsize="36186,60">
                      <v:shape id="Shape 262236" style="position:absolute;width:91;height:91;left:0;top:0;" coordsize="9144,9144" path="m0,0l9144,0l9144,9144l0,9144l0,0">
                        <v:stroke weight="0pt" endcap="flat" joinstyle="miter" miterlimit="10" on="false" color="#000000" opacity="0"/>
                        <v:fill on="true" color="#000000"/>
                      </v:shape>
                      <v:shape id="Shape 262237" style="position:absolute;width:36003;height:91;left:60;top:0;" coordsize="3600323,9144" path="m0,0l3600323,0l3600323,9144l0,9144l0,0">
                        <v:stroke weight="0pt" endcap="flat" joinstyle="miter" miterlimit="10" on="false" color="#000000" opacity="0"/>
                        <v:fill on="true" color="#000000"/>
                      </v:shape>
                      <v:shape id="Shape 262238" style="position:absolute;width:121;height:91;left:36064;top:0;" coordsize="12192,9144" path="m0,0l12192,0l12192,9144l0,9144l0,0">
                        <v:stroke weight="0pt" endcap="flat" joinstyle="miter" miterlimit="10" on="false" color="#000000" opacity="0"/>
                        <v:fill on="true" color="#000000"/>
                      </v:shape>
                    </v:group>
                  </w:pict>
                </mc:Fallback>
              </mc:AlternateContent>
            </w:r>
          </w:p>
        </w:tc>
        <w:tc>
          <w:tcPr>
            <w:tcW w:w="572" w:type="dxa"/>
            <w:vMerge w:val="restart"/>
            <w:tcBorders>
              <w:top w:val="single" w:sz="4" w:space="0" w:color="000000"/>
              <w:left w:val="double" w:sz="6" w:space="0" w:color="000000"/>
              <w:bottom w:val="single" w:sz="8" w:space="0" w:color="000000"/>
              <w:right w:val="single" w:sz="4"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713" w:type="dxa"/>
            <w:vMerge w:val="restart"/>
            <w:tcBorders>
              <w:top w:val="single" w:sz="4"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2" w:type="dxa"/>
            <w:vMerge w:val="restart"/>
            <w:tcBorders>
              <w:top w:val="single" w:sz="4"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319"/>
        </w:trPr>
        <w:tc>
          <w:tcPr>
            <w:tcW w:w="73" w:type="dxa"/>
            <w:vMerge w:val="restart"/>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736" w:type="dxa"/>
            <w:tcBorders>
              <w:top w:val="single" w:sz="4"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1.5. </w:t>
            </w: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nil"/>
              <w:bottom w:val="nil"/>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370"/>
        </w:trPr>
        <w:tc>
          <w:tcPr>
            <w:tcW w:w="0" w:type="auto"/>
            <w:vMerge/>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736" w:type="dxa"/>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0" w:type="auto"/>
            <w:vMerge/>
            <w:tcBorders>
              <w:top w:val="nil"/>
              <w:left w:val="nil"/>
              <w:bottom w:val="single" w:sz="8" w:space="0" w:color="000000"/>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158"/>
        </w:trPr>
        <w:tc>
          <w:tcPr>
            <w:tcW w:w="809" w:type="dxa"/>
            <w:gridSpan w:val="2"/>
            <w:tcBorders>
              <w:top w:val="single" w:sz="8" w:space="0" w:color="000000"/>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09" w:type="dxa"/>
            <w:vMerge w:val="restart"/>
            <w:tcBorders>
              <w:top w:val="single" w:sz="8" w:space="0" w:color="000000"/>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9" w:type="dxa"/>
            <w:vMerge w:val="restart"/>
            <w:tcBorders>
              <w:top w:val="single" w:sz="8"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Качество монтажа разгрузочной рамы/фундамента контейнера, закладных деталей, анкеров. </w:t>
            </w:r>
          </w:p>
        </w:tc>
        <w:tc>
          <w:tcPr>
            <w:tcW w:w="572" w:type="dxa"/>
            <w:vMerge w:val="restart"/>
            <w:tcBorders>
              <w:top w:val="single" w:sz="8" w:space="0" w:color="000000"/>
              <w:left w:val="double" w:sz="6" w:space="0" w:color="000000"/>
              <w:bottom w:val="single" w:sz="8" w:space="0" w:color="000000"/>
              <w:right w:val="single" w:sz="4"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713"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2"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475"/>
        </w:trPr>
        <w:tc>
          <w:tcPr>
            <w:tcW w:w="73" w:type="dxa"/>
            <w:vMerge w:val="restart"/>
            <w:tcBorders>
              <w:top w:val="nil"/>
              <w:left w:val="single" w:sz="4" w:space="0" w:color="000000"/>
              <w:bottom w:val="single" w:sz="8" w:space="0" w:color="000000"/>
              <w:right w:val="nil"/>
            </w:tcBorders>
            <w:vAlign w:val="bottom"/>
          </w:tcPr>
          <w:p w:rsidR="002911D6" w:rsidRPr="002A0EF4" w:rsidRDefault="0044410B">
            <w:pPr>
              <w:ind w:left="68" w:right="-5"/>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6096" cy="6096"/>
                      <wp:effectExtent l="0" t="0" r="0" b="0"/>
                      <wp:docPr id="228306" name="Group 228306"/>
                      <wp:cNvGraphicFramePr/>
                      <a:graphic xmlns:a="http://schemas.openxmlformats.org/drawingml/2006/main">
                        <a:graphicData uri="http://schemas.microsoft.com/office/word/2010/wordprocessingGroup">
                          <wpg:wgp>
                            <wpg:cNvGrpSpPr/>
                            <wpg:grpSpPr>
                              <a:xfrm>
                                <a:off x="0" y="0"/>
                                <a:ext cx="6096" cy="6096"/>
                                <a:chOff x="0" y="0"/>
                                <a:chExt cx="6096" cy="6096"/>
                              </a:xfrm>
                            </wpg:grpSpPr>
                            <wps:wsp>
                              <wps:cNvPr id="262239" name="Shape 262239"/>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28306" style="width:0.480003pt;height:0.47998pt;mso-position-horizontal-relative:char;mso-position-vertical-relative:line" coordsize="60,60">
                      <v:shape id="Shape 262240" style="position:absolute;width:91;height:91;left:0;top:0;" coordsize="9144,9144" path="m0,0l9144,0l9144,9144l0,9144l0,0">
                        <v:stroke weight="0pt" endcap="flat" joinstyle="miter" miterlimit="10" on="false" color="#000000" opacity="0"/>
                        <v:fill on="true" color="#000000"/>
                      </v:shape>
                    </v:group>
                  </w:pict>
                </mc:Fallback>
              </mc:AlternateContent>
            </w:r>
          </w:p>
        </w:tc>
        <w:tc>
          <w:tcPr>
            <w:tcW w:w="736" w:type="dxa"/>
            <w:vMerge w:val="restart"/>
            <w:tcBorders>
              <w:top w:val="single" w:sz="4" w:space="0" w:color="000000"/>
              <w:left w:val="nil"/>
              <w:bottom w:val="single" w:sz="8"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1.6. </w:t>
            </w:r>
          </w:p>
          <w:p w:rsidR="002911D6" w:rsidRPr="002A0EF4" w:rsidRDefault="0044410B">
            <w:pPr>
              <w:ind w:left="5"/>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448005" cy="6096"/>
                      <wp:effectExtent l="0" t="0" r="0" b="0"/>
                      <wp:docPr id="228315" name="Group 228315"/>
                      <wp:cNvGraphicFramePr/>
                      <a:graphic xmlns:a="http://schemas.openxmlformats.org/drawingml/2006/main">
                        <a:graphicData uri="http://schemas.microsoft.com/office/word/2010/wordprocessingGroup">
                          <wpg:wgp>
                            <wpg:cNvGrpSpPr/>
                            <wpg:grpSpPr>
                              <a:xfrm>
                                <a:off x="0" y="0"/>
                                <a:ext cx="448005" cy="6096"/>
                                <a:chOff x="0" y="0"/>
                                <a:chExt cx="448005" cy="6096"/>
                              </a:xfrm>
                            </wpg:grpSpPr>
                            <wps:wsp>
                              <wps:cNvPr id="262241" name="Shape 262241"/>
                              <wps:cNvSpPr/>
                              <wps:spPr>
                                <a:xfrm>
                                  <a:off x="0" y="0"/>
                                  <a:ext cx="435864" cy="9144"/>
                                </a:xfrm>
                                <a:custGeom>
                                  <a:avLst/>
                                  <a:gdLst/>
                                  <a:ahLst/>
                                  <a:cxnLst/>
                                  <a:rect l="0" t="0" r="0" b="0"/>
                                  <a:pathLst>
                                    <a:path w="435864" h="9144">
                                      <a:moveTo>
                                        <a:pt x="0" y="0"/>
                                      </a:moveTo>
                                      <a:lnTo>
                                        <a:pt x="435864" y="0"/>
                                      </a:lnTo>
                                      <a:lnTo>
                                        <a:pt x="43586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42" name="Shape 262242"/>
                              <wps:cNvSpPr/>
                              <wps:spPr>
                                <a:xfrm>
                                  <a:off x="435813" y="0"/>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28315" style="width:35.276pt;height:0.47998pt;mso-position-horizontal-relative:char;mso-position-vertical-relative:line" coordsize="4480,60">
                      <v:shape id="Shape 262243" style="position:absolute;width:4358;height:91;left:0;top:0;" coordsize="435864,9144" path="m0,0l435864,0l435864,9144l0,9144l0,0">
                        <v:stroke weight="0pt" endcap="flat" joinstyle="miter" miterlimit="10" on="false" color="#000000" opacity="0"/>
                        <v:fill on="true" color="#000000"/>
                      </v:shape>
                      <v:shape id="Shape 262244" style="position:absolute;width:121;height:91;left:4358;top:0;" coordsize="12192,9144" path="m0,0l12192,0l12192,9144l0,9144l0,0">
                        <v:stroke weight="0pt" endcap="flat" joinstyle="miter" miterlimit="10" on="false" color="#000000" opacity="0"/>
                        <v:fill on="true" color="#000000"/>
                      </v:shape>
                    </v:group>
                  </w:pict>
                </mc:Fallback>
              </mc:AlternateContent>
            </w: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214"/>
        </w:trPr>
        <w:tc>
          <w:tcPr>
            <w:tcW w:w="0" w:type="auto"/>
            <w:vMerge/>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0" w:type="auto"/>
            <w:vMerge/>
            <w:tcBorders>
              <w:top w:val="nil"/>
              <w:left w:val="nil"/>
              <w:bottom w:val="single" w:sz="8" w:space="0" w:color="000000"/>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9" w:type="dxa"/>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469"/>
        </w:trPr>
        <w:tc>
          <w:tcPr>
            <w:tcW w:w="809" w:type="dxa"/>
            <w:gridSpan w:val="2"/>
            <w:tcBorders>
              <w:top w:val="single" w:sz="8" w:space="0" w:color="000000"/>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09" w:type="dxa"/>
            <w:vMerge w:val="restart"/>
            <w:tcBorders>
              <w:top w:val="single" w:sz="8" w:space="0" w:color="000000"/>
              <w:left w:val="double" w:sz="6" w:space="0" w:color="000000"/>
              <w:bottom w:val="single" w:sz="4" w:space="0" w:color="000000"/>
              <w:right w:val="nil"/>
            </w:tcBorders>
          </w:tcPr>
          <w:p w:rsidR="002911D6" w:rsidRPr="002A0EF4" w:rsidRDefault="002911D6">
            <w:pPr>
              <w:rPr>
                <w:rFonts w:ascii="Times New Roman" w:hAnsi="Times New Roman" w:cs="Times New Roman"/>
              </w:rPr>
            </w:pPr>
          </w:p>
        </w:tc>
        <w:tc>
          <w:tcPr>
            <w:tcW w:w="5719" w:type="dxa"/>
            <w:vMerge w:val="restart"/>
            <w:tcBorders>
              <w:top w:val="single" w:sz="8" w:space="0" w:color="000000"/>
              <w:left w:val="single" w:sz="4" w:space="0" w:color="000000"/>
              <w:bottom w:val="single" w:sz="4" w:space="0" w:color="000000"/>
              <w:right w:val="double" w:sz="6" w:space="0" w:color="000000"/>
            </w:tcBorders>
          </w:tcPr>
          <w:p w:rsidR="002911D6" w:rsidRPr="002A0EF4" w:rsidRDefault="0044410B">
            <w:pPr>
              <w:spacing w:line="276" w:lineRule="auto"/>
              <w:ind w:left="34"/>
              <w:rPr>
                <w:rFonts w:ascii="Times New Roman" w:hAnsi="Times New Roman" w:cs="Times New Roman"/>
              </w:rPr>
            </w:pPr>
            <w:r w:rsidRPr="002A0EF4">
              <w:rPr>
                <w:rFonts w:ascii="Times New Roman" w:hAnsi="Times New Roman" w:cs="Times New Roman"/>
              </w:rPr>
              <w:t xml:space="preserve">Качество монтажа контейнера (отсутствие зазоров между опорными частями рамы/фундамента и основанием контейнера. Разность отметок опор соответствует СНиП </w:t>
            </w:r>
          </w:p>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3.03.01-87).  </w:t>
            </w:r>
          </w:p>
        </w:tc>
        <w:tc>
          <w:tcPr>
            <w:tcW w:w="572" w:type="dxa"/>
            <w:vMerge w:val="restart"/>
            <w:tcBorders>
              <w:top w:val="single" w:sz="8" w:space="0" w:color="000000"/>
              <w:left w:val="double" w:sz="6" w:space="0" w:color="000000"/>
              <w:bottom w:val="single" w:sz="4" w:space="0" w:color="000000"/>
              <w:right w:val="single" w:sz="4"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713" w:type="dxa"/>
            <w:vMerge w:val="restart"/>
            <w:tcBorders>
              <w:top w:val="single" w:sz="8" w:space="0" w:color="000000"/>
              <w:left w:val="single" w:sz="4" w:space="0" w:color="000000"/>
              <w:bottom w:val="single" w:sz="4"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2" w:type="dxa"/>
            <w:vMerge w:val="restart"/>
            <w:tcBorders>
              <w:top w:val="single" w:sz="8" w:space="0" w:color="000000"/>
              <w:left w:val="single" w:sz="4" w:space="0" w:color="000000"/>
              <w:bottom w:val="single" w:sz="4"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319"/>
        </w:trPr>
        <w:tc>
          <w:tcPr>
            <w:tcW w:w="73" w:type="dxa"/>
            <w:vMerge w:val="restart"/>
            <w:tcBorders>
              <w:top w:val="nil"/>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736" w:type="dxa"/>
            <w:tcBorders>
              <w:top w:val="single" w:sz="4"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1.7. </w:t>
            </w: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63"/>
        </w:trPr>
        <w:tc>
          <w:tcPr>
            <w:tcW w:w="0" w:type="auto"/>
            <w:vMerge/>
            <w:tcBorders>
              <w:top w:val="nil"/>
              <w:left w:val="single" w:sz="4" w:space="0" w:color="000000"/>
              <w:bottom w:val="nil"/>
              <w:right w:val="nil"/>
            </w:tcBorders>
          </w:tcPr>
          <w:p w:rsidR="002911D6" w:rsidRPr="002A0EF4" w:rsidRDefault="002911D6">
            <w:pPr>
              <w:rPr>
                <w:rFonts w:ascii="Times New Roman" w:hAnsi="Times New Roman" w:cs="Times New Roman"/>
              </w:rPr>
            </w:pPr>
          </w:p>
        </w:tc>
        <w:tc>
          <w:tcPr>
            <w:tcW w:w="736" w:type="dxa"/>
            <w:vMerge w:val="restart"/>
            <w:tcBorders>
              <w:top w:val="single" w:sz="4" w:space="0" w:color="000000"/>
              <w:left w:val="nil"/>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215"/>
        </w:trPr>
        <w:tc>
          <w:tcPr>
            <w:tcW w:w="0" w:type="auto"/>
            <w:vMerge/>
            <w:tcBorders>
              <w:top w:val="nil"/>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0" w:type="auto"/>
            <w:vMerge/>
            <w:tcBorders>
              <w:top w:val="nil"/>
              <w:left w:val="nil"/>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4" w:space="0" w:color="000000"/>
              <w:right w:val="nil"/>
            </w:tcBorders>
          </w:tcPr>
          <w:p w:rsidR="002911D6" w:rsidRPr="002A0EF4" w:rsidRDefault="002911D6">
            <w:pPr>
              <w:rPr>
                <w:rFonts w:ascii="Times New Roman" w:hAnsi="Times New Roman" w:cs="Times New Roman"/>
              </w:rPr>
            </w:pPr>
          </w:p>
        </w:tc>
        <w:tc>
          <w:tcPr>
            <w:tcW w:w="5719" w:type="dxa"/>
            <w:tcBorders>
              <w:top w:val="single" w:sz="4" w:space="0" w:color="000000"/>
              <w:left w:val="nil"/>
              <w:bottom w:val="doub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313"/>
        </w:trPr>
        <w:tc>
          <w:tcPr>
            <w:tcW w:w="809" w:type="dxa"/>
            <w:gridSpan w:val="2"/>
            <w:tcBorders>
              <w:top w:val="single" w:sz="4" w:space="0" w:color="000000"/>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09" w:type="dxa"/>
            <w:vMerge w:val="restart"/>
            <w:tcBorders>
              <w:top w:val="single" w:sz="4" w:space="0" w:color="000000"/>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9" w:type="dxa"/>
            <w:vMerge w:val="restart"/>
            <w:tcBorders>
              <w:top w:val="double" w:sz="4" w:space="0" w:color="000000"/>
              <w:left w:val="single" w:sz="4" w:space="0" w:color="000000"/>
              <w:bottom w:val="single" w:sz="4" w:space="0" w:color="000000"/>
              <w:right w:val="double" w:sz="6" w:space="0" w:color="000000"/>
            </w:tcBorders>
          </w:tcPr>
          <w:p w:rsidR="002911D6" w:rsidRPr="002A0EF4" w:rsidRDefault="0044410B">
            <w:pPr>
              <w:ind w:left="34" w:right="44"/>
              <w:rPr>
                <w:rFonts w:ascii="Times New Roman" w:hAnsi="Times New Roman" w:cs="Times New Roman"/>
              </w:rPr>
            </w:pPr>
            <w:r w:rsidRPr="002A0EF4">
              <w:rPr>
                <w:rFonts w:ascii="Times New Roman" w:hAnsi="Times New Roman" w:cs="Times New Roman"/>
              </w:rPr>
              <w:t xml:space="preserve">Разность отметок опорных плит/фланцев поясов соответствует СНиП 3.03.01-87 (0,0007 базы, но не более +/- 5 мм). </w:t>
            </w:r>
          </w:p>
        </w:tc>
        <w:tc>
          <w:tcPr>
            <w:tcW w:w="572" w:type="dxa"/>
            <w:vMerge w:val="restart"/>
            <w:tcBorders>
              <w:top w:val="single" w:sz="4" w:space="0" w:color="000000"/>
              <w:left w:val="double" w:sz="6" w:space="0" w:color="000000"/>
              <w:bottom w:val="single" w:sz="8" w:space="0" w:color="000000"/>
              <w:right w:val="single" w:sz="4"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713" w:type="dxa"/>
            <w:vMerge w:val="restart"/>
            <w:tcBorders>
              <w:top w:val="single" w:sz="4"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2" w:type="dxa"/>
            <w:vMerge w:val="restart"/>
            <w:tcBorders>
              <w:top w:val="single" w:sz="4"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322"/>
        </w:trPr>
        <w:tc>
          <w:tcPr>
            <w:tcW w:w="73" w:type="dxa"/>
            <w:vMerge w:val="restart"/>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736" w:type="dxa"/>
            <w:tcBorders>
              <w:top w:val="single" w:sz="4"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1.8. </w:t>
            </w: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50"/>
        </w:trPr>
        <w:tc>
          <w:tcPr>
            <w:tcW w:w="0" w:type="auto"/>
            <w:vMerge/>
            <w:tcBorders>
              <w:top w:val="nil"/>
              <w:left w:val="single" w:sz="4" w:space="0" w:color="000000"/>
              <w:bottom w:val="nil"/>
              <w:right w:val="nil"/>
            </w:tcBorders>
          </w:tcPr>
          <w:p w:rsidR="002911D6" w:rsidRPr="002A0EF4" w:rsidRDefault="002911D6">
            <w:pPr>
              <w:rPr>
                <w:rFonts w:ascii="Times New Roman" w:hAnsi="Times New Roman" w:cs="Times New Roman"/>
              </w:rPr>
            </w:pPr>
          </w:p>
        </w:tc>
        <w:tc>
          <w:tcPr>
            <w:tcW w:w="736" w:type="dxa"/>
            <w:vMerge w:val="restart"/>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214"/>
        </w:trPr>
        <w:tc>
          <w:tcPr>
            <w:tcW w:w="0" w:type="auto"/>
            <w:vMerge/>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0" w:type="auto"/>
            <w:vMerge/>
            <w:tcBorders>
              <w:top w:val="nil"/>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9" w:type="dxa"/>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326"/>
        </w:trPr>
        <w:tc>
          <w:tcPr>
            <w:tcW w:w="73" w:type="dxa"/>
            <w:vMerge w:val="restart"/>
            <w:tcBorders>
              <w:top w:val="single" w:sz="8" w:space="0" w:color="000000"/>
              <w:left w:val="single" w:sz="4" w:space="0" w:color="000000"/>
              <w:bottom w:val="single" w:sz="4" w:space="0" w:color="000000"/>
              <w:right w:val="nil"/>
            </w:tcBorders>
            <w:shd w:val="clear" w:color="auto" w:fill="F3F3F3"/>
          </w:tcPr>
          <w:p w:rsidR="002911D6" w:rsidRPr="002A0EF4" w:rsidRDefault="002911D6">
            <w:pPr>
              <w:rPr>
                <w:rFonts w:ascii="Times New Roman" w:hAnsi="Times New Roman" w:cs="Times New Roman"/>
              </w:rPr>
            </w:pPr>
          </w:p>
        </w:tc>
        <w:tc>
          <w:tcPr>
            <w:tcW w:w="736" w:type="dxa"/>
            <w:tcBorders>
              <w:top w:val="single" w:sz="8" w:space="0" w:color="000000"/>
              <w:left w:val="single" w:sz="4" w:space="0" w:color="000000"/>
              <w:bottom w:val="single" w:sz="4" w:space="0" w:color="000000"/>
              <w:right w:val="double" w:sz="6" w:space="0" w:color="000000"/>
            </w:tcBorders>
            <w:shd w:val="clear" w:color="auto" w:fill="F3F3F3"/>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2. </w:t>
            </w:r>
          </w:p>
        </w:tc>
        <w:tc>
          <w:tcPr>
            <w:tcW w:w="109" w:type="dxa"/>
            <w:vMerge w:val="restart"/>
            <w:tcBorders>
              <w:top w:val="single" w:sz="8" w:space="0" w:color="000000"/>
              <w:left w:val="double" w:sz="6" w:space="0" w:color="000000"/>
              <w:bottom w:val="single" w:sz="4" w:space="0" w:color="000000"/>
              <w:right w:val="nil"/>
            </w:tcBorders>
            <w:shd w:val="clear" w:color="auto" w:fill="F3F3F3"/>
          </w:tcPr>
          <w:p w:rsidR="002911D6" w:rsidRPr="002A0EF4" w:rsidRDefault="002911D6">
            <w:pPr>
              <w:rPr>
                <w:rFonts w:ascii="Times New Roman" w:hAnsi="Times New Roman" w:cs="Times New Roman"/>
              </w:rPr>
            </w:pPr>
          </w:p>
        </w:tc>
        <w:tc>
          <w:tcPr>
            <w:tcW w:w="5719" w:type="dxa"/>
            <w:tcBorders>
              <w:top w:val="single" w:sz="8" w:space="0" w:color="000000"/>
              <w:left w:val="single" w:sz="4" w:space="0" w:color="000000"/>
              <w:bottom w:val="single" w:sz="4" w:space="0" w:color="000000"/>
              <w:right w:val="double" w:sz="6" w:space="0" w:color="000000"/>
            </w:tcBorders>
            <w:shd w:val="clear" w:color="auto" w:fill="F3F3F3"/>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АНТЕННО-МАЧТОВОЕ СООРУЖЕНИЕ </w:t>
            </w:r>
          </w:p>
        </w:tc>
        <w:tc>
          <w:tcPr>
            <w:tcW w:w="572" w:type="dxa"/>
            <w:vMerge w:val="restart"/>
            <w:tcBorders>
              <w:top w:val="single" w:sz="8" w:space="0" w:color="000000"/>
              <w:left w:val="double" w:sz="6" w:space="0" w:color="000000"/>
              <w:bottom w:val="single" w:sz="4" w:space="0" w:color="000000"/>
              <w:right w:val="single" w:sz="4" w:space="0" w:color="000000"/>
            </w:tcBorders>
            <w:shd w:val="clear" w:color="auto" w:fill="F3F3F3"/>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713" w:type="dxa"/>
            <w:vMerge w:val="restart"/>
            <w:tcBorders>
              <w:top w:val="single" w:sz="8" w:space="0" w:color="000000"/>
              <w:left w:val="single" w:sz="4" w:space="0" w:color="000000"/>
              <w:bottom w:val="single" w:sz="4" w:space="0" w:color="000000"/>
              <w:right w:val="single" w:sz="4" w:space="0" w:color="000000"/>
            </w:tcBorders>
            <w:shd w:val="clear" w:color="auto" w:fill="F3F3F3"/>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2" w:type="dxa"/>
            <w:vMerge w:val="restart"/>
            <w:tcBorders>
              <w:top w:val="single" w:sz="8" w:space="0" w:color="000000"/>
              <w:left w:val="single" w:sz="4" w:space="0" w:color="000000"/>
              <w:bottom w:val="single" w:sz="4" w:space="0" w:color="000000"/>
              <w:right w:val="single" w:sz="4" w:space="0" w:color="000000"/>
            </w:tcBorders>
            <w:shd w:val="clear" w:color="auto" w:fill="F3F3F3"/>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208"/>
        </w:trPr>
        <w:tc>
          <w:tcPr>
            <w:tcW w:w="0" w:type="auto"/>
            <w:vMerge/>
            <w:tcBorders>
              <w:top w:val="nil"/>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736" w:type="dxa"/>
            <w:tcBorders>
              <w:top w:val="single" w:sz="4" w:space="0" w:color="000000"/>
              <w:left w:val="nil"/>
              <w:bottom w:val="single" w:sz="4" w:space="0" w:color="000000"/>
              <w:right w:val="single" w:sz="4" w:space="0" w:color="000000"/>
            </w:tcBorders>
            <w:shd w:val="clear" w:color="auto" w:fill="F3F3F3"/>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4" w:space="0" w:color="000000"/>
              <w:right w:val="nil"/>
            </w:tcBorders>
          </w:tcPr>
          <w:p w:rsidR="002911D6" w:rsidRPr="002A0EF4" w:rsidRDefault="002911D6">
            <w:pPr>
              <w:rPr>
                <w:rFonts w:ascii="Times New Roman" w:hAnsi="Times New Roman" w:cs="Times New Roman"/>
              </w:rPr>
            </w:pPr>
          </w:p>
        </w:tc>
        <w:tc>
          <w:tcPr>
            <w:tcW w:w="5719" w:type="dxa"/>
            <w:tcBorders>
              <w:top w:val="single" w:sz="4" w:space="0" w:color="000000"/>
              <w:left w:val="nil"/>
              <w:bottom w:val="single" w:sz="4" w:space="0" w:color="000000"/>
              <w:right w:val="single" w:sz="4" w:space="0" w:color="000000"/>
            </w:tcBorders>
            <w:shd w:val="clear" w:color="auto" w:fill="F3F3F3"/>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525"/>
        </w:trPr>
        <w:tc>
          <w:tcPr>
            <w:tcW w:w="809" w:type="dxa"/>
            <w:gridSpan w:val="2"/>
            <w:tcBorders>
              <w:top w:val="single" w:sz="4" w:space="0" w:color="000000"/>
              <w:left w:val="single" w:sz="4" w:space="0" w:color="000000"/>
              <w:bottom w:val="single" w:sz="8" w:space="0" w:color="000000"/>
              <w:right w:val="single" w:sz="4" w:space="0" w:color="000000"/>
            </w:tcBorders>
          </w:tcPr>
          <w:p w:rsidR="002911D6" w:rsidRPr="002A0EF4" w:rsidRDefault="0044410B">
            <w:pPr>
              <w:ind w:left="107"/>
              <w:rPr>
                <w:rFonts w:ascii="Times New Roman" w:hAnsi="Times New Roman" w:cs="Times New Roman"/>
              </w:rPr>
            </w:pPr>
            <w:r w:rsidRPr="002A0EF4">
              <w:rPr>
                <w:rFonts w:ascii="Times New Roman" w:hAnsi="Times New Roman" w:cs="Times New Roman"/>
              </w:rPr>
              <w:t xml:space="preserve">2.1. </w:t>
            </w:r>
          </w:p>
        </w:tc>
        <w:tc>
          <w:tcPr>
            <w:tcW w:w="5828" w:type="dxa"/>
            <w:gridSpan w:val="2"/>
            <w:tcBorders>
              <w:top w:val="single" w:sz="4" w:space="0" w:color="000000"/>
              <w:left w:val="single" w:sz="4" w:space="0" w:color="000000"/>
              <w:bottom w:val="single" w:sz="8" w:space="0" w:color="000000"/>
              <w:right w:val="single" w:sz="4"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Элементы решетки ствола опоры </w:t>
            </w:r>
          </w:p>
        </w:tc>
        <w:tc>
          <w:tcPr>
            <w:tcW w:w="572" w:type="dxa"/>
            <w:tcBorders>
              <w:top w:val="single" w:sz="4" w:space="0" w:color="000000"/>
              <w:left w:val="single" w:sz="4" w:space="0" w:color="000000"/>
              <w:bottom w:val="single" w:sz="8" w:space="0" w:color="000000"/>
              <w:right w:val="single" w:sz="4"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713" w:type="dxa"/>
            <w:tcBorders>
              <w:top w:val="single" w:sz="4"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2" w:type="dxa"/>
            <w:tcBorders>
              <w:top w:val="single" w:sz="4"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847"/>
        </w:trPr>
        <w:tc>
          <w:tcPr>
            <w:tcW w:w="809" w:type="dxa"/>
            <w:gridSpan w:val="2"/>
            <w:tcBorders>
              <w:top w:val="single" w:sz="8" w:space="0" w:color="000000"/>
              <w:left w:val="single" w:sz="4" w:space="0" w:color="000000"/>
              <w:bottom w:val="single" w:sz="8" w:space="0" w:color="000000"/>
              <w:right w:val="single" w:sz="4" w:space="0" w:color="000000"/>
            </w:tcBorders>
          </w:tcPr>
          <w:p w:rsidR="002911D6" w:rsidRPr="002A0EF4" w:rsidRDefault="0044410B">
            <w:pPr>
              <w:ind w:left="107"/>
              <w:rPr>
                <w:rFonts w:ascii="Times New Roman" w:hAnsi="Times New Roman" w:cs="Times New Roman"/>
              </w:rPr>
            </w:pPr>
            <w:r w:rsidRPr="002A0EF4">
              <w:rPr>
                <w:rFonts w:ascii="Times New Roman" w:hAnsi="Times New Roman" w:cs="Times New Roman"/>
                <w:bdr w:val="single" w:sz="8" w:space="0" w:color="000000"/>
              </w:rPr>
              <w:t xml:space="preserve">2.1.1. </w:t>
            </w:r>
          </w:p>
        </w:tc>
        <w:tc>
          <w:tcPr>
            <w:tcW w:w="109" w:type="dxa"/>
            <w:tcBorders>
              <w:top w:val="single" w:sz="8" w:space="0" w:color="000000"/>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5719" w:type="dxa"/>
            <w:tcBorders>
              <w:top w:val="single" w:sz="8" w:space="0" w:color="000000"/>
              <w:left w:val="nil"/>
              <w:bottom w:val="single" w:sz="8" w:space="0" w:color="000000"/>
              <w:right w:val="double" w:sz="6" w:space="0" w:color="000000"/>
            </w:tcBorders>
          </w:tcPr>
          <w:p w:rsidR="002911D6" w:rsidRPr="002A0EF4" w:rsidRDefault="0044410B">
            <w:pPr>
              <w:spacing w:line="276" w:lineRule="auto"/>
              <w:ind w:left="34"/>
              <w:jc w:val="both"/>
              <w:rPr>
                <w:rFonts w:ascii="Times New Roman" w:hAnsi="Times New Roman" w:cs="Times New Roman"/>
              </w:rPr>
            </w:pPr>
            <w:r w:rsidRPr="002A0EF4">
              <w:rPr>
                <w:rFonts w:ascii="Times New Roman" w:hAnsi="Times New Roman" w:cs="Times New Roman"/>
              </w:rPr>
              <w:t xml:space="preserve">Проверка смонтированных конструкций на соответствие проекту, комплектность </w:t>
            </w:r>
          </w:p>
          <w:p w:rsidR="002911D6" w:rsidRPr="002A0EF4" w:rsidRDefault="0044410B">
            <w:pPr>
              <w:ind w:left="-5"/>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3618611" cy="6096"/>
                      <wp:effectExtent l="0" t="0" r="0" b="0"/>
                      <wp:docPr id="228970" name="Group 228970"/>
                      <wp:cNvGraphicFramePr/>
                      <a:graphic xmlns:a="http://schemas.openxmlformats.org/drawingml/2006/main">
                        <a:graphicData uri="http://schemas.microsoft.com/office/word/2010/wordprocessingGroup">
                          <wpg:wgp>
                            <wpg:cNvGrpSpPr/>
                            <wpg:grpSpPr>
                              <a:xfrm>
                                <a:off x="0" y="0"/>
                                <a:ext cx="3618611" cy="6096"/>
                                <a:chOff x="0" y="0"/>
                                <a:chExt cx="3618611" cy="6096"/>
                              </a:xfrm>
                            </wpg:grpSpPr>
                            <wps:wsp>
                              <wps:cNvPr id="262245" name="Shape 262245"/>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46" name="Shape 262246"/>
                              <wps:cNvSpPr/>
                              <wps:spPr>
                                <a:xfrm>
                                  <a:off x="6096" y="0"/>
                                  <a:ext cx="3600323" cy="9144"/>
                                </a:xfrm>
                                <a:custGeom>
                                  <a:avLst/>
                                  <a:gdLst/>
                                  <a:ahLst/>
                                  <a:cxnLst/>
                                  <a:rect l="0" t="0" r="0" b="0"/>
                                  <a:pathLst>
                                    <a:path w="3600323" h="9144">
                                      <a:moveTo>
                                        <a:pt x="0" y="0"/>
                                      </a:moveTo>
                                      <a:lnTo>
                                        <a:pt x="3600323" y="0"/>
                                      </a:lnTo>
                                      <a:lnTo>
                                        <a:pt x="36003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47" name="Shape 262247"/>
                              <wps:cNvSpPr/>
                              <wps:spPr>
                                <a:xfrm>
                                  <a:off x="3606419" y="0"/>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28970" style="width:284.93pt;height:0.480011pt;mso-position-horizontal-relative:char;mso-position-vertical-relative:line" coordsize="36186,60">
                      <v:shape id="Shape 262248" style="position:absolute;width:91;height:91;left:0;top:0;" coordsize="9144,9144" path="m0,0l9144,0l9144,9144l0,9144l0,0">
                        <v:stroke weight="0pt" endcap="flat" joinstyle="miter" miterlimit="10" on="false" color="#000000" opacity="0"/>
                        <v:fill on="true" color="#000000"/>
                      </v:shape>
                      <v:shape id="Shape 262249" style="position:absolute;width:36003;height:91;left:60;top:0;" coordsize="3600323,9144" path="m0,0l3600323,0l3600323,9144l0,9144l0,0">
                        <v:stroke weight="0pt" endcap="flat" joinstyle="miter" miterlimit="10" on="false" color="#000000" opacity="0"/>
                        <v:fill on="true" color="#000000"/>
                      </v:shape>
                      <v:shape id="Shape 262250" style="position:absolute;width:121;height:91;left:36064;top:0;" coordsize="12192,9144" path="m0,0l12192,0l12192,9144l0,9144l0,0">
                        <v:stroke weight="0pt" endcap="flat" joinstyle="miter" miterlimit="10" on="false" color="#000000" opacity="0"/>
                        <v:fill on="true" color="#000000"/>
                      </v:shape>
                    </v:group>
                  </w:pict>
                </mc:Fallback>
              </mc:AlternateContent>
            </w:r>
          </w:p>
        </w:tc>
        <w:tc>
          <w:tcPr>
            <w:tcW w:w="572" w:type="dxa"/>
            <w:tcBorders>
              <w:top w:val="single" w:sz="8" w:space="0" w:color="000000"/>
              <w:left w:val="double" w:sz="6" w:space="0" w:color="000000"/>
              <w:bottom w:val="single" w:sz="8" w:space="0" w:color="000000"/>
              <w:right w:val="single" w:sz="4"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713" w:type="dxa"/>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2" w:type="dxa"/>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943"/>
        </w:trPr>
        <w:tc>
          <w:tcPr>
            <w:tcW w:w="809" w:type="dxa"/>
            <w:gridSpan w:val="2"/>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7"/>
              <w:rPr>
                <w:rFonts w:ascii="Times New Roman" w:hAnsi="Times New Roman" w:cs="Times New Roman"/>
              </w:rPr>
            </w:pPr>
            <w:r w:rsidRPr="002A0EF4">
              <w:rPr>
                <w:rFonts w:ascii="Times New Roman" w:hAnsi="Times New Roman" w:cs="Times New Roman"/>
                <w:bdr w:val="single" w:sz="8" w:space="0" w:color="000000"/>
              </w:rPr>
              <w:t xml:space="preserve">2.1.2. </w:t>
            </w:r>
          </w:p>
        </w:tc>
        <w:tc>
          <w:tcPr>
            <w:tcW w:w="109" w:type="dxa"/>
            <w:vMerge w:val="restart"/>
            <w:tcBorders>
              <w:top w:val="single" w:sz="8" w:space="0" w:color="000000"/>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5719" w:type="dxa"/>
            <w:tcBorders>
              <w:top w:val="single" w:sz="8"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Качество крепления опорных фланцев к закладным деталям фундамента (отсутствие зазоров, наличие контргаек, антивандальных фиксаторов). </w:t>
            </w:r>
          </w:p>
        </w:tc>
        <w:tc>
          <w:tcPr>
            <w:tcW w:w="572" w:type="dxa"/>
            <w:vMerge w:val="restart"/>
            <w:tcBorders>
              <w:top w:val="single" w:sz="8" w:space="0" w:color="000000"/>
              <w:left w:val="double" w:sz="6" w:space="0" w:color="000000"/>
              <w:bottom w:val="single" w:sz="8" w:space="0" w:color="000000"/>
              <w:right w:val="single" w:sz="4"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713"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2"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214"/>
        </w:trPr>
        <w:tc>
          <w:tcPr>
            <w:tcW w:w="0" w:type="auto"/>
            <w:gridSpan w:val="2"/>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5719" w:type="dxa"/>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634"/>
        </w:trPr>
        <w:tc>
          <w:tcPr>
            <w:tcW w:w="809" w:type="dxa"/>
            <w:gridSpan w:val="2"/>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7"/>
              <w:rPr>
                <w:rFonts w:ascii="Times New Roman" w:hAnsi="Times New Roman" w:cs="Times New Roman"/>
              </w:rPr>
            </w:pPr>
            <w:r w:rsidRPr="002A0EF4">
              <w:rPr>
                <w:rFonts w:ascii="Times New Roman" w:hAnsi="Times New Roman" w:cs="Times New Roman"/>
                <w:bdr w:val="single" w:sz="8" w:space="0" w:color="000000"/>
              </w:rPr>
              <w:t xml:space="preserve">2.1.3. </w:t>
            </w:r>
          </w:p>
        </w:tc>
        <w:tc>
          <w:tcPr>
            <w:tcW w:w="109" w:type="dxa"/>
            <w:vMerge w:val="restart"/>
            <w:tcBorders>
              <w:top w:val="single" w:sz="8" w:space="0" w:color="000000"/>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5719" w:type="dxa"/>
            <w:tcBorders>
              <w:top w:val="single" w:sz="8" w:space="0" w:color="000000"/>
              <w:left w:val="single" w:sz="4" w:space="0" w:color="000000"/>
              <w:bottom w:val="single" w:sz="4" w:space="0" w:color="000000"/>
              <w:right w:val="double" w:sz="6" w:space="0" w:color="000000"/>
            </w:tcBorders>
          </w:tcPr>
          <w:p w:rsidR="002911D6" w:rsidRPr="002A0EF4" w:rsidRDefault="0044410B">
            <w:pPr>
              <w:ind w:left="34"/>
              <w:jc w:val="both"/>
              <w:rPr>
                <w:rFonts w:ascii="Times New Roman" w:hAnsi="Times New Roman" w:cs="Times New Roman"/>
              </w:rPr>
            </w:pPr>
            <w:r w:rsidRPr="002A0EF4">
              <w:rPr>
                <w:rFonts w:ascii="Times New Roman" w:hAnsi="Times New Roman" w:cs="Times New Roman"/>
              </w:rPr>
              <w:t xml:space="preserve">Отсутствие зазоров, смещений во фланцевых соединениях поясов башни. </w:t>
            </w:r>
          </w:p>
        </w:tc>
        <w:tc>
          <w:tcPr>
            <w:tcW w:w="572" w:type="dxa"/>
            <w:vMerge w:val="restart"/>
            <w:tcBorders>
              <w:top w:val="single" w:sz="8" w:space="0" w:color="000000"/>
              <w:left w:val="double" w:sz="6" w:space="0" w:color="000000"/>
              <w:bottom w:val="single" w:sz="8" w:space="0" w:color="000000"/>
              <w:right w:val="single" w:sz="4"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713"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2"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214"/>
        </w:trPr>
        <w:tc>
          <w:tcPr>
            <w:tcW w:w="0" w:type="auto"/>
            <w:gridSpan w:val="2"/>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5719" w:type="dxa"/>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161"/>
        </w:trPr>
        <w:tc>
          <w:tcPr>
            <w:tcW w:w="809" w:type="dxa"/>
            <w:gridSpan w:val="2"/>
            <w:tcBorders>
              <w:top w:val="single" w:sz="8" w:space="0" w:color="000000"/>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09" w:type="dxa"/>
            <w:vMerge w:val="restart"/>
            <w:tcBorders>
              <w:top w:val="single" w:sz="8" w:space="0" w:color="000000"/>
              <w:left w:val="double" w:sz="6" w:space="0" w:color="000000"/>
              <w:bottom w:val="single" w:sz="4" w:space="0" w:color="000000"/>
              <w:right w:val="nil"/>
            </w:tcBorders>
          </w:tcPr>
          <w:p w:rsidR="002911D6" w:rsidRPr="002A0EF4" w:rsidRDefault="002911D6">
            <w:pPr>
              <w:rPr>
                <w:rFonts w:ascii="Times New Roman" w:hAnsi="Times New Roman" w:cs="Times New Roman"/>
              </w:rPr>
            </w:pPr>
          </w:p>
        </w:tc>
        <w:tc>
          <w:tcPr>
            <w:tcW w:w="5719" w:type="dxa"/>
            <w:vMerge w:val="restart"/>
            <w:tcBorders>
              <w:top w:val="single" w:sz="8"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Отсутствие зазоров, смещений в соединениях ствола опоры, состояние уплотнений. </w:t>
            </w:r>
          </w:p>
        </w:tc>
        <w:tc>
          <w:tcPr>
            <w:tcW w:w="572" w:type="dxa"/>
            <w:vMerge w:val="restart"/>
            <w:tcBorders>
              <w:top w:val="single" w:sz="8" w:space="0" w:color="000000"/>
              <w:left w:val="double" w:sz="6" w:space="0" w:color="000000"/>
              <w:bottom w:val="single" w:sz="4" w:space="0" w:color="000000"/>
              <w:right w:val="single" w:sz="4"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713" w:type="dxa"/>
            <w:vMerge w:val="restart"/>
            <w:tcBorders>
              <w:top w:val="single" w:sz="8" w:space="0" w:color="000000"/>
              <w:left w:val="single" w:sz="4" w:space="0" w:color="000000"/>
              <w:bottom w:val="single" w:sz="4"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2" w:type="dxa"/>
            <w:vMerge w:val="restart"/>
            <w:tcBorders>
              <w:top w:val="single" w:sz="8" w:space="0" w:color="000000"/>
              <w:left w:val="single" w:sz="4" w:space="0" w:color="000000"/>
              <w:bottom w:val="single" w:sz="4"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319"/>
        </w:trPr>
        <w:tc>
          <w:tcPr>
            <w:tcW w:w="73" w:type="dxa"/>
            <w:vMerge w:val="restart"/>
            <w:tcBorders>
              <w:top w:val="nil"/>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736" w:type="dxa"/>
            <w:tcBorders>
              <w:top w:val="single" w:sz="4"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2.1.4. </w:t>
            </w: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50"/>
        </w:trPr>
        <w:tc>
          <w:tcPr>
            <w:tcW w:w="0" w:type="auto"/>
            <w:vMerge/>
            <w:tcBorders>
              <w:top w:val="nil"/>
              <w:left w:val="single" w:sz="4" w:space="0" w:color="000000"/>
              <w:bottom w:val="nil"/>
              <w:right w:val="nil"/>
            </w:tcBorders>
          </w:tcPr>
          <w:p w:rsidR="002911D6" w:rsidRPr="002A0EF4" w:rsidRDefault="002911D6">
            <w:pPr>
              <w:rPr>
                <w:rFonts w:ascii="Times New Roman" w:hAnsi="Times New Roman" w:cs="Times New Roman"/>
              </w:rPr>
            </w:pPr>
          </w:p>
        </w:tc>
        <w:tc>
          <w:tcPr>
            <w:tcW w:w="736" w:type="dxa"/>
            <w:vMerge w:val="restart"/>
            <w:tcBorders>
              <w:top w:val="single" w:sz="4" w:space="0" w:color="000000"/>
              <w:left w:val="nil"/>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215"/>
        </w:trPr>
        <w:tc>
          <w:tcPr>
            <w:tcW w:w="0" w:type="auto"/>
            <w:vMerge/>
            <w:tcBorders>
              <w:top w:val="nil"/>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0" w:type="auto"/>
            <w:vMerge/>
            <w:tcBorders>
              <w:top w:val="nil"/>
              <w:left w:val="nil"/>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4" w:space="0" w:color="000000"/>
              <w:right w:val="nil"/>
            </w:tcBorders>
          </w:tcPr>
          <w:p w:rsidR="002911D6" w:rsidRPr="002A0EF4" w:rsidRDefault="002911D6">
            <w:pPr>
              <w:rPr>
                <w:rFonts w:ascii="Times New Roman" w:hAnsi="Times New Roman" w:cs="Times New Roman"/>
              </w:rPr>
            </w:pPr>
          </w:p>
        </w:tc>
        <w:tc>
          <w:tcPr>
            <w:tcW w:w="5719" w:type="dxa"/>
            <w:tcBorders>
              <w:top w:val="single" w:sz="4" w:space="0" w:color="000000"/>
              <w:left w:val="nil"/>
              <w:bottom w:val="doub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942"/>
        </w:trPr>
        <w:tc>
          <w:tcPr>
            <w:tcW w:w="809" w:type="dxa"/>
            <w:gridSpan w:val="2"/>
            <w:vMerge w:val="restart"/>
            <w:tcBorders>
              <w:top w:val="single" w:sz="4" w:space="0" w:color="000000"/>
              <w:left w:val="single" w:sz="4" w:space="0" w:color="000000"/>
              <w:bottom w:val="single" w:sz="8" w:space="0" w:color="000000"/>
              <w:right w:val="single" w:sz="4" w:space="0" w:color="000000"/>
            </w:tcBorders>
          </w:tcPr>
          <w:p w:rsidR="002911D6" w:rsidRPr="002A0EF4" w:rsidRDefault="0044410B">
            <w:pPr>
              <w:ind w:left="107"/>
              <w:rPr>
                <w:rFonts w:ascii="Times New Roman" w:hAnsi="Times New Roman" w:cs="Times New Roman"/>
              </w:rPr>
            </w:pPr>
            <w:r w:rsidRPr="002A0EF4">
              <w:rPr>
                <w:rFonts w:ascii="Times New Roman" w:hAnsi="Times New Roman" w:cs="Times New Roman"/>
                <w:bdr w:val="single" w:sz="8" w:space="0" w:color="000000"/>
              </w:rPr>
              <w:t xml:space="preserve">2.1.5. </w:t>
            </w:r>
          </w:p>
        </w:tc>
        <w:tc>
          <w:tcPr>
            <w:tcW w:w="109" w:type="dxa"/>
            <w:vMerge w:val="restart"/>
            <w:tcBorders>
              <w:top w:val="single" w:sz="4" w:space="0" w:color="000000"/>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5719" w:type="dxa"/>
            <w:tcBorders>
              <w:top w:val="double" w:sz="4" w:space="0" w:color="000000"/>
              <w:left w:val="single" w:sz="4" w:space="0" w:color="000000"/>
              <w:bottom w:val="single" w:sz="4" w:space="0" w:color="000000"/>
              <w:right w:val="double" w:sz="6" w:space="0" w:color="000000"/>
            </w:tcBorders>
          </w:tcPr>
          <w:p w:rsidR="002911D6" w:rsidRPr="002A0EF4" w:rsidRDefault="0044410B">
            <w:pPr>
              <w:ind w:left="34" w:right="16"/>
              <w:rPr>
                <w:rFonts w:ascii="Times New Roman" w:hAnsi="Times New Roman" w:cs="Times New Roman"/>
              </w:rPr>
            </w:pPr>
            <w:r w:rsidRPr="002A0EF4">
              <w:rPr>
                <w:rFonts w:ascii="Times New Roman" w:hAnsi="Times New Roman" w:cs="Times New Roman"/>
              </w:rPr>
              <w:t xml:space="preserve">Отсутствие деформации элементов решетки, вмятин, трещин (пояса, распорки, раскосы, диафрагмы, шпренгели). </w:t>
            </w:r>
          </w:p>
        </w:tc>
        <w:tc>
          <w:tcPr>
            <w:tcW w:w="572" w:type="dxa"/>
            <w:vMerge w:val="restart"/>
            <w:tcBorders>
              <w:top w:val="single" w:sz="4" w:space="0" w:color="000000"/>
              <w:left w:val="double" w:sz="6" w:space="0" w:color="000000"/>
              <w:bottom w:val="single" w:sz="8" w:space="0" w:color="000000"/>
              <w:right w:val="single" w:sz="4"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713" w:type="dxa"/>
            <w:vMerge w:val="restart"/>
            <w:tcBorders>
              <w:top w:val="single" w:sz="4"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2" w:type="dxa"/>
            <w:vMerge w:val="restart"/>
            <w:tcBorders>
              <w:top w:val="single" w:sz="4"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214"/>
        </w:trPr>
        <w:tc>
          <w:tcPr>
            <w:tcW w:w="0" w:type="auto"/>
            <w:gridSpan w:val="2"/>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5719" w:type="dxa"/>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161"/>
        </w:trPr>
        <w:tc>
          <w:tcPr>
            <w:tcW w:w="809" w:type="dxa"/>
            <w:gridSpan w:val="2"/>
            <w:tcBorders>
              <w:top w:val="single" w:sz="8" w:space="0" w:color="000000"/>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09" w:type="dxa"/>
            <w:vMerge w:val="restart"/>
            <w:tcBorders>
              <w:top w:val="single" w:sz="8" w:space="0" w:color="000000"/>
              <w:left w:val="double" w:sz="6" w:space="0" w:color="000000"/>
              <w:bottom w:val="single" w:sz="4" w:space="0" w:color="000000"/>
              <w:right w:val="nil"/>
            </w:tcBorders>
          </w:tcPr>
          <w:p w:rsidR="002911D6" w:rsidRPr="002A0EF4" w:rsidRDefault="002911D6">
            <w:pPr>
              <w:rPr>
                <w:rFonts w:ascii="Times New Roman" w:hAnsi="Times New Roman" w:cs="Times New Roman"/>
              </w:rPr>
            </w:pPr>
          </w:p>
        </w:tc>
        <w:tc>
          <w:tcPr>
            <w:tcW w:w="5719" w:type="dxa"/>
            <w:vMerge w:val="restart"/>
            <w:tcBorders>
              <w:top w:val="single" w:sz="8" w:space="0" w:color="000000"/>
              <w:left w:val="single" w:sz="4" w:space="0" w:color="000000"/>
              <w:bottom w:val="single" w:sz="4" w:space="0" w:color="000000"/>
              <w:right w:val="double" w:sz="6" w:space="0" w:color="000000"/>
            </w:tcBorders>
          </w:tcPr>
          <w:p w:rsidR="002911D6" w:rsidRPr="002A0EF4" w:rsidRDefault="0044410B">
            <w:pPr>
              <w:ind w:left="34" w:right="35"/>
              <w:rPr>
                <w:rFonts w:ascii="Times New Roman" w:hAnsi="Times New Roman" w:cs="Times New Roman"/>
              </w:rPr>
            </w:pPr>
            <w:r w:rsidRPr="002A0EF4">
              <w:rPr>
                <w:rFonts w:ascii="Times New Roman" w:hAnsi="Times New Roman" w:cs="Times New Roman"/>
              </w:rPr>
              <w:t xml:space="preserve">Отсутствие деформации элементов лестниц, </w:t>
            </w:r>
            <w:proofErr w:type="spellStart"/>
            <w:r w:rsidRPr="002A0EF4">
              <w:rPr>
                <w:rFonts w:ascii="Times New Roman" w:hAnsi="Times New Roman" w:cs="Times New Roman"/>
              </w:rPr>
              <w:t>кабельростов</w:t>
            </w:r>
            <w:proofErr w:type="spellEnd"/>
            <w:r w:rsidRPr="002A0EF4">
              <w:rPr>
                <w:rFonts w:ascii="Times New Roman" w:hAnsi="Times New Roman" w:cs="Times New Roman"/>
              </w:rPr>
              <w:t xml:space="preserve">, ограждения площадок. </w:t>
            </w:r>
          </w:p>
        </w:tc>
        <w:tc>
          <w:tcPr>
            <w:tcW w:w="572" w:type="dxa"/>
            <w:vMerge w:val="restart"/>
            <w:tcBorders>
              <w:top w:val="single" w:sz="8" w:space="0" w:color="000000"/>
              <w:left w:val="double" w:sz="6" w:space="0" w:color="000000"/>
              <w:bottom w:val="single" w:sz="4" w:space="0" w:color="000000"/>
              <w:right w:val="single" w:sz="4"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713" w:type="dxa"/>
            <w:vMerge w:val="restart"/>
            <w:tcBorders>
              <w:top w:val="single" w:sz="8" w:space="0" w:color="000000"/>
              <w:left w:val="single" w:sz="4" w:space="0" w:color="000000"/>
              <w:bottom w:val="single" w:sz="4"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2" w:type="dxa"/>
            <w:vMerge w:val="restart"/>
            <w:tcBorders>
              <w:top w:val="single" w:sz="8" w:space="0" w:color="000000"/>
              <w:left w:val="single" w:sz="4" w:space="0" w:color="000000"/>
              <w:bottom w:val="single" w:sz="4"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319"/>
        </w:trPr>
        <w:tc>
          <w:tcPr>
            <w:tcW w:w="73" w:type="dxa"/>
            <w:vMerge w:val="restart"/>
            <w:tcBorders>
              <w:top w:val="nil"/>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736" w:type="dxa"/>
            <w:tcBorders>
              <w:top w:val="single" w:sz="4"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2.1.6. </w:t>
            </w: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50"/>
        </w:trPr>
        <w:tc>
          <w:tcPr>
            <w:tcW w:w="0" w:type="auto"/>
            <w:vMerge/>
            <w:tcBorders>
              <w:top w:val="nil"/>
              <w:left w:val="single" w:sz="4" w:space="0" w:color="000000"/>
              <w:bottom w:val="nil"/>
              <w:right w:val="nil"/>
            </w:tcBorders>
          </w:tcPr>
          <w:p w:rsidR="002911D6" w:rsidRPr="002A0EF4" w:rsidRDefault="002911D6">
            <w:pPr>
              <w:rPr>
                <w:rFonts w:ascii="Times New Roman" w:hAnsi="Times New Roman" w:cs="Times New Roman"/>
              </w:rPr>
            </w:pPr>
          </w:p>
        </w:tc>
        <w:tc>
          <w:tcPr>
            <w:tcW w:w="736" w:type="dxa"/>
            <w:vMerge w:val="restart"/>
            <w:tcBorders>
              <w:top w:val="single" w:sz="4" w:space="0" w:color="000000"/>
              <w:left w:val="nil"/>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209"/>
        </w:trPr>
        <w:tc>
          <w:tcPr>
            <w:tcW w:w="0" w:type="auto"/>
            <w:vMerge/>
            <w:tcBorders>
              <w:top w:val="nil"/>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0" w:type="auto"/>
            <w:vMerge/>
            <w:tcBorders>
              <w:top w:val="nil"/>
              <w:left w:val="nil"/>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4" w:space="0" w:color="000000"/>
              <w:right w:val="nil"/>
            </w:tcBorders>
          </w:tcPr>
          <w:p w:rsidR="002911D6" w:rsidRPr="002A0EF4" w:rsidRDefault="002911D6">
            <w:pPr>
              <w:rPr>
                <w:rFonts w:ascii="Times New Roman" w:hAnsi="Times New Roman" w:cs="Times New Roman"/>
              </w:rPr>
            </w:pPr>
          </w:p>
        </w:tc>
        <w:tc>
          <w:tcPr>
            <w:tcW w:w="5719" w:type="dxa"/>
            <w:tcBorders>
              <w:top w:val="single" w:sz="4" w:space="0" w:color="000000"/>
              <w:left w:val="nil"/>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bl>
    <w:p w:rsidR="002911D6" w:rsidRPr="002A0EF4" w:rsidRDefault="002911D6">
      <w:pPr>
        <w:spacing w:after="0"/>
        <w:ind w:left="-1342" w:right="11442"/>
        <w:rPr>
          <w:rFonts w:ascii="Times New Roman" w:hAnsi="Times New Roman" w:cs="Times New Roman"/>
        </w:rPr>
      </w:pPr>
    </w:p>
    <w:tbl>
      <w:tblPr>
        <w:tblStyle w:val="TableGrid"/>
        <w:tblW w:w="10209" w:type="dxa"/>
        <w:tblInd w:w="360" w:type="dxa"/>
        <w:tblCellMar>
          <w:top w:w="10" w:type="dxa"/>
          <w:bottom w:w="46" w:type="dxa"/>
        </w:tblCellMar>
        <w:tblLook w:val="04A0" w:firstRow="1" w:lastRow="0" w:firstColumn="1" w:lastColumn="0" w:noHBand="0" w:noVBand="1"/>
      </w:tblPr>
      <w:tblGrid>
        <w:gridCol w:w="84"/>
        <w:gridCol w:w="735"/>
        <w:gridCol w:w="110"/>
        <w:gridCol w:w="5718"/>
        <w:gridCol w:w="573"/>
        <w:gridCol w:w="711"/>
        <w:gridCol w:w="2278"/>
      </w:tblGrid>
      <w:tr w:rsidR="002911D6" w:rsidRPr="002A0EF4">
        <w:trPr>
          <w:trHeight w:val="160"/>
        </w:trPr>
        <w:tc>
          <w:tcPr>
            <w:tcW w:w="809" w:type="dxa"/>
            <w:gridSpan w:val="2"/>
            <w:tcBorders>
              <w:top w:val="single" w:sz="4" w:space="0" w:color="000000"/>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10" w:type="dxa"/>
            <w:vMerge w:val="restart"/>
            <w:tcBorders>
              <w:top w:val="single" w:sz="4" w:space="0" w:color="000000"/>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8" w:type="dxa"/>
            <w:vMerge w:val="restart"/>
            <w:tcBorders>
              <w:top w:val="double" w:sz="4"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Отсутствие зазоров между </w:t>
            </w:r>
            <w:proofErr w:type="spellStart"/>
            <w:r w:rsidRPr="002A0EF4">
              <w:rPr>
                <w:rFonts w:ascii="Times New Roman" w:hAnsi="Times New Roman" w:cs="Times New Roman"/>
              </w:rPr>
              <w:t>фасонками</w:t>
            </w:r>
            <w:proofErr w:type="spellEnd"/>
            <w:r w:rsidRPr="002A0EF4">
              <w:rPr>
                <w:rFonts w:ascii="Times New Roman" w:hAnsi="Times New Roman" w:cs="Times New Roman"/>
              </w:rPr>
              <w:t xml:space="preserve"> соединяемых элементов (решетки ствола башни, лестниц). </w:t>
            </w:r>
          </w:p>
        </w:tc>
        <w:tc>
          <w:tcPr>
            <w:tcW w:w="574" w:type="dxa"/>
            <w:vMerge w:val="restart"/>
            <w:tcBorders>
              <w:top w:val="single" w:sz="4" w:space="0" w:color="000000"/>
              <w:left w:val="double" w:sz="6" w:space="0" w:color="000000"/>
              <w:bottom w:val="single" w:sz="8" w:space="0" w:color="000000"/>
              <w:right w:val="single" w:sz="4" w:space="0" w:color="000000"/>
            </w:tcBorders>
          </w:tcPr>
          <w:p w:rsidR="002911D6" w:rsidRPr="002A0EF4" w:rsidRDefault="0044410B">
            <w:pPr>
              <w:ind w:left="144"/>
              <w:rPr>
                <w:rFonts w:ascii="Times New Roman" w:hAnsi="Times New Roman" w:cs="Times New Roman"/>
              </w:rPr>
            </w:pPr>
            <w:r w:rsidRPr="002A0EF4">
              <w:rPr>
                <w:rFonts w:ascii="Times New Roman" w:hAnsi="Times New Roman" w:cs="Times New Roman"/>
              </w:rPr>
              <w:t xml:space="preserve"> </w:t>
            </w:r>
          </w:p>
        </w:tc>
        <w:tc>
          <w:tcPr>
            <w:tcW w:w="713" w:type="dxa"/>
            <w:vMerge w:val="restart"/>
            <w:tcBorders>
              <w:top w:val="single" w:sz="4"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5" w:type="dxa"/>
            <w:vMerge w:val="restart"/>
            <w:tcBorders>
              <w:top w:val="single" w:sz="4"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319"/>
        </w:trPr>
        <w:tc>
          <w:tcPr>
            <w:tcW w:w="74" w:type="dxa"/>
            <w:vMerge w:val="restart"/>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734" w:type="dxa"/>
            <w:tcBorders>
              <w:top w:val="single" w:sz="4"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2.1.7. </w:t>
            </w: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50"/>
        </w:trPr>
        <w:tc>
          <w:tcPr>
            <w:tcW w:w="0" w:type="auto"/>
            <w:vMerge/>
            <w:tcBorders>
              <w:top w:val="nil"/>
              <w:left w:val="single" w:sz="4" w:space="0" w:color="000000"/>
              <w:bottom w:val="nil"/>
              <w:right w:val="nil"/>
            </w:tcBorders>
          </w:tcPr>
          <w:p w:rsidR="002911D6" w:rsidRPr="002A0EF4" w:rsidRDefault="002911D6">
            <w:pPr>
              <w:rPr>
                <w:rFonts w:ascii="Times New Roman" w:hAnsi="Times New Roman" w:cs="Times New Roman"/>
              </w:rPr>
            </w:pPr>
          </w:p>
        </w:tc>
        <w:tc>
          <w:tcPr>
            <w:tcW w:w="734" w:type="dxa"/>
            <w:vMerge w:val="restart"/>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214"/>
        </w:trPr>
        <w:tc>
          <w:tcPr>
            <w:tcW w:w="0" w:type="auto"/>
            <w:vMerge/>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0" w:type="auto"/>
            <w:vMerge/>
            <w:tcBorders>
              <w:top w:val="nil"/>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8" w:type="dxa"/>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314"/>
        </w:trPr>
        <w:tc>
          <w:tcPr>
            <w:tcW w:w="809" w:type="dxa"/>
            <w:gridSpan w:val="2"/>
            <w:tcBorders>
              <w:top w:val="single" w:sz="8" w:space="0" w:color="000000"/>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828" w:type="dxa"/>
            <w:gridSpan w:val="2"/>
            <w:vMerge w:val="restart"/>
            <w:tcBorders>
              <w:top w:val="single" w:sz="8" w:space="0" w:color="000000"/>
              <w:left w:val="double" w:sz="6" w:space="0" w:color="000000"/>
              <w:bottom w:val="single" w:sz="8" w:space="0" w:color="000000"/>
              <w:right w:val="double" w:sz="6" w:space="0" w:color="000000"/>
            </w:tcBorders>
          </w:tcPr>
          <w:p w:rsidR="002911D6" w:rsidRPr="002A0EF4" w:rsidRDefault="0044410B">
            <w:pPr>
              <w:ind w:left="144"/>
              <w:rPr>
                <w:rFonts w:ascii="Times New Roman" w:hAnsi="Times New Roman" w:cs="Times New Roman"/>
              </w:rPr>
            </w:pPr>
            <w:r w:rsidRPr="002A0EF4">
              <w:rPr>
                <w:rFonts w:ascii="Times New Roman" w:hAnsi="Times New Roman" w:cs="Times New Roman"/>
                <w:noProof/>
              </w:rPr>
              <mc:AlternateContent>
                <mc:Choice Requires="wpg">
                  <w:drawing>
                    <wp:anchor distT="0" distB="0" distL="114300" distR="114300" simplePos="0" relativeHeight="251658240" behindDoc="1" locked="0" layoutInCell="1" allowOverlap="1">
                      <wp:simplePos x="0" y="0"/>
                      <wp:positionH relativeFrom="column">
                        <wp:posOffset>67056</wp:posOffset>
                      </wp:positionH>
                      <wp:positionV relativeFrom="paragraph">
                        <wp:posOffset>-27430</wp:posOffset>
                      </wp:positionV>
                      <wp:extent cx="3618611" cy="595884"/>
                      <wp:effectExtent l="0" t="0" r="0" b="0"/>
                      <wp:wrapNone/>
                      <wp:docPr id="227228" name="Group 227228"/>
                      <wp:cNvGraphicFramePr/>
                      <a:graphic xmlns:a="http://schemas.openxmlformats.org/drawingml/2006/main">
                        <a:graphicData uri="http://schemas.microsoft.com/office/word/2010/wordprocessingGroup">
                          <wpg:wgp>
                            <wpg:cNvGrpSpPr/>
                            <wpg:grpSpPr>
                              <a:xfrm>
                                <a:off x="0" y="0"/>
                                <a:ext cx="3618611" cy="595884"/>
                                <a:chOff x="0" y="0"/>
                                <a:chExt cx="3618611" cy="595884"/>
                              </a:xfrm>
                            </wpg:grpSpPr>
                            <wps:wsp>
                              <wps:cNvPr id="262251" name="Shape 262251"/>
                              <wps:cNvSpPr/>
                              <wps:spPr>
                                <a:xfrm>
                                  <a:off x="0" y="0"/>
                                  <a:ext cx="9144" cy="196596"/>
                                </a:xfrm>
                                <a:custGeom>
                                  <a:avLst/>
                                  <a:gdLst/>
                                  <a:ahLst/>
                                  <a:cxnLst/>
                                  <a:rect l="0" t="0" r="0" b="0"/>
                                  <a:pathLst>
                                    <a:path w="9144" h="196596">
                                      <a:moveTo>
                                        <a:pt x="0" y="0"/>
                                      </a:moveTo>
                                      <a:lnTo>
                                        <a:pt x="9144" y="0"/>
                                      </a:lnTo>
                                      <a:lnTo>
                                        <a:pt x="9144" y="196596"/>
                                      </a:lnTo>
                                      <a:lnTo>
                                        <a:pt x="0" y="19659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52" name="Shape 262252"/>
                              <wps:cNvSpPr/>
                              <wps:spPr>
                                <a:xfrm>
                                  <a:off x="0" y="196596"/>
                                  <a:ext cx="9144" cy="195072"/>
                                </a:xfrm>
                                <a:custGeom>
                                  <a:avLst/>
                                  <a:gdLst/>
                                  <a:ahLst/>
                                  <a:cxnLst/>
                                  <a:rect l="0" t="0" r="0" b="0"/>
                                  <a:pathLst>
                                    <a:path w="9144" h="195072">
                                      <a:moveTo>
                                        <a:pt x="0" y="0"/>
                                      </a:moveTo>
                                      <a:lnTo>
                                        <a:pt x="9144" y="0"/>
                                      </a:lnTo>
                                      <a:lnTo>
                                        <a:pt x="9144" y="195072"/>
                                      </a:lnTo>
                                      <a:lnTo>
                                        <a:pt x="0" y="195072"/>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53" name="Shape 262253"/>
                              <wps:cNvSpPr/>
                              <wps:spPr>
                                <a:xfrm>
                                  <a:off x="0" y="58978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54" name="Shape 262254"/>
                              <wps:cNvSpPr/>
                              <wps:spPr>
                                <a:xfrm>
                                  <a:off x="6096" y="589788"/>
                                  <a:ext cx="3600323" cy="9144"/>
                                </a:xfrm>
                                <a:custGeom>
                                  <a:avLst/>
                                  <a:gdLst/>
                                  <a:ahLst/>
                                  <a:cxnLst/>
                                  <a:rect l="0" t="0" r="0" b="0"/>
                                  <a:pathLst>
                                    <a:path w="3600323" h="9144">
                                      <a:moveTo>
                                        <a:pt x="0" y="0"/>
                                      </a:moveTo>
                                      <a:lnTo>
                                        <a:pt x="3600323" y="0"/>
                                      </a:lnTo>
                                      <a:lnTo>
                                        <a:pt x="36003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55" name="Shape 262255"/>
                              <wps:cNvSpPr/>
                              <wps:spPr>
                                <a:xfrm>
                                  <a:off x="3606419" y="589788"/>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56" name="Shape 262256"/>
                              <wps:cNvSpPr/>
                              <wps:spPr>
                                <a:xfrm>
                                  <a:off x="0" y="391668"/>
                                  <a:ext cx="9144" cy="198120"/>
                                </a:xfrm>
                                <a:custGeom>
                                  <a:avLst/>
                                  <a:gdLst/>
                                  <a:ahLst/>
                                  <a:cxnLst/>
                                  <a:rect l="0" t="0" r="0" b="0"/>
                                  <a:pathLst>
                                    <a:path w="9144" h="198120">
                                      <a:moveTo>
                                        <a:pt x="0" y="0"/>
                                      </a:moveTo>
                                      <a:lnTo>
                                        <a:pt x="9144" y="0"/>
                                      </a:lnTo>
                                      <a:lnTo>
                                        <a:pt x="9144" y="198120"/>
                                      </a:lnTo>
                                      <a:lnTo>
                                        <a:pt x="0" y="19812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27228" style="width:284.93pt;height:46.92pt;position:absolute;z-index:-2147483569;mso-position-horizontal-relative:text;mso-position-horizontal:absolute;margin-left:5.28001pt;mso-position-vertical-relative:text;margin-top:-2.15991pt;" coordsize="36186,5958">
                      <v:shape id="Shape 262257" style="position:absolute;width:91;height:1965;left:0;top:0;" coordsize="9144,196596" path="m0,0l9144,0l9144,196596l0,196596l0,0">
                        <v:stroke weight="0pt" endcap="flat" joinstyle="miter" miterlimit="10" on="false" color="#000000" opacity="0"/>
                        <v:fill on="true" color="#000000"/>
                      </v:shape>
                      <v:shape id="Shape 262258" style="position:absolute;width:91;height:1950;left:0;top:1965;" coordsize="9144,195072" path="m0,0l9144,0l9144,195072l0,195072l0,0">
                        <v:stroke weight="0pt" endcap="flat" joinstyle="miter" miterlimit="10" on="false" color="#000000" opacity="0"/>
                        <v:fill on="true" color="#000000"/>
                      </v:shape>
                      <v:shape id="Shape 262259" style="position:absolute;width:91;height:91;left:0;top:5897;" coordsize="9144,9144" path="m0,0l9144,0l9144,9144l0,9144l0,0">
                        <v:stroke weight="0pt" endcap="flat" joinstyle="miter" miterlimit="10" on="false" color="#000000" opacity="0"/>
                        <v:fill on="true" color="#000000"/>
                      </v:shape>
                      <v:shape id="Shape 262260" style="position:absolute;width:36003;height:91;left:60;top:5897;" coordsize="3600323,9144" path="m0,0l3600323,0l3600323,9144l0,9144l0,0">
                        <v:stroke weight="0pt" endcap="flat" joinstyle="miter" miterlimit="10" on="false" color="#000000" opacity="0"/>
                        <v:fill on="true" color="#000000"/>
                      </v:shape>
                      <v:shape id="Shape 262261" style="position:absolute;width:121;height:91;left:36064;top:5897;" coordsize="12192,9144" path="m0,0l12192,0l12192,9144l0,9144l0,0">
                        <v:stroke weight="0pt" endcap="flat" joinstyle="miter" miterlimit="10" on="false" color="#000000" opacity="0"/>
                        <v:fill on="true" color="#000000"/>
                      </v:shape>
                      <v:shape id="Shape 262262" style="position:absolute;width:91;height:1981;left:0;top:3916;" coordsize="9144,198120" path="m0,0l9144,0l9144,198120l0,198120l0,0">
                        <v:stroke weight="0pt" endcap="flat" joinstyle="miter" miterlimit="10" on="false" color="#000000" opacity="0"/>
                        <v:fill on="true" color="#000000"/>
                      </v:shape>
                    </v:group>
                  </w:pict>
                </mc:Fallback>
              </mc:AlternateContent>
            </w:r>
            <w:r w:rsidRPr="002A0EF4">
              <w:rPr>
                <w:rFonts w:ascii="Times New Roman" w:hAnsi="Times New Roman" w:cs="Times New Roman"/>
              </w:rPr>
              <w:t xml:space="preserve">Качество монтажных сварных соединений элементов ограждений, настила площадок, кабель-ростов, шин заземления. </w:t>
            </w:r>
          </w:p>
        </w:tc>
        <w:tc>
          <w:tcPr>
            <w:tcW w:w="574" w:type="dxa"/>
            <w:vMerge w:val="restart"/>
            <w:tcBorders>
              <w:top w:val="single" w:sz="8" w:space="0" w:color="000000"/>
              <w:left w:val="double" w:sz="6" w:space="0" w:color="000000"/>
              <w:bottom w:val="single" w:sz="8" w:space="0" w:color="000000"/>
              <w:right w:val="single" w:sz="4" w:space="0" w:color="000000"/>
            </w:tcBorders>
          </w:tcPr>
          <w:p w:rsidR="002911D6" w:rsidRPr="002A0EF4" w:rsidRDefault="0044410B">
            <w:pPr>
              <w:ind w:left="144"/>
              <w:rPr>
                <w:rFonts w:ascii="Times New Roman" w:hAnsi="Times New Roman" w:cs="Times New Roman"/>
              </w:rPr>
            </w:pPr>
            <w:r w:rsidRPr="002A0EF4">
              <w:rPr>
                <w:rFonts w:ascii="Times New Roman" w:hAnsi="Times New Roman" w:cs="Times New Roman"/>
              </w:rPr>
              <w:t xml:space="preserve"> </w:t>
            </w:r>
          </w:p>
        </w:tc>
        <w:tc>
          <w:tcPr>
            <w:tcW w:w="713"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5"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319"/>
        </w:trPr>
        <w:tc>
          <w:tcPr>
            <w:tcW w:w="74" w:type="dxa"/>
            <w:vMerge w:val="restart"/>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734" w:type="dxa"/>
            <w:tcBorders>
              <w:top w:val="single" w:sz="4"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2.1.8. </w:t>
            </w:r>
          </w:p>
        </w:tc>
        <w:tc>
          <w:tcPr>
            <w:tcW w:w="0" w:type="auto"/>
            <w:gridSpan w:val="2"/>
            <w:vMerge/>
            <w:tcBorders>
              <w:top w:val="nil"/>
              <w:left w:val="double" w:sz="6" w:space="0" w:color="000000"/>
              <w:bottom w:val="nil"/>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523"/>
        </w:trPr>
        <w:tc>
          <w:tcPr>
            <w:tcW w:w="0" w:type="auto"/>
            <w:vMerge/>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734" w:type="dxa"/>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double" w:sz="6" w:space="0" w:color="000000"/>
              <w:bottom w:val="single" w:sz="8" w:space="0" w:color="000000"/>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158"/>
        </w:trPr>
        <w:tc>
          <w:tcPr>
            <w:tcW w:w="809" w:type="dxa"/>
            <w:gridSpan w:val="2"/>
            <w:tcBorders>
              <w:top w:val="single" w:sz="8" w:space="0" w:color="000000"/>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10" w:type="dxa"/>
            <w:vMerge w:val="restart"/>
            <w:tcBorders>
              <w:top w:val="single" w:sz="8" w:space="0" w:color="000000"/>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8" w:type="dxa"/>
            <w:vMerge w:val="restart"/>
            <w:tcBorders>
              <w:top w:val="single" w:sz="8"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Наличие дренажных отверстий в настиле площадок и люках. </w:t>
            </w:r>
          </w:p>
        </w:tc>
        <w:tc>
          <w:tcPr>
            <w:tcW w:w="574" w:type="dxa"/>
            <w:vMerge w:val="restart"/>
            <w:tcBorders>
              <w:top w:val="single" w:sz="8" w:space="0" w:color="000000"/>
              <w:left w:val="double" w:sz="6" w:space="0" w:color="000000"/>
              <w:bottom w:val="single" w:sz="8" w:space="0" w:color="000000"/>
              <w:right w:val="single" w:sz="4" w:space="0" w:color="000000"/>
            </w:tcBorders>
          </w:tcPr>
          <w:p w:rsidR="002911D6" w:rsidRPr="002A0EF4" w:rsidRDefault="0044410B">
            <w:pPr>
              <w:ind w:left="144"/>
              <w:rPr>
                <w:rFonts w:ascii="Times New Roman" w:hAnsi="Times New Roman" w:cs="Times New Roman"/>
              </w:rPr>
            </w:pPr>
            <w:r w:rsidRPr="002A0EF4">
              <w:rPr>
                <w:rFonts w:ascii="Times New Roman" w:hAnsi="Times New Roman" w:cs="Times New Roman"/>
              </w:rPr>
              <w:t xml:space="preserve"> </w:t>
            </w:r>
          </w:p>
        </w:tc>
        <w:tc>
          <w:tcPr>
            <w:tcW w:w="713"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5"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475"/>
        </w:trPr>
        <w:tc>
          <w:tcPr>
            <w:tcW w:w="74" w:type="dxa"/>
            <w:vMerge w:val="restart"/>
            <w:tcBorders>
              <w:top w:val="nil"/>
              <w:left w:val="single" w:sz="4" w:space="0" w:color="000000"/>
              <w:bottom w:val="single" w:sz="8" w:space="0" w:color="000000"/>
              <w:right w:val="nil"/>
            </w:tcBorders>
            <w:vAlign w:val="bottom"/>
          </w:tcPr>
          <w:p w:rsidR="002911D6" w:rsidRPr="002A0EF4" w:rsidRDefault="0044410B">
            <w:pPr>
              <w:ind w:left="70" w:right="-5"/>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6096" cy="6096"/>
                      <wp:effectExtent l="0" t="0" r="0" b="0"/>
                      <wp:docPr id="227465" name="Group 227465"/>
                      <wp:cNvGraphicFramePr/>
                      <a:graphic xmlns:a="http://schemas.openxmlformats.org/drawingml/2006/main">
                        <a:graphicData uri="http://schemas.microsoft.com/office/word/2010/wordprocessingGroup">
                          <wpg:wgp>
                            <wpg:cNvGrpSpPr/>
                            <wpg:grpSpPr>
                              <a:xfrm>
                                <a:off x="0" y="0"/>
                                <a:ext cx="6096" cy="6096"/>
                                <a:chOff x="0" y="0"/>
                                <a:chExt cx="6096" cy="6096"/>
                              </a:xfrm>
                            </wpg:grpSpPr>
                            <wps:wsp>
                              <wps:cNvPr id="262263" name="Shape 262263"/>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27465" style="width:0.480003pt;height:0.47998pt;mso-position-horizontal-relative:char;mso-position-vertical-relative:line" coordsize="60,60">
                      <v:shape id="Shape 262264" style="position:absolute;width:91;height:91;left:0;top:0;" coordsize="9144,9144" path="m0,0l9144,0l9144,9144l0,9144l0,0">
                        <v:stroke weight="0pt" endcap="flat" joinstyle="miter" miterlimit="10" on="false" color="#000000" opacity="0"/>
                        <v:fill on="true" color="#000000"/>
                      </v:shape>
                    </v:group>
                  </w:pict>
                </mc:Fallback>
              </mc:AlternateContent>
            </w:r>
          </w:p>
        </w:tc>
        <w:tc>
          <w:tcPr>
            <w:tcW w:w="734" w:type="dxa"/>
            <w:vMerge w:val="restart"/>
            <w:tcBorders>
              <w:top w:val="single" w:sz="4" w:space="0" w:color="000000"/>
              <w:left w:val="nil"/>
              <w:bottom w:val="single" w:sz="8"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2.1.9. </w:t>
            </w:r>
          </w:p>
          <w:p w:rsidR="002911D6" w:rsidRPr="002A0EF4" w:rsidRDefault="0044410B">
            <w:pPr>
              <w:ind w:left="5"/>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448005" cy="6096"/>
                      <wp:effectExtent l="0" t="0" r="0" b="0"/>
                      <wp:docPr id="227474" name="Group 227474"/>
                      <wp:cNvGraphicFramePr/>
                      <a:graphic xmlns:a="http://schemas.openxmlformats.org/drawingml/2006/main">
                        <a:graphicData uri="http://schemas.microsoft.com/office/word/2010/wordprocessingGroup">
                          <wpg:wgp>
                            <wpg:cNvGrpSpPr/>
                            <wpg:grpSpPr>
                              <a:xfrm>
                                <a:off x="0" y="0"/>
                                <a:ext cx="448005" cy="6096"/>
                                <a:chOff x="0" y="0"/>
                                <a:chExt cx="448005" cy="6096"/>
                              </a:xfrm>
                            </wpg:grpSpPr>
                            <wps:wsp>
                              <wps:cNvPr id="262265" name="Shape 262265"/>
                              <wps:cNvSpPr/>
                              <wps:spPr>
                                <a:xfrm>
                                  <a:off x="0" y="0"/>
                                  <a:ext cx="435864" cy="9144"/>
                                </a:xfrm>
                                <a:custGeom>
                                  <a:avLst/>
                                  <a:gdLst/>
                                  <a:ahLst/>
                                  <a:cxnLst/>
                                  <a:rect l="0" t="0" r="0" b="0"/>
                                  <a:pathLst>
                                    <a:path w="435864" h="9144">
                                      <a:moveTo>
                                        <a:pt x="0" y="0"/>
                                      </a:moveTo>
                                      <a:lnTo>
                                        <a:pt x="435864" y="0"/>
                                      </a:lnTo>
                                      <a:lnTo>
                                        <a:pt x="43586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66" name="Shape 262266"/>
                              <wps:cNvSpPr/>
                              <wps:spPr>
                                <a:xfrm>
                                  <a:off x="435813" y="0"/>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27474" style="width:35.276pt;height:0.47998pt;mso-position-horizontal-relative:char;mso-position-vertical-relative:line" coordsize="4480,60">
                      <v:shape id="Shape 262267" style="position:absolute;width:4358;height:91;left:0;top:0;" coordsize="435864,9144" path="m0,0l435864,0l435864,9144l0,9144l0,0">
                        <v:stroke weight="0pt" endcap="flat" joinstyle="miter" miterlimit="10" on="false" color="#000000" opacity="0"/>
                        <v:fill on="true" color="#000000"/>
                      </v:shape>
                      <v:shape id="Shape 262268" style="position:absolute;width:121;height:91;left:4358;top:0;" coordsize="12192,9144" path="m0,0l12192,0l12192,9144l0,9144l0,0">
                        <v:stroke weight="0pt" endcap="flat" joinstyle="miter" miterlimit="10" on="false" color="#000000" opacity="0"/>
                        <v:fill on="true" color="#000000"/>
                      </v:shape>
                    </v:group>
                  </w:pict>
                </mc:Fallback>
              </mc:AlternateContent>
            </w: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214"/>
        </w:trPr>
        <w:tc>
          <w:tcPr>
            <w:tcW w:w="0" w:type="auto"/>
            <w:vMerge/>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0" w:type="auto"/>
            <w:vMerge/>
            <w:tcBorders>
              <w:top w:val="nil"/>
              <w:left w:val="nil"/>
              <w:bottom w:val="single" w:sz="8" w:space="0" w:color="000000"/>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8" w:type="dxa"/>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314"/>
        </w:trPr>
        <w:tc>
          <w:tcPr>
            <w:tcW w:w="809" w:type="dxa"/>
            <w:gridSpan w:val="2"/>
            <w:tcBorders>
              <w:top w:val="single" w:sz="8" w:space="0" w:color="000000"/>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10" w:type="dxa"/>
            <w:vMerge w:val="restart"/>
            <w:tcBorders>
              <w:top w:val="single" w:sz="8" w:space="0" w:color="000000"/>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8" w:type="dxa"/>
            <w:vMerge w:val="restart"/>
            <w:tcBorders>
              <w:top w:val="single" w:sz="8"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Наличие люков на технологических площадках обслуживания (возможность фиксации в открытом положении). </w:t>
            </w:r>
          </w:p>
        </w:tc>
        <w:tc>
          <w:tcPr>
            <w:tcW w:w="574" w:type="dxa"/>
            <w:vMerge w:val="restart"/>
            <w:tcBorders>
              <w:top w:val="single" w:sz="8" w:space="0" w:color="000000"/>
              <w:left w:val="double" w:sz="6" w:space="0" w:color="000000"/>
              <w:bottom w:val="single" w:sz="8" w:space="0" w:color="000000"/>
              <w:right w:val="single" w:sz="4" w:space="0" w:color="000000"/>
            </w:tcBorders>
          </w:tcPr>
          <w:p w:rsidR="002911D6" w:rsidRPr="002A0EF4" w:rsidRDefault="0044410B">
            <w:pPr>
              <w:ind w:left="144"/>
              <w:rPr>
                <w:rFonts w:ascii="Times New Roman" w:hAnsi="Times New Roman" w:cs="Times New Roman"/>
              </w:rPr>
            </w:pPr>
            <w:r w:rsidRPr="002A0EF4">
              <w:rPr>
                <w:rFonts w:ascii="Times New Roman" w:hAnsi="Times New Roman" w:cs="Times New Roman"/>
              </w:rPr>
              <w:t xml:space="preserve"> </w:t>
            </w:r>
          </w:p>
        </w:tc>
        <w:tc>
          <w:tcPr>
            <w:tcW w:w="713"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5"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319"/>
        </w:trPr>
        <w:tc>
          <w:tcPr>
            <w:tcW w:w="74" w:type="dxa"/>
            <w:vMerge w:val="restart"/>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734" w:type="dxa"/>
            <w:tcBorders>
              <w:top w:val="single" w:sz="4" w:space="0" w:color="000000"/>
              <w:left w:val="single" w:sz="4" w:space="0" w:color="000000"/>
              <w:bottom w:val="single" w:sz="4" w:space="0" w:color="000000"/>
              <w:right w:val="double" w:sz="6" w:space="0" w:color="000000"/>
            </w:tcBorders>
          </w:tcPr>
          <w:p w:rsidR="002911D6" w:rsidRPr="002A0EF4" w:rsidRDefault="0044410B">
            <w:pPr>
              <w:ind w:left="34"/>
              <w:jc w:val="both"/>
              <w:rPr>
                <w:rFonts w:ascii="Times New Roman" w:hAnsi="Times New Roman" w:cs="Times New Roman"/>
              </w:rPr>
            </w:pPr>
            <w:r w:rsidRPr="002A0EF4">
              <w:rPr>
                <w:rFonts w:ascii="Times New Roman" w:hAnsi="Times New Roman" w:cs="Times New Roman"/>
              </w:rPr>
              <w:t xml:space="preserve">2.1.10. </w:t>
            </w: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50"/>
        </w:trPr>
        <w:tc>
          <w:tcPr>
            <w:tcW w:w="0" w:type="auto"/>
            <w:vMerge/>
            <w:tcBorders>
              <w:top w:val="nil"/>
              <w:left w:val="single" w:sz="4" w:space="0" w:color="000000"/>
              <w:bottom w:val="nil"/>
              <w:right w:val="nil"/>
            </w:tcBorders>
          </w:tcPr>
          <w:p w:rsidR="002911D6" w:rsidRPr="002A0EF4" w:rsidRDefault="002911D6">
            <w:pPr>
              <w:rPr>
                <w:rFonts w:ascii="Times New Roman" w:hAnsi="Times New Roman" w:cs="Times New Roman"/>
              </w:rPr>
            </w:pPr>
          </w:p>
        </w:tc>
        <w:tc>
          <w:tcPr>
            <w:tcW w:w="734" w:type="dxa"/>
            <w:vMerge w:val="restart"/>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214"/>
        </w:trPr>
        <w:tc>
          <w:tcPr>
            <w:tcW w:w="0" w:type="auto"/>
            <w:vMerge/>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0" w:type="auto"/>
            <w:vMerge/>
            <w:tcBorders>
              <w:top w:val="nil"/>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8" w:type="dxa"/>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315"/>
        </w:trPr>
        <w:tc>
          <w:tcPr>
            <w:tcW w:w="809" w:type="dxa"/>
            <w:gridSpan w:val="2"/>
            <w:tcBorders>
              <w:top w:val="single" w:sz="8" w:space="0" w:color="000000"/>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10" w:type="dxa"/>
            <w:vMerge w:val="restart"/>
            <w:tcBorders>
              <w:top w:val="single" w:sz="8" w:space="0" w:color="000000"/>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8" w:type="dxa"/>
            <w:vMerge w:val="restart"/>
            <w:tcBorders>
              <w:top w:val="single" w:sz="8"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Наличие запирающегося на замок люка на нижней площадке и антивандального ограждения (для предотвращения несанкционированного доступа). </w:t>
            </w:r>
          </w:p>
        </w:tc>
        <w:tc>
          <w:tcPr>
            <w:tcW w:w="574" w:type="dxa"/>
            <w:vMerge w:val="restart"/>
            <w:tcBorders>
              <w:top w:val="single" w:sz="8" w:space="0" w:color="000000"/>
              <w:left w:val="double" w:sz="6" w:space="0" w:color="000000"/>
              <w:bottom w:val="single" w:sz="8" w:space="0" w:color="000000"/>
              <w:right w:val="single" w:sz="4" w:space="0" w:color="000000"/>
            </w:tcBorders>
          </w:tcPr>
          <w:p w:rsidR="002911D6" w:rsidRPr="002A0EF4" w:rsidRDefault="0044410B">
            <w:pPr>
              <w:ind w:left="144"/>
              <w:rPr>
                <w:rFonts w:ascii="Times New Roman" w:hAnsi="Times New Roman" w:cs="Times New Roman"/>
              </w:rPr>
            </w:pPr>
            <w:r w:rsidRPr="002A0EF4">
              <w:rPr>
                <w:rFonts w:ascii="Times New Roman" w:hAnsi="Times New Roman" w:cs="Times New Roman"/>
              </w:rPr>
              <w:t xml:space="preserve"> </w:t>
            </w:r>
          </w:p>
        </w:tc>
        <w:tc>
          <w:tcPr>
            <w:tcW w:w="713"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5"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319"/>
        </w:trPr>
        <w:tc>
          <w:tcPr>
            <w:tcW w:w="74" w:type="dxa"/>
            <w:vMerge w:val="restart"/>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734" w:type="dxa"/>
            <w:tcBorders>
              <w:top w:val="single" w:sz="4" w:space="0" w:color="000000"/>
              <w:left w:val="single" w:sz="4" w:space="0" w:color="000000"/>
              <w:bottom w:val="single" w:sz="4" w:space="0" w:color="000000"/>
              <w:right w:val="double" w:sz="6" w:space="0" w:color="000000"/>
            </w:tcBorders>
          </w:tcPr>
          <w:p w:rsidR="002911D6" w:rsidRPr="002A0EF4" w:rsidRDefault="0044410B">
            <w:pPr>
              <w:ind w:left="34"/>
              <w:jc w:val="both"/>
              <w:rPr>
                <w:rFonts w:ascii="Times New Roman" w:hAnsi="Times New Roman" w:cs="Times New Roman"/>
              </w:rPr>
            </w:pPr>
            <w:r w:rsidRPr="002A0EF4">
              <w:rPr>
                <w:rFonts w:ascii="Times New Roman" w:hAnsi="Times New Roman" w:cs="Times New Roman"/>
              </w:rPr>
              <w:t xml:space="preserve">2.1.11. </w:t>
            </w: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50"/>
        </w:trPr>
        <w:tc>
          <w:tcPr>
            <w:tcW w:w="0" w:type="auto"/>
            <w:vMerge/>
            <w:tcBorders>
              <w:top w:val="nil"/>
              <w:left w:val="single" w:sz="4" w:space="0" w:color="000000"/>
              <w:bottom w:val="nil"/>
              <w:right w:val="nil"/>
            </w:tcBorders>
          </w:tcPr>
          <w:p w:rsidR="002911D6" w:rsidRPr="002A0EF4" w:rsidRDefault="002911D6">
            <w:pPr>
              <w:rPr>
                <w:rFonts w:ascii="Times New Roman" w:hAnsi="Times New Roman" w:cs="Times New Roman"/>
              </w:rPr>
            </w:pPr>
          </w:p>
        </w:tc>
        <w:tc>
          <w:tcPr>
            <w:tcW w:w="734" w:type="dxa"/>
            <w:vMerge w:val="restart"/>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214"/>
        </w:trPr>
        <w:tc>
          <w:tcPr>
            <w:tcW w:w="0" w:type="auto"/>
            <w:vMerge/>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0" w:type="auto"/>
            <w:vMerge/>
            <w:tcBorders>
              <w:top w:val="nil"/>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8" w:type="dxa"/>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158"/>
        </w:trPr>
        <w:tc>
          <w:tcPr>
            <w:tcW w:w="809" w:type="dxa"/>
            <w:gridSpan w:val="2"/>
            <w:tcBorders>
              <w:top w:val="single" w:sz="8" w:space="0" w:color="000000"/>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10" w:type="dxa"/>
            <w:vMerge w:val="restart"/>
            <w:tcBorders>
              <w:top w:val="single" w:sz="8" w:space="0" w:color="000000"/>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8" w:type="dxa"/>
            <w:vMerge w:val="restart"/>
            <w:tcBorders>
              <w:top w:val="single" w:sz="8" w:space="0" w:color="000000"/>
              <w:left w:val="nil"/>
              <w:bottom w:val="single" w:sz="8" w:space="0" w:color="000000"/>
              <w:right w:val="double" w:sz="6" w:space="0" w:color="000000"/>
            </w:tcBorders>
          </w:tcPr>
          <w:p w:rsidR="002911D6" w:rsidRPr="002A0EF4" w:rsidRDefault="0044410B">
            <w:pPr>
              <w:spacing w:line="276" w:lineRule="auto"/>
              <w:ind w:left="34"/>
              <w:rPr>
                <w:rFonts w:ascii="Times New Roman" w:hAnsi="Times New Roman" w:cs="Times New Roman"/>
              </w:rPr>
            </w:pPr>
            <w:r w:rsidRPr="002A0EF4">
              <w:rPr>
                <w:rFonts w:ascii="Times New Roman" w:hAnsi="Times New Roman" w:cs="Times New Roman"/>
              </w:rPr>
              <w:t xml:space="preserve">Проверка вертикальности ствола опоры. (в соответствии со СНиП 3.03.01-87 отклонение не более 0.001 высоты АМС). </w:t>
            </w:r>
          </w:p>
          <w:p w:rsidR="002911D6" w:rsidRPr="002A0EF4" w:rsidRDefault="0044410B">
            <w:pPr>
              <w:ind w:left="-5"/>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3618611" cy="6096"/>
                      <wp:effectExtent l="0" t="0" r="0" b="0"/>
                      <wp:docPr id="227959" name="Group 227959"/>
                      <wp:cNvGraphicFramePr/>
                      <a:graphic xmlns:a="http://schemas.openxmlformats.org/drawingml/2006/main">
                        <a:graphicData uri="http://schemas.microsoft.com/office/word/2010/wordprocessingGroup">
                          <wpg:wgp>
                            <wpg:cNvGrpSpPr/>
                            <wpg:grpSpPr>
                              <a:xfrm>
                                <a:off x="0" y="0"/>
                                <a:ext cx="3618611" cy="6096"/>
                                <a:chOff x="0" y="0"/>
                                <a:chExt cx="3618611" cy="6096"/>
                              </a:xfrm>
                            </wpg:grpSpPr>
                            <wps:wsp>
                              <wps:cNvPr id="262269" name="Shape 262269"/>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70" name="Shape 262270"/>
                              <wps:cNvSpPr/>
                              <wps:spPr>
                                <a:xfrm>
                                  <a:off x="6096" y="0"/>
                                  <a:ext cx="3600323" cy="9144"/>
                                </a:xfrm>
                                <a:custGeom>
                                  <a:avLst/>
                                  <a:gdLst/>
                                  <a:ahLst/>
                                  <a:cxnLst/>
                                  <a:rect l="0" t="0" r="0" b="0"/>
                                  <a:pathLst>
                                    <a:path w="3600323" h="9144">
                                      <a:moveTo>
                                        <a:pt x="0" y="0"/>
                                      </a:moveTo>
                                      <a:lnTo>
                                        <a:pt x="3600323" y="0"/>
                                      </a:lnTo>
                                      <a:lnTo>
                                        <a:pt x="36003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71" name="Shape 262271"/>
                              <wps:cNvSpPr/>
                              <wps:spPr>
                                <a:xfrm>
                                  <a:off x="3606419" y="0"/>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27959" style="width:284.93pt;height:0.47998pt;mso-position-horizontal-relative:char;mso-position-vertical-relative:line" coordsize="36186,60">
                      <v:shape id="Shape 262272" style="position:absolute;width:91;height:91;left:0;top:0;" coordsize="9144,9144" path="m0,0l9144,0l9144,9144l0,9144l0,0">
                        <v:stroke weight="0pt" endcap="flat" joinstyle="miter" miterlimit="10" on="false" color="#000000" opacity="0"/>
                        <v:fill on="true" color="#000000"/>
                      </v:shape>
                      <v:shape id="Shape 262273" style="position:absolute;width:36003;height:91;left:60;top:0;" coordsize="3600323,9144" path="m0,0l3600323,0l3600323,9144l0,9144l0,0">
                        <v:stroke weight="0pt" endcap="flat" joinstyle="miter" miterlimit="10" on="false" color="#000000" opacity="0"/>
                        <v:fill on="true" color="#000000"/>
                      </v:shape>
                      <v:shape id="Shape 262274" style="position:absolute;width:121;height:91;left:36064;top:0;" coordsize="12192,9144" path="m0,0l12192,0l12192,9144l0,9144l0,0">
                        <v:stroke weight="0pt" endcap="flat" joinstyle="miter" miterlimit="10" on="false" color="#000000" opacity="0"/>
                        <v:fill on="true" color="#000000"/>
                      </v:shape>
                    </v:group>
                  </w:pict>
                </mc:Fallback>
              </mc:AlternateContent>
            </w:r>
          </w:p>
        </w:tc>
        <w:tc>
          <w:tcPr>
            <w:tcW w:w="574" w:type="dxa"/>
            <w:vMerge w:val="restart"/>
            <w:tcBorders>
              <w:top w:val="single" w:sz="8" w:space="0" w:color="000000"/>
              <w:left w:val="double" w:sz="6" w:space="0" w:color="000000"/>
              <w:bottom w:val="single" w:sz="8" w:space="0" w:color="000000"/>
              <w:right w:val="single" w:sz="4" w:space="0" w:color="000000"/>
            </w:tcBorders>
          </w:tcPr>
          <w:p w:rsidR="002911D6" w:rsidRPr="002A0EF4" w:rsidRDefault="0044410B">
            <w:pPr>
              <w:ind w:left="144"/>
              <w:rPr>
                <w:rFonts w:ascii="Times New Roman" w:hAnsi="Times New Roman" w:cs="Times New Roman"/>
              </w:rPr>
            </w:pPr>
            <w:r w:rsidRPr="002A0EF4">
              <w:rPr>
                <w:rFonts w:ascii="Times New Roman" w:hAnsi="Times New Roman" w:cs="Times New Roman"/>
              </w:rPr>
              <w:t xml:space="preserve"> </w:t>
            </w:r>
          </w:p>
        </w:tc>
        <w:tc>
          <w:tcPr>
            <w:tcW w:w="713"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5"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319"/>
        </w:trPr>
        <w:tc>
          <w:tcPr>
            <w:tcW w:w="74" w:type="dxa"/>
            <w:vMerge w:val="restart"/>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734" w:type="dxa"/>
            <w:tcBorders>
              <w:top w:val="single" w:sz="4"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2.1.12 </w:t>
            </w: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nil"/>
              <w:bottom w:val="nil"/>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370"/>
        </w:trPr>
        <w:tc>
          <w:tcPr>
            <w:tcW w:w="0" w:type="auto"/>
            <w:vMerge/>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734" w:type="dxa"/>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0" w:type="auto"/>
            <w:vMerge/>
            <w:tcBorders>
              <w:top w:val="nil"/>
              <w:left w:val="nil"/>
              <w:bottom w:val="single" w:sz="8" w:space="0" w:color="000000"/>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324"/>
        </w:trPr>
        <w:tc>
          <w:tcPr>
            <w:tcW w:w="809" w:type="dxa"/>
            <w:gridSpan w:val="2"/>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2.2 </w:t>
            </w:r>
          </w:p>
        </w:tc>
        <w:tc>
          <w:tcPr>
            <w:tcW w:w="110" w:type="dxa"/>
            <w:vMerge w:val="restart"/>
            <w:tcBorders>
              <w:top w:val="single" w:sz="8" w:space="0" w:color="000000"/>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5718" w:type="dxa"/>
            <w:tcBorders>
              <w:top w:val="single" w:sz="8"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Болтовые соединения </w:t>
            </w: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214"/>
        </w:trPr>
        <w:tc>
          <w:tcPr>
            <w:tcW w:w="0" w:type="auto"/>
            <w:gridSpan w:val="2"/>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5718" w:type="dxa"/>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1157"/>
        </w:trPr>
        <w:tc>
          <w:tcPr>
            <w:tcW w:w="809" w:type="dxa"/>
            <w:gridSpan w:val="2"/>
            <w:tcBorders>
              <w:top w:val="single" w:sz="8" w:space="0" w:color="000000"/>
              <w:left w:val="single" w:sz="4" w:space="0" w:color="000000"/>
              <w:bottom w:val="single" w:sz="8" w:space="0" w:color="000000"/>
              <w:right w:val="single" w:sz="4" w:space="0" w:color="000000"/>
            </w:tcBorders>
          </w:tcPr>
          <w:p w:rsidR="002911D6" w:rsidRPr="002A0EF4" w:rsidRDefault="0044410B">
            <w:pPr>
              <w:spacing w:after="218"/>
              <w:ind w:left="108"/>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2.2.1. </w:t>
            </w:r>
          </w:p>
        </w:tc>
        <w:tc>
          <w:tcPr>
            <w:tcW w:w="110" w:type="dxa"/>
            <w:tcBorders>
              <w:top w:val="single" w:sz="8" w:space="0" w:color="000000"/>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5718" w:type="dxa"/>
            <w:tcBorders>
              <w:top w:val="single" w:sz="8" w:space="0" w:color="000000"/>
              <w:left w:val="nil"/>
              <w:bottom w:val="single" w:sz="8" w:space="0" w:color="000000"/>
              <w:right w:val="double" w:sz="6" w:space="0" w:color="000000"/>
            </w:tcBorders>
          </w:tcPr>
          <w:p w:rsidR="002911D6" w:rsidRPr="002A0EF4" w:rsidRDefault="0044410B">
            <w:pPr>
              <w:spacing w:line="276" w:lineRule="auto"/>
              <w:ind w:left="34"/>
              <w:rPr>
                <w:rFonts w:ascii="Times New Roman" w:hAnsi="Times New Roman" w:cs="Times New Roman"/>
              </w:rPr>
            </w:pPr>
            <w:r w:rsidRPr="002A0EF4">
              <w:rPr>
                <w:rFonts w:ascii="Times New Roman" w:hAnsi="Times New Roman" w:cs="Times New Roman"/>
              </w:rPr>
              <w:t xml:space="preserve">Качество применяемых болтов, проверка на соответствие проекту (маркировка класса прочности, наличие клейма завода-изготовителя). </w:t>
            </w:r>
          </w:p>
          <w:p w:rsidR="002911D6" w:rsidRPr="002A0EF4" w:rsidRDefault="0044410B">
            <w:pPr>
              <w:ind w:left="-5"/>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3618611" cy="6096"/>
                      <wp:effectExtent l="0" t="0" r="0" b="0"/>
                      <wp:docPr id="228168" name="Group 228168"/>
                      <wp:cNvGraphicFramePr/>
                      <a:graphic xmlns:a="http://schemas.openxmlformats.org/drawingml/2006/main">
                        <a:graphicData uri="http://schemas.microsoft.com/office/word/2010/wordprocessingGroup">
                          <wpg:wgp>
                            <wpg:cNvGrpSpPr/>
                            <wpg:grpSpPr>
                              <a:xfrm>
                                <a:off x="0" y="0"/>
                                <a:ext cx="3618611" cy="6096"/>
                                <a:chOff x="0" y="0"/>
                                <a:chExt cx="3618611" cy="6096"/>
                              </a:xfrm>
                            </wpg:grpSpPr>
                            <wps:wsp>
                              <wps:cNvPr id="262275" name="Shape 262275"/>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76" name="Shape 262276"/>
                              <wps:cNvSpPr/>
                              <wps:spPr>
                                <a:xfrm>
                                  <a:off x="6096" y="0"/>
                                  <a:ext cx="3600323" cy="9144"/>
                                </a:xfrm>
                                <a:custGeom>
                                  <a:avLst/>
                                  <a:gdLst/>
                                  <a:ahLst/>
                                  <a:cxnLst/>
                                  <a:rect l="0" t="0" r="0" b="0"/>
                                  <a:pathLst>
                                    <a:path w="3600323" h="9144">
                                      <a:moveTo>
                                        <a:pt x="0" y="0"/>
                                      </a:moveTo>
                                      <a:lnTo>
                                        <a:pt x="3600323" y="0"/>
                                      </a:lnTo>
                                      <a:lnTo>
                                        <a:pt x="36003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77" name="Shape 262277"/>
                              <wps:cNvSpPr/>
                              <wps:spPr>
                                <a:xfrm>
                                  <a:off x="3606419" y="0"/>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28168" style="width:284.93pt;height:0.47998pt;mso-position-horizontal-relative:char;mso-position-vertical-relative:line" coordsize="36186,60">
                      <v:shape id="Shape 262278" style="position:absolute;width:91;height:91;left:0;top:0;" coordsize="9144,9144" path="m0,0l9144,0l9144,9144l0,9144l0,0">
                        <v:stroke weight="0pt" endcap="flat" joinstyle="miter" miterlimit="10" on="false" color="#000000" opacity="0"/>
                        <v:fill on="true" color="#000000"/>
                      </v:shape>
                      <v:shape id="Shape 262279" style="position:absolute;width:36003;height:91;left:60;top:0;" coordsize="3600323,9144" path="m0,0l3600323,0l3600323,9144l0,9144l0,0">
                        <v:stroke weight="0pt" endcap="flat" joinstyle="miter" miterlimit="10" on="false" color="#000000" opacity="0"/>
                        <v:fill on="true" color="#000000"/>
                      </v:shape>
                      <v:shape id="Shape 262280" style="position:absolute;width:121;height:91;left:36064;top:0;" coordsize="12192,9144" path="m0,0l12192,0l12192,9144l0,9144l0,0">
                        <v:stroke weight="0pt" endcap="flat" joinstyle="miter" miterlimit="10" on="false" color="#000000" opacity="0"/>
                        <v:fill on="true" color="#000000"/>
                      </v:shape>
                    </v:group>
                  </w:pict>
                </mc:Fallback>
              </mc:AlternateContent>
            </w:r>
          </w:p>
        </w:tc>
        <w:tc>
          <w:tcPr>
            <w:tcW w:w="574" w:type="dxa"/>
            <w:tcBorders>
              <w:top w:val="single" w:sz="8" w:space="0" w:color="000000"/>
              <w:left w:val="double" w:sz="6" w:space="0" w:color="000000"/>
              <w:bottom w:val="single" w:sz="8" w:space="0" w:color="000000"/>
              <w:right w:val="single" w:sz="4" w:space="0" w:color="000000"/>
            </w:tcBorders>
          </w:tcPr>
          <w:p w:rsidR="002911D6" w:rsidRPr="002A0EF4" w:rsidRDefault="0044410B">
            <w:pPr>
              <w:ind w:left="144"/>
              <w:rPr>
                <w:rFonts w:ascii="Times New Roman" w:hAnsi="Times New Roman" w:cs="Times New Roman"/>
              </w:rPr>
            </w:pPr>
            <w:r w:rsidRPr="002A0EF4">
              <w:rPr>
                <w:rFonts w:ascii="Times New Roman" w:hAnsi="Times New Roman" w:cs="Times New Roman"/>
              </w:rPr>
              <w:t xml:space="preserve"> </w:t>
            </w:r>
          </w:p>
        </w:tc>
        <w:tc>
          <w:tcPr>
            <w:tcW w:w="713" w:type="dxa"/>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5" w:type="dxa"/>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634"/>
        </w:trPr>
        <w:tc>
          <w:tcPr>
            <w:tcW w:w="809" w:type="dxa"/>
            <w:gridSpan w:val="2"/>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bdr w:val="single" w:sz="8" w:space="0" w:color="000000"/>
              </w:rPr>
              <w:t xml:space="preserve">2.2.2. </w:t>
            </w:r>
          </w:p>
        </w:tc>
        <w:tc>
          <w:tcPr>
            <w:tcW w:w="110" w:type="dxa"/>
            <w:vMerge w:val="restart"/>
            <w:tcBorders>
              <w:top w:val="single" w:sz="8" w:space="0" w:color="000000"/>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5718" w:type="dxa"/>
            <w:tcBorders>
              <w:top w:val="single" w:sz="8"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Качество затяжки болтовых соединений, отсутствие деформации и перекоса болтов, </w:t>
            </w:r>
            <w:proofErr w:type="spellStart"/>
            <w:r w:rsidRPr="002A0EF4">
              <w:rPr>
                <w:rFonts w:ascii="Times New Roman" w:hAnsi="Times New Roman" w:cs="Times New Roman"/>
              </w:rPr>
              <w:t>смятий</w:t>
            </w:r>
            <w:proofErr w:type="spellEnd"/>
            <w:r w:rsidRPr="002A0EF4">
              <w:rPr>
                <w:rFonts w:ascii="Times New Roman" w:hAnsi="Times New Roman" w:cs="Times New Roman"/>
              </w:rPr>
              <w:t xml:space="preserve"> резьбы. </w:t>
            </w:r>
          </w:p>
        </w:tc>
        <w:tc>
          <w:tcPr>
            <w:tcW w:w="574" w:type="dxa"/>
            <w:vMerge w:val="restart"/>
            <w:tcBorders>
              <w:top w:val="single" w:sz="8" w:space="0" w:color="000000"/>
              <w:left w:val="double" w:sz="6" w:space="0" w:color="000000"/>
              <w:bottom w:val="single" w:sz="8" w:space="0" w:color="000000"/>
              <w:right w:val="single" w:sz="4" w:space="0" w:color="000000"/>
            </w:tcBorders>
          </w:tcPr>
          <w:p w:rsidR="002911D6" w:rsidRPr="002A0EF4" w:rsidRDefault="0044410B">
            <w:pPr>
              <w:ind w:left="144"/>
              <w:rPr>
                <w:rFonts w:ascii="Times New Roman" w:hAnsi="Times New Roman" w:cs="Times New Roman"/>
              </w:rPr>
            </w:pPr>
            <w:r w:rsidRPr="002A0EF4">
              <w:rPr>
                <w:rFonts w:ascii="Times New Roman" w:hAnsi="Times New Roman" w:cs="Times New Roman"/>
              </w:rPr>
              <w:t xml:space="preserve"> </w:t>
            </w:r>
          </w:p>
        </w:tc>
        <w:tc>
          <w:tcPr>
            <w:tcW w:w="713"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5"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214"/>
        </w:trPr>
        <w:tc>
          <w:tcPr>
            <w:tcW w:w="0" w:type="auto"/>
            <w:gridSpan w:val="2"/>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5718" w:type="dxa"/>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850"/>
        </w:trPr>
        <w:tc>
          <w:tcPr>
            <w:tcW w:w="809" w:type="dxa"/>
            <w:gridSpan w:val="2"/>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bdr w:val="single" w:sz="8" w:space="0" w:color="000000"/>
              </w:rPr>
              <w:t xml:space="preserve">2.2.3. </w:t>
            </w:r>
          </w:p>
        </w:tc>
        <w:tc>
          <w:tcPr>
            <w:tcW w:w="5828" w:type="dxa"/>
            <w:gridSpan w:val="2"/>
            <w:tcBorders>
              <w:top w:val="single" w:sz="8" w:space="0" w:color="000000"/>
              <w:left w:val="single" w:sz="4" w:space="0" w:color="000000"/>
              <w:bottom w:val="single" w:sz="8" w:space="0" w:color="000000"/>
              <w:right w:val="double" w:sz="6" w:space="0" w:color="000000"/>
            </w:tcBorders>
          </w:tcPr>
          <w:p w:rsidR="002911D6" w:rsidRPr="002A0EF4" w:rsidRDefault="0044410B">
            <w:pPr>
              <w:ind w:left="144"/>
              <w:jc w:val="both"/>
              <w:rPr>
                <w:rFonts w:ascii="Times New Roman" w:hAnsi="Times New Roman" w:cs="Times New Roman"/>
              </w:rPr>
            </w:pPr>
            <w:r w:rsidRPr="002A0EF4">
              <w:rPr>
                <w:rFonts w:ascii="Times New Roman" w:hAnsi="Times New Roman" w:cs="Times New Roman"/>
                <w:noProof/>
              </w:rPr>
              <mc:AlternateContent>
                <mc:Choice Requires="wpg">
                  <w:drawing>
                    <wp:anchor distT="0" distB="0" distL="114300" distR="114300" simplePos="0" relativeHeight="251659264" behindDoc="1" locked="0" layoutInCell="1" allowOverlap="1">
                      <wp:simplePos x="0" y="0"/>
                      <wp:positionH relativeFrom="column">
                        <wp:posOffset>67056</wp:posOffset>
                      </wp:positionH>
                      <wp:positionV relativeFrom="paragraph">
                        <wp:posOffset>-27431</wp:posOffset>
                      </wp:positionV>
                      <wp:extent cx="3618611" cy="400812"/>
                      <wp:effectExtent l="0" t="0" r="0" b="0"/>
                      <wp:wrapNone/>
                      <wp:docPr id="228498" name="Group 228498"/>
                      <wp:cNvGraphicFramePr/>
                      <a:graphic xmlns:a="http://schemas.openxmlformats.org/drawingml/2006/main">
                        <a:graphicData uri="http://schemas.microsoft.com/office/word/2010/wordprocessingGroup">
                          <wpg:wgp>
                            <wpg:cNvGrpSpPr/>
                            <wpg:grpSpPr>
                              <a:xfrm>
                                <a:off x="0" y="0"/>
                                <a:ext cx="3618611" cy="400812"/>
                                <a:chOff x="0" y="0"/>
                                <a:chExt cx="3618611" cy="400812"/>
                              </a:xfrm>
                            </wpg:grpSpPr>
                            <wps:wsp>
                              <wps:cNvPr id="262281" name="Shape 262281"/>
                              <wps:cNvSpPr/>
                              <wps:spPr>
                                <a:xfrm>
                                  <a:off x="0" y="0"/>
                                  <a:ext cx="9144" cy="196596"/>
                                </a:xfrm>
                                <a:custGeom>
                                  <a:avLst/>
                                  <a:gdLst/>
                                  <a:ahLst/>
                                  <a:cxnLst/>
                                  <a:rect l="0" t="0" r="0" b="0"/>
                                  <a:pathLst>
                                    <a:path w="9144" h="196596">
                                      <a:moveTo>
                                        <a:pt x="0" y="0"/>
                                      </a:moveTo>
                                      <a:lnTo>
                                        <a:pt x="9144" y="0"/>
                                      </a:lnTo>
                                      <a:lnTo>
                                        <a:pt x="9144" y="196596"/>
                                      </a:lnTo>
                                      <a:lnTo>
                                        <a:pt x="0" y="19659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82" name="Shape 262282"/>
                              <wps:cNvSpPr/>
                              <wps:spPr>
                                <a:xfrm>
                                  <a:off x="0" y="394717"/>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83" name="Shape 262283"/>
                              <wps:cNvSpPr/>
                              <wps:spPr>
                                <a:xfrm>
                                  <a:off x="6096" y="394717"/>
                                  <a:ext cx="3600323" cy="9144"/>
                                </a:xfrm>
                                <a:custGeom>
                                  <a:avLst/>
                                  <a:gdLst/>
                                  <a:ahLst/>
                                  <a:cxnLst/>
                                  <a:rect l="0" t="0" r="0" b="0"/>
                                  <a:pathLst>
                                    <a:path w="3600323" h="9144">
                                      <a:moveTo>
                                        <a:pt x="0" y="0"/>
                                      </a:moveTo>
                                      <a:lnTo>
                                        <a:pt x="3600323" y="0"/>
                                      </a:lnTo>
                                      <a:lnTo>
                                        <a:pt x="36003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84" name="Shape 262284"/>
                              <wps:cNvSpPr/>
                              <wps:spPr>
                                <a:xfrm>
                                  <a:off x="3606419" y="394717"/>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85" name="Shape 262285"/>
                              <wps:cNvSpPr/>
                              <wps:spPr>
                                <a:xfrm>
                                  <a:off x="0" y="196596"/>
                                  <a:ext cx="9144" cy="198120"/>
                                </a:xfrm>
                                <a:custGeom>
                                  <a:avLst/>
                                  <a:gdLst/>
                                  <a:ahLst/>
                                  <a:cxnLst/>
                                  <a:rect l="0" t="0" r="0" b="0"/>
                                  <a:pathLst>
                                    <a:path w="9144" h="198120">
                                      <a:moveTo>
                                        <a:pt x="0" y="0"/>
                                      </a:moveTo>
                                      <a:lnTo>
                                        <a:pt x="9144" y="0"/>
                                      </a:lnTo>
                                      <a:lnTo>
                                        <a:pt x="9144" y="198120"/>
                                      </a:lnTo>
                                      <a:lnTo>
                                        <a:pt x="0" y="19812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28498" style="width:284.93pt;height:31.56pt;position:absolute;z-index:-2147483203;mso-position-horizontal-relative:text;mso-position-horizontal:absolute;margin-left:5.28001pt;mso-position-vertical-relative:text;margin-top:-2.16pt;" coordsize="36186,4008">
                      <v:shape id="Shape 262286" style="position:absolute;width:91;height:1965;left:0;top:0;" coordsize="9144,196596" path="m0,0l9144,0l9144,196596l0,196596l0,0">
                        <v:stroke weight="0pt" endcap="flat" joinstyle="miter" miterlimit="10" on="false" color="#000000" opacity="0"/>
                        <v:fill on="true" color="#000000"/>
                      </v:shape>
                      <v:shape id="Shape 262287" style="position:absolute;width:91;height:91;left:0;top:3947;" coordsize="9144,9144" path="m0,0l9144,0l9144,9144l0,9144l0,0">
                        <v:stroke weight="0pt" endcap="flat" joinstyle="miter" miterlimit="10" on="false" color="#000000" opacity="0"/>
                        <v:fill on="true" color="#000000"/>
                      </v:shape>
                      <v:shape id="Shape 262288" style="position:absolute;width:36003;height:91;left:60;top:3947;" coordsize="3600323,9144" path="m0,0l3600323,0l3600323,9144l0,9144l0,0">
                        <v:stroke weight="0pt" endcap="flat" joinstyle="miter" miterlimit="10" on="false" color="#000000" opacity="0"/>
                        <v:fill on="true" color="#000000"/>
                      </v:shape>
                      <v:shape id="Shape 262289" style="position:absolute;width:121;height:91;left:36064;top:3947;" coordsize="12192,9144" path="m0,0l12192,0l12192,9144l0,9144l0,0">
                        <v:stroke weight="0pt" endcap="flat" joinstyle="miter" miterlimit="10" on="false" color="#000000" opacity="0"/>
                        <v:fill on="true" color="#000000"/>
                      </v:shape>
                      <v:shape id="Shape 262290" style="position:absolute;width:91;height:1981;left:0;top:1965;" coordsize="9144,198120" path="m0,0l9144,0l9144,198120l0,198120l0,0">
                        <v:stroke weight="0pt" endcap="flat" joinstyle="miter" miterlimit="10" on="false" color="#000000" opacity="0"/>
                        <v:fill on="true" color="#000000"/>
                      </v:shape>
                    </v:group>
                  </w:pict>
                </mc:Fallback>
              </mc:AlternateContent>
            </w:r>
            <w:r w:rsidRPr="002A0EF4">
              <w:rPr>
                <w:rFonts w:ascii="Times New Roman" w:hAnsi="Times New Roman" w:cs="Times New Roman"/>
              </w:rPr>
              <w:t xml:space="preserve">Отсутствие зазоров между головкой/гайкой болта с плоскостью шайбы и соединяемым элементом. </w:t>
            </w:r>
          </w:p>
        </w:tc>
        <w:tc>
          <w:tcPr>
            <w:tcW w:w="574" w:type="dxa"/>
            <w:tcBorders>
              <w:top w:val="single" w:sz="8" w:space="0" w:color="000000"/>
              <w:left w:val="double" w:sz="6" w:space="0" w:color="000000"/>
              <w:bottom w:val="single" w:sz="8" w:space="0" w:color="000000"/>
              <w:right w:val="single" w:sz="4" w:space="0" w:color="000000"/>
            </w:tcBorders>
          </w:tcPr>
          <w:p w:rsidR="002911D6" w:rsidRPr="002A0EF4" w:rsidRDefault="0044410B">
            <w:pPr>
              <w:ind w:left="144"/>
              <w:rPr>
                <w:rFonts w:ascii="Times New Roman" w:hAnsi="Times New Roman" w:cs="Times New Roman"/>
              </w:rPr>
            </w:pPr>
            <w:r w:rsidRPr="002A0EF4">
              <w:rPr>
                <w:rFonts w:ascii="Times New Roman" w:hAnsi="Times New Roman" w:cs="Times New Roman"/>
              </w:rPr>
              <w:t xml:space="preserve"> </w:t>
            </w:r>
          </w:p>
        </w:tc>
        <w:tc>
          <w:tcPr>
            <w:tcW w:w="713" w:type="dxa"/>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5" w:type="dxa"/>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312"/>
        </w:trPr>
        <w:tc>
          <w:tcPr>
            <w:tcW w:w="809" w:type="dxa"/>
            <w:gridSpan w:val="2"/>
            <w:tcBorders>
              <w:top w:val="single" w:sz="8" w:space="0" w:color="000000"/>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10" w:type="dxa"/>
            <w:vMerge w:val="restart"/>
            <w:tcBorders>
              <w:top w:val="single" w:sz="8" w:space="0" w:color="000000"/>
              <w:left w:val="double" w:sz="6" w:space="0" w:color="000000"/>
              <w:bottom w:val="single" w:sz="4" w:space="0" w:color="000000"/>
              <w:right w:val="nil"/>
            </w:tcBorders>
          </w:tcPr>
          <w:p w:rsidR="002911D6" w:rsidRPr="002A0EF4" w:rsidRDefault="002911D6">
            <w:pPr>
              <w:rPr>
                <w:rFonts w:ascii="Times New Roman" w:hAnsi="Times New Roman" w:cs="Times New Roman"/>
              </w:rPr>
            </w:pPr>
          </w:p>
        </w:tc>
        <w:tc>
          <w:tcPr>
            <w:tcW w:w="5718" w:type="dxa"/>
            <w:vMerge w:val="restart"/>
            <w:tcBorders>
              <w:top w:val="single" w:sz="8"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Наличие контргаек или пружинных (</w:t>
            </w:r>
            <w:proofErr w:type="spellStart"/>
            <w:r w:rsidRPr="002A0EF4">
              <w:rPr>
                <w:rFonts w:ascii="Times New Roman" w:hAnsi="Times New Roman" w:cs="Times New Roman"/>
              </w:rPr>
              <w:t>гроверных</w:t>
            </w:r>
            <w:proofErr w:type="spellEnd"/>
            <w:r w:rsidRPr="002A0EF4">
              <w:rPr>
                <w:rFonts w:ascii="Times New Roman" w:hAnsi="Times New Roman" w:cs="Times New Roman"/>
              </w:rPr>
              <w:t xml:space="preserve">) шайб, отсутствие лишних шайб в соответствии с проектом и требованием СНиП. 3.03.01-87,  </w:t>
            </w:r>
          </w:p>
        </w:tc>
        <w:tc>
          <w:tcPr>
            <w:tcW w:w="574" w:type="dxa"/>
            <w:vMerge w:val="restart"/>
            <w:tcBorders>
              <w:top w:val="single" w:sz="8" w:space="0" w:color="000000"/>
              <w:left w:val="double" w:sz="6" w:space="0" w:color="000000"/>
              <w:bottom w:val="single" w:sz="4" w:space="0" w:color="000000"/>
              <w:right w:val="single" w:sz="4" w:space="0" w:color="000000"/>
            </w:tcBorders>
          </w:tcPr>
          <w:p w:rsidR="002911D6" w:rsidRPr="002A0EF4" w:rsidRDefault="0044410B">
            <w:pPr>
              <w:ind w:left="144"/>
              <w:rPr>
                <w:rFonts w:ascii="Times New Roman" w:hAnsi="Times New Roman" w:cs="Times New Roman"/>
              </w:rPr>
            </w:pPr>
            <w:r w:rsidRPr="002A0EF4">
              <w:rPr>
                <w:rFonts w:ascii="Times New Roman" w:hAnsi="Times New Roman" w:cs="Times New Roman"/>
              </w:rPr>
              <w:t xml:space="preserve"> </w:t>
            </w:r>
          </w:p>
        </w:tc>
        <w:tc>
          <w:tcPr>
            <w:tcW w:w="713" w:type="dxa"/>
            <w:vMerge w:val="restart"/>
            <w:tcBorders>
              <w:top w:val="single" w:sz="8" w:space="0" w:color="000000"/>
              <w:left w:val="single" w:sz="4" w:space="0" w:color="000000"/>
              <w:bottom w:val="single" w:sz="4"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5" w:type="dxa"/>
            <w:vMerge w:val="restart"/>
            <w:tcBorders>
              <w:top w:val="single" w:sz="8" w:space="0" w:color="000000"/>
              <w:left w:val="single" w:sz="4" w:space="0" w:color="000000"/>
              <w:bottom w:val="single" w:sz="4"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322"/>
        </w:trPr>
        <w:tc>
          <w:tcPr>
            <w:tcW w:w="74" w:type="dxa"/>
            <w:vMerge w:val="restart"/>
            <w:tcBorders>
              <w:top w:val="nil"/>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734" w:type="dxa"/>
            <w:tcBorders>
              <w:top w:val="single" w:sz="4"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2.2.4. </w:t>
            </w: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50"/>
        </w:trPr>
        <w:tc>
          <w:tcPr>
            <w:tcW w:w="0" w:type="auto"/>
            <w:vMerge/>
            <w:tcBorders>
              <w:top w:val="nil"/>
              <w:left w:val="single" w:sz="4" w:space="0" w:color="000000"/>
              <w:bottom w:val="nil"/>
              <w:right w:val="nil"/>
            </w:tcBorders>
          </w:tcPr>
          <w:p w:rsidR="002911D6" w:rsidRPr="002A0EF4" w:rsidRDefault="002911D6">
            <w:pPr>
              <w:rPr>
                <w:rFonts w:ascii="Times New Roman" w:hAnsi="Times New Roman" w:cs="Times New Roman"/>
              </w:rPr>
            </w:pPr>
          </w:p>
        </w:tc>
        <w:tc>
          <w:tcPr>
            <w:tcW w:w="734" w:type="dxa"/>
            <w:vMerge w:val="restart"/>
            <w:tcBorders>
              <w:top w:val="single" w:sz="4" w:space="0" w:color="000000"/>
              <w:left w:val="nil"/>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215"/>
        </w:trPr>
        <w:tc>
          <w:tcPr>
            <w:tcW w:w="0" w:type="auto"/>
            <w:vMerge/>
            <w:tcBorders>
              <w:top w:val="nil"/>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0" w:type="auto"/>
            <w:vMerge/>
            <w:tcBorders>
              <w:top w:val="nil"/>
              <w:left w:val="nil"/>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4" w:space="0" w:color="000000"/>
              <w:right w:val="nil"/>
            </w:tcBorders>
          </w:tcPr>
          <w:p w:rsidR="002911D6" w:rsidRPr="002A0EF4" w:rsidRDefault="002911D6">
            <w:pPr>
              <w:rPr>
                <w:rFonts w:ascii="Times New Roman" w:hAnsi="Times New Roman" w:cs="Times New Roman"/>
              </w:rPr>
            </w:pPr>
          </w:p>
        </w:tc>
        <w:tc>
          <w:tcPr>
            <w:tcW w:w="5718" w:type="dxa"/>
            <w:tcBorders>
              <w:top w:val="single" w:sz="4" w:space="0" w:color="000000"/>
              <w:left w:val="nil"/>
              <w:bottom w:val="doub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635"/>
        </w:trPr>
        <w:tc>
          <w:tcPr>
            <w:tcW w:w="809" w:type="dxa"/>
            <w:gridSpan w:val="2"/>
            <w:vMerge w:val="restart"/>
            <w:tcBorders>
              <w:top w:val="single" w:sz="4" w:space="0" w:color="000000"/>
              <w:left w:val="single" w:sz="4" w:space="0" w:color="000000"/>
              <w:bottom w:val="single" w:sz="8" w:space="0" w:color="000000"/>
              <w:right w:val="double" w:sz="6" w:space="0" w:color="000000"/>
            </w:tcBorders>
          </w:tcPr>
          <w:p w:rsidR="002911D6" w:rsidRPr="002A0EF4" w:rsidRDefault="002911D6">
            <w:pPr>
              <w:ind w:left="-1702" w:right="24"/>
              <w:rPr>
                <w:rFonts w:ascii="Times New Roman" w:hAnsi="Times New Roman" w:cs="Times New Roman"/>
              </w:rPr>
            </w:pPr>
          </w:p>
          <w:tbl>
            <w:tblPr>
              <w:tblStyle w:val="TableGrid"/>
              <w:tblW w:w="710" w:type="dxa"/>
              <w:tblInd w:w="74" w:type="dxa"/>
              <w:tblCellMar>
                <w:top w:w="48" w:type="dxa"/>
                <w:left w:w="34" w:type="dxa"/>
                <w:right w:w="115" w:type="dxa"/>
              </w:tblCellMar>
              <w:tblLook w:val="04A0" w:firstRow="1" w:lastRow="0" w:firstColumn="1" w:lastColumn="0" w:noHBand="0" w:noVBand="1"/>
            </w:tblPr>
            <w:tblGrid>
              <w:gridCol w:w="710"/>
            </w:tblGrid>
            <w:tr w:rsidR="002911D6" w:rsidRPr="002A0EF4">
              <w:trPr>
                <w:trHeight w:val="320"/>
              </w:trPr>
              <w:tc>
                <w:tcPr>
                  <w:tcW w:w="710" w:type="dxa"/>
                  <w:tcBorders>
                    <w:top w:val="single" w:sz="4" w:space="0" w:color="000000"/>
                    <w:left w:val="single" w:sz="4" w:space="0" w:color="000000"/>
                    <w:bottom w:val="single" w:sz="4" w:space="0" w:color="000000"/>
                    <w:right w:val="nil"/>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2.2.5. </w:t>
                  </w:r>
                </w:p>
              </w:tc>
            </w:tr>
          </w:tbl>
          <w:p w:rsidR="002911D6" w:rsidRPr="002A0EF4" w:rsidRDefault="002911D6">
            <w:pPr>
              <w:rPr>
                <w:rFonts w:ascii="Times New Roman" w:hAnsi="Times New Roman" w:cs="Times New Roman"/>
              </w:rPr>
            </w:pPr>
          </w:p>
        </w:tc>
        <w:tc>
          <w:tcPr>
            <w:tcW w:w="110" w:type="dxa"/>
            <w:vMerge w:val="restart"/>
            <w:tcBorders>
              <w:top w:val="single" w:sz="4" w:space="0" w:color="000000"/>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8" w:type="dxa"/>
            <w:tcBorders>
              <w:top w:val="double" w:sz="4"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Наличие свободных витков резьбы на стержне болта в соответствии со СНиП 3.03.01-87 (не менее 3 мм). </w:t>
            </w:r>
          </w:p>
        </w:tc>
        <w:tc>
          <w:tcPr>
            <w:tcW w:w="574" w:type="dxa"/>
            <w:vMerge w:val="restart"/>
            <w:tcBorders>
              <w:top w:val="single" w:sz="4" w:space="0" w:color="000000"/>
              <w:left w:val="double" w:sz="6" w:space="0" w:color="000000"/>
              <w:bottom w:val="single" w:sz="8" w:space="0" w:color="000000"/>
              <w:right w:val="single" w:sz="4" w:space="0" w:color="000000"/>
            </w:tcBorders>
          </w:tcPr>
          <w:p w:rsidR="002911D6" w:rsidRPr="002A0EF4" w:rsidRDefault="0044410B">
            <w:pPr>
              <w:ind w:left="144"/>
              <w:rPr>
                <w:rFonts w:ascii="Times New Roman" w:hAnsi="Times New Roman" w:cs="Times New Roman"/>
              </w:rPr>
            </w:pPr>
            <w:r w:rsidRPr="002A0EF4">
              <w:rPr>
                <w:rFonts w:ascii="Times New Roman" w:hAnsi="Times New Roman" w:cs="Times New Roman"/>
              </w:rPr>
              <w:t xml:space="preserve"> </w:t>
            </w:r>
          </w:p>
        </w:tc>
        <w:tc>
          <w:tcPr>
            <w:tcW w:w="713" w:type="dxa"/>
            <w:vMerge w:val="restart"/>
            <w:tcBorders>
              <w:top w:val="single" w:sz="4"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5" w:type="dxa"/>
            <w:vMerge w:val="restart"/>
            <w:tcBorders>
              <w:top w:val="single" w:sz="4"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214"/>
        </w:trPr>
        <w:tc>
          <w:tcPr>
            <w:tcW w:w="0" w:type="auto"/>
            <w:gridSpan w:val="2"/>
            <w:vMerge/>
            <w:tcBorders>
              <w:top w:val="nil"/>
              <w:left w:val="single" w:sz="4" w:space="0" w:color="000000"/>
              <w:bottom w:val="single" w:sz="8" w:space="0" w:color="000000"/>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8" w:type="dxa"/>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324"/>
        </w:trPr>
        <w:tc>
          <w:tcPr>
            <w:tcW w:w="74" w:type="dxa"/>
            <w:vMerge w:val="restart"/>
            <w:tcBorders>
              <w:top w:val="single" w:sz="8" w:space="0" w:color="000000"/>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734" w:type="dxa"/>
            <w:tcBorders>
              <w:top w:val="single" w:sz="8"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2.3. </w:t>
            </w:r>
          </w:p>
        </w:tc>
        <w:tc>
          <w:tcPr>
            <w:tcW w:w="110" w:type="dxa"/>
            <w:vMerge w:val="restart"/>
            <w:tcBorders>
              <w:top w:val="single" w:sz="8" w:space="0" w:color="000000"/>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8" w:type="dxa"/>
            <w:tcBorders>
              <w:top w:val="single" w:sz="8"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Лакокрасочное (цинковое) покрытие </w:t>
            </w:r>
          </w:p>
        </w:tc>
        <w:tc>
          <w:tcPr>
            <w:tcW w:w="574" w:type="dxa"/>
            <w:vMerge w:val="restart"/>
            <w:tcBorders>
              <w:top w:val="single" w:sz="8" w:space="0" w:color="000000"/>
              <w:left w:val="double" w:sz="6" w:space="0" w:color="000000"/>
              <w:bottom w:val="single" w:sz="8" w:space="0" w:color="000000"/>
              <w:right w:val="single" w:sz="4" w:space="0" w:color="000000"/>
            </w:tcBorders>
          </w:tcPr>
          <w:p w:rsidR="002911D6" w:rsidRPr="002A0EF4" w:rsidRDefault="0044410B">
            <w:pPr>
              <w:ind w:left="144"/>
              <w:rPr>
                <w:rFonts w:ascii="Times New Roman" w:hAnsi="Times New Roman" w:cs="Times New Roman"/>
              </w:rPr>
            </w:pPr>
            <w:r w:rsidRPr="002A0EF4">
              <w:rPr>
                <w:rFonts w:ascii="Times New Roman" w:hAnsi="Times New Roman" w:cs="Times New Roman"/>
              </w:rPr>
              <w:t xml:space="preserve"> </w:t>
            </w:r>
          </w:p>
        </w:tc>
        <w:tc>
          <w:tcPr>
            <w:tcW w:w="713"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5"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214"/>
        </w:trPr>
        <w:tc>
          <w:tcPr>
            <w:tcW w:w="0" w:type="auto"/>
            <w:vMerge/>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734" w:type="dxa"/>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8" w:type="dxa"/>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314"/>
        </w:trPr>
        <w:tc>
          <w:tcPr>
            <w:tcW w:w="809" w:type="dxa"/>
            <w:gridSpan w:val="2"/>
            <w:tcBorders>
              <w:top w:val="single" w:sz="8" w:space="0" w:color="000000"/>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828" w:type="dxa"/>
            <w:gridSpan w:val="2"/>
            <w:vMerge w:val="restart"/>
            <w:tcBorders>
              <w:top w:val="single" w:sz="8" w:space="0" w:color="000000"/>
              <w:left w:val="double" w:sz="6" w:space="0" w:color="000000"/>
              <w:bottom w:val="single" w:sz="4" w:space="0" w:color="000000"/>
              <w:right w:val="double" w:sz="6" w:space="0" w:color="000000"/>
            </w:tcBorders>
          </w:tcPr>
          <w:p w:rsidR="002911D6" w:rsidRPr="002A0EF4" w:rsidRDefault="0044410B">
            <w:pPr>
              <w:ind w:left="144"/>
              <w:rPr>
                <w:rFonts w:ascii="Times New Roman" w:hAnsi="Times New Roman" w:cs="Times New Roman"/>
              </w:rPr>
            </w:pPr>
            <w:r w:rsidRPr="002A0EF4">
              <w:rPr>
                <w:rFonts w:ascii="Times New Roman" w:hAnsi="Times New Roman" w:cs="Times New Roman"/>
                <w:noProof/>
              </w:rPr>
              <mc:AlternateContent>
                <mc:Choice Requires="wpg">
                  <w:drawing>
                    <wp:anchor distT="0" distB="0" distL="114300" distR="114300" simplePos="0" relativeHeight="251660288" behindDoc="1" locked="0" layoutInCell="1" allowOverlap="1">
                      <wp:simplePos x="0" y="0"/>
                      <wp:positionH relativeFrom="column">
                        <wp:posOffset>67056</wp:posOffset>
                      </wp:positionH>
                      <wp:positionV relativeFrom="paragraph">
                        <wp:posOffset>-27431</wp:posOffset>
                      </wp:positionV>
                      <wp:extent cx="3618611" cy="595833"/>
                      <wp:effectExtent l="0" t="0" r="0" b="0"/>
                      <wp:wrapNone/>
                      <wp:docPr id="229114" name="Group 229114"/>
                      <wp:cNvGraphicFramePr/>
                      <a:graphic xmlns:a="http://schemas.openxmlformats.org/drawingml/2006/main">
                        <a:graphicData uri="http://schemas.microsoft.com/office/word/2010/wordprocessingGroup">
                          <wpg:wgp>
                            <wpg:cNvGrpSpPr/>
                            <wpg:grpSpPr>
                              <a:xfrm>
                                <a:off x="0" y="0"/>
                                <a:ext cx="3618611" cy="595833"/>
                                <a:chOff x="0" y="0"/>
                                <a:chExt cx="3618611" cy="595833"/>
                              </a:xfrm>
                            </wpg:grpSpPr>
                            <wps:wsp>
                              <wps:cNvPr id="262291" name="Shape 262291"/>
                              <wps:cNvSpPr/>
                              <wps:spPr>
                                <a:xfrm>
                                  <a:off x="0" y="0"/>
                                  <a:ext cx="9144" cy="196596"/>
                                </a:xfrm>
                                <a:custGeom>
                                  <a:avLst/>
                                  <a:gdLst/>
                                  <a:ahLst/>
                                  <a:cxnLst/>
                                  <a:rect l="0" t="0" r="0" b="0"/>
                                  <a:pathLst>
                                    <a:path w="9144" h="196596">
                                      <a:moveTo>
                                        <a:pt x="0" y="0"/>
                                      </a:moveTo>
                                      <a:lnTo>
                                        <a:pt x="9144" y="0"/>
                                      </a:lnTo>
                                      <a:lnTo>
                                        <a:pt x="9144" y="196596"/>
                                      </a:lnTo>
                                      <a:lnTo>
                                        <a:pt x="0" y="19659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92" name="Shape 262292"/>
                              <wps:cNvSpPr/>
                              <wps:spPr>
                                <a:xfrm>
                                  <a:off x="0" y="196596"/>
                                  <a:ext cx="9144" cy="196597"/>
                                </a:xfrm>
                                <a:custGeom>
                                  <a:avLst/>
                                  <a:gdLst/>
                                  <a:ahLst/>
                                  <a:cxnLst/>
                                  <a:rect l="0" t="0" r="0" b="0"/>
                                  <a:pathLst>
                                    <a:path w="9144" h="196597">
                                      <a:moveTo>
                                        <a:pt x="0" y="0"/>
                                      </a:moveTo>
                                      <a:lnTo>
                                        <a:pt x="9144" y="0"/>
                                      </a:lnTo>
                                      <a:lnTo>
                                        <a:pt x="9144" y="196597"/>
                                      </a:lnTo>
                                      <a:lnTo>
                                        <a:pt x="0" y="196597"/>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93" name="Shape 262293"/>
                              <wps:cNvSpPr/>
                              <wps:spPr>
                                <a:xfrm>
                                  <a:off x="0" y="58973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94" name="Shape 262294"/>
                              <wps:cNvSpPr/>
                              <wps:spPr>
                                <a:xfrm>
                                  <a:off x="6096" y="589738"/>
                                  <a:ext cx="3600323" cy="9144"/>
                                </a:xfrm>
                                <a:custGeom>
                                  <a:avLst/>
                                  <a:gdLst/>
                                  <a:ahLst/>
                                  <a:cxnLst/>
                                  <a:rect l="0" t="0" r="0" b="0"/>
                                  <a:pathLst>
                                    <a:path w="3600323" h="9144">
                                      <a:moveTo>
                                        <a:pt x="0" y="0"/>
                                      </a:moveTo>
                                      <a:lnTo>
                                        <a:pt x="3600323" y="0"/>
                                      </a:lnTo>
                                      <a:lnTo>
                                        <a:pt x="36003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95" name="Shape 262295"/>
                              <wps:cNvSpPr/>
                              <wps:spPr>
                                <a:xfrm>
                                  <a:off x="3606419" y="589738"/>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296" name="Shape 262296"/>
                              <wps:cNvSpPr/>
                              <wps:spPr>
                                <a:xfrm>
                                  <a:off x="0" y="393141"/>
                                  <a:ext cx="9144" cy="196596"/>
                                </a:xfrm>
                                <a:custGeom>
                                  <a:avLst/>
                                  <a:gdLst/>
                                  <a:ahLst/>
                                  <a:cxnLst/>
                                  <a:rect l="0" t="0" r="0" b="0"/>
                                  <a:pathLst>
                                    <a:path w="9144" h="196596">
                                      <a:moveTo>
                                        <a:pt x="0" y="0"/>
                                      </a:moveTo>
                                      <a:lnTo>
                                        <a:pt x="9144" y="0"/>
                                      </a:lnTo>
                                      <a:lnTo>
                                        <a:pt x="9144" y="196596"/>
                                      </a:lnTo>
                                      <a:lnTo>
                                        <a:pt x="0" y="19659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29114" style="width:284.93pt;height:46.916pt;position:absolute;z-index:-2147483006;mso-position-horizontal-relative:text;mso-position-horizontal:absolute;margin-left:5.28001pt;mso-position-vertical-relative:text;margin-top:-2.15997pt;" coordsize="36186,5958">
                      <v:shape id="Shape 262297" style="position:absolute;width:91;height:1965;left:0;top:0;" coordsize="9144,196596" path="m0,0l9144,0l9144,196596l0,196596l0,0">
                        <v:stroke weight="0pt" endcap="flat" joinstyle="miter" miterlimit="10" on="false" color="#000000" opacity="0"/>
                        <v:fill on="true" color="#000000"/>
                      </v:shape>
                      <v:shape id="Shape 262298" style="position:absolute;width:91;height:1965;left:0;top:1965;" coordsize="9144,196597" path="m0,0l9144,0l9144,196597l0,196597l0,0">
                        <v:stroke weight="0pt" endcap="flat" joinstyle="miter" miterlimit="10" on="false" color="#000000" opacity="0"/>
                        <v:fill on="true" color="#000000"/>
                      </v:shape>
                      <v:shape id="Shape 262299" style="position:absolute;width:91;height:91;left:0;top:5897;" coordsize="9144,9144" path="m0,0l9144,0l9144,9144l0,9144l0,0">
                        <v:stroke weight="0pt" endcap="flat" joinstyle="miter" miterlimit="10" on="false" color="#000000" opacity="0"/>
                        <v:fill on="true" color="#000000"/>
                      </v:shape>
                      <v:shape id="Shape 262300" style="position:absolute;width:36003;height:91;left:60;top:5897;" coordsize="3600323,9144" path="m0,0l3600323,0l3600323,9144l0,9144l0,0">
                        <v:stroke weight="0pt" endcap="flat" joinstyle="miter" miterlimit="10" on="false" color="#000000" opacity="0"/>
                        <v:fill on="true" color="#000000"/>
                      </v:shape>
                      <v:shape id="Shape 262301" style="position:absolute;width:121;height:91;left:36064;top:5897;" coordsize="12192,9144" path="m0,0l12192,0l12192,9144l0,9144l0,0">
                        <v:stroke weight="0pt" endcap="flat" joinstyle="miter" miterlimit="10" on="false" color="#000000" opacity="0"/>
                        <v:fill on="true" color="#000000"/>
                      </v:shape>
                      <v:shape id="Shape 262302" style="position:absolute;width:91;height:1965;left:0;top:3931;" coordsize="9144,196596" path="m0,0l9144,0l9144,196596l0,196596l0,0">
                        <v:stroke weight="0pt" endcap="flat" joinstyle="miter" miterlimit="10" on="false" color="#000000" opacity="0"/>
                        <v:fill on="true" color="#000000"/>
                      </v:shape>
                    </v:group>
                  </w:pict>
                </mc:Fallback>
              </mc:AlternateContent>
            </w:r>
            <w:r w:rsidRPr="002A0EF4">
              <w:rPr>
                <w:rFonts w:ascii="Times New Roman" w:hAnsi="Times New Roman" w:cs="Times New Roman"/>
              </w:rPr>
              <w:t xml:space="preserve">Качество ЛКП башни. Проверка на соответствие проекту. (Правильность выполнения требований РЭГА-РФ по дневной маркировке). </w:t>
            </w:r>
          </w:p>
        </w:tc>
        <w:tc>
          <w:tcPr>
            <w:tcW w:w="574" w:type="dxa"/>
            <w:vMerge w:val="restart"/>
            <w:tcBorders>
              <w:top w:val="single" w:sz="8" w:space="0" w:color="000000"/>
              <w:left w:val="double" w:sz="6" w:space="0" w:color="000000"/>
              <w:bottom w:val="single" w:sz="4" w:space="0" w:color="000000"/>
              <w:right w:val="single" w:sz="4" w:space="0" w:color="000000"/>
            </w:tcBorders>
          </w:tcPr>
          <w:p w:rsidR="002911D6" w:rsidRPr="002A0EF4" w:rsidRDefault="0044410B">
            <w:pPr>
              <w:ind w:left="144"/>
              <w:rPr>
                <w:rFonts w:ascii="Times New Roman" w:hAnsi="Times New Roman" w:cs="Times New Roman"/>
              </w:rPr>
            </w:pPr>
            <w:r w:rsidRPr="002A0EF4">
              <w:rPr>
                <w:rFonts w:ascii="Times New Roman" w:hAnsi="Times New Roman" w:cs="Times New Roman"/>
              </w:rPr>
              <w:t xml:space="preserve"> </w:t>
            </w:r>
          </w:p>
        </w:tc>
        <w:tc>
          <w:tcPr>
            <w:tcW w:w="713" w:type="dxa"/>
            <w:vMerge w:val="restart"/>
            <w:tcBorders>
              <w:top w:val="single" w:sz="8" w:space="0" w:color="000000"/>
              <w:left w:val="single" w:sz="4" w:space="0" w:color="000000"/>
              <w:bottom w:val="single" w:sz="4"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5" w:type="dxa"/>
            <w:vMerge w:val="restart"/>
            <w:tcBorders>
              <w:top w:val="single" w:sz="8" w:space="0" w:color="000000"/>
              <w:left w:val="single" w:sz="4" w:space="0" w:color="000000"/>
              <w:bottom w:val="single" w:sz="4"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319"/>
        </w:trPr>
        <w:tc>
          <w:tcPr>
            <w:tcW w:w="74" w:type="dxa"/>
            <w:vMerge w:val="restart"/>
            <w:tcBorders>
              <w:top w:val="nil"/>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734" w:type="dxa"/>
            <w:tcBorders>
              <w:top w:val="single" w:sz="4"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2.3.1 </w:t>
            </w:r>
          </w:p>
        </w:tc>
        <w:tc>
          <w:tcPr>
            <w:tcW w:w="0" w:type="auto"/>
            <w:gridSpan w:val="2"/>
            <w:vMerge/>
            <w:tcBorders>
              <w:top w:val="nil"/>
              <w:left w:val="double" w:sz="6" w:space="0" w:color="000000"/>
              <w:bottom w:val="nil"/>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518"/>
        </w:trPr>
        <w:tc>
          <w:tcPr>
            <w:tcW w:w="0" w:type="auto"/>
            <w:vMerge/>
            <w:tcBorders>
              <w:top w:val="nil"/>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734" w:type="dxa"/>
            <w:tcBorders>
              <w:top w:val="single" w:sz="4" w:space="0" w:color="000000"/>
              <w:left w:val="nil"/>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double" w:sz="6" w:space="0" w:color="000000"/>
              <w:bottom w:val="single" w:sz="4" w:space="0" w:color="000000"/>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bl>
    <w:p w:rsidR="002911D6" w:rsidRPr="002A0EF4" w:rsidRDefault="002911D6">
      <w:pPr>
        <w:spacing w:after="0"/>
        <w:ind w:left="-1342" w:right="11442"/>
        <w:rPr>
          <w:rFonts w:ascii="Times New Roman" w:hAnsi="Times New Roman" w:cs="Times New Roman"/>
        </w:rPr>
      </w:pPr>
    </w:p>
    <w:tbl>
      <w:tblPr>
        <w:tblStyle w:val="TableGrid"/>
        <w:tblW w:w="10205" w:type="dxa"/>
        <w:tblInd w:w="361" w:type="dxa"/>
        <w:tblCellMar>
          <w:top w:w="10" w:type="dxa"/>
        </w:tblCellMar>
        <w:tblLook w:val="04A0" w:firstRow="1" w:lastRow="0" w:firstColumn="1" w:lastColumn="0" w:noHBand="0" w:noVBand="1"/>
      </w:tblPr>
      <w:tblGrid>
        <w:gridCol w:w="82"/>
        <w:gridCol w:w="735"/>
        <w:gridCol w:w="109"/>
        <w:gridCol w:w="5719"/>
        <w:gridCol w:w="571"/>
        <w:gridCol w:w="712"/>
        <w:gridCol w:w="2277"/>
      </w:tblGrid>
      <w:tr w:rsidR="002911D6" w:rsidRPr="002A0EF4">
        <w:trPr>
          <w:trHeight w:val="313"/>
        </w:trPr>
        <w:tc>
          <w:tcPr>
            <w:tcW w:w="809" w:type="dxa"/>
            <w:gridSpan w:val="2"/>
            <w:tcBorders>
              <w:top w:val="single" w:sz="4" w:space="0" w:color="000000"/>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09" w:type="dxa"/>
            <w:vMerge w:val="restart"/>
            <w:tcBorders>
              <w:top w:val="single" w:sz="4" w:space="0" w:color="000000"/>
              <w:left w:val="double" w:sz="6" w:space="0" w:color="000000"/>
              <w:bottom w:val="single" w:sz="4" w:space="0" w:color="000000"/>
              <w:right w:val="nil"/>
            </w:tcBorders>
          </w:tcPr>
          <w:p w:rsidR="002911D6" w:rsidRPr="002A0EF4" w:rsidRDefault="002911D6">
            <w:pPr>
              <w:rPr>
                <w:rFonts w:ascii="Times New Roman" w:hAnsi="Times New Roman" w:cs="Times New Roman"/>
              </w:rPr>
            </w:pPr>
          </w:p>
        </w:tc>
        <w:tc>
          <w:tcPr>
            <w:tcW w:w="5719" w:type="dxa"/>
            <w:vMerge w:val="restart"/>
            <w:tcBorders>
              <w:top w:val="double" w:sz="4"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Качество обработки сварных швов перед покраской. (монтажные сварные соединения настилов, ограждений площадок). </w:t>
            </w:r>
          </w:p>
        </w:tc>
        <w:tc>
          <w:tcPr>
            <w:tcW w:w="572" w:type="dxa"/>
            <w:vMerge w:val="restart"/>
            <w:tcBorders>
              <w:top w:val="single" w:sz="4" w:space="0" w:color="000000"/>
              <w:left w:val="double" w:sz="6" w:space="0" w:color="000000"/>
              <w:bottom w:val="single" w:sz="4" w:space="0" w:color="000000"/>
              <w:right w:val="single" w:sz="4"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713"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322"/>
        </w:trPr>
        <w:tc>
          <w:tcPr>
            <w:tcW w:w="73" w:type="dxa"/>
            <w:vMerge w:val="restart"/>
            <w:tcBorders>
              <w:top w:val="nil"/>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736" w:type="dxa"/>
            <w:tcBorders>
              <w:top w:val="single" w:sz="4"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2.3.2. </w:t>
            </w: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50"/>
        </w:trPr>
        <w:tc>
          <w:tcPr>
            <w:tcW w:w="0" w:type="auto"/>
            <w:vMerge/>
            <w:tcBorders>
              <w:top w:val="nil"/>
              <w:left w:val="single" w:sz="4" w:space="0" w:color="000000"/>
              <w:bottom w:val="nil"/>
              <w:right w:val="nil"/>
            </w:tcBorders>
          </w:tcPr>
          <w:p w:rsidR="002911D6" w:rsidRPr="002A0EF4" w:rsidRDefault="002911D6">
            <w:pPr>
              <w:rPr>
                <w:rFonts w:ascii="Times New Roman" w:hAnsi="Times New Roman" w:cs="Times New Roman"/>
              </w:rPr>
            </w:pPr>
          </w:p>
        </w:tc>
        <w:tc>
          <w:tcPr>
            <w:tcW w:w="736" w:type="dxa"/>
            <w:vMerge w:val="restart"/>
            <w:tcBorders>
              <w:top w:val="single" w:sz="4" w:space="0" w:color="000000"/>
              <w:left w:val="nil"/>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215"/>
        </w:trPr>
        <w:tc>
          <w:tcPr>
            <w:tcW w:w="0" w:type="auto"/>
            <w:vMerge/>
            <w:tcBorders>
              <w:top w:val="nil"/>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0" w:type="auto"/>
            <w:vMerge/>
            <w:tcBorders>
              <w:top w:val="nil"/>
              <w:left w:val="nil"/>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4" w:space="0" w:color="000000"/>
              <w:right w:val="nil"/>
            </w:tcBorders>
          </w:tcPr>
          <w:p w:rsidR="002911D6" w:rsidRPr="002A0EF4" w:rsidRDefault="002911D6">
            <w:pPr>
              <w:rPr>
                <w:rFonts w:ascii="Times New Roman" w:hAnsi="Times New Roman" w:cs="Times New Roman"/>
              </w:rPr>
            </w:pPr>
          </w:p>
        </w:tc>
        <w:tc>
          <w:tcPr>
            <w:tcW w:w="5719" w:type="dxa"/>
            <w:tcBorders>
              <w:top w:val="single" w:sz="4" w:space="0" w:color="000000"/>
              <w:left w:val="nil"/>
              <w:bottom w:val="doub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160"/>
        </w:trPr>
        <w:tc>
          <w:tcPr>
            <w:tcW w:w="809" w:type="dxa"/>
            <w:gridSpan w:val="2"/>
            <w:tcBorders>
              <w:top w:val="single" w:sz="4" w:space="0" w:color="000000"/>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09" w:type="dxa"/>
            <w:vMerge w:val="restart"/>
            <w:tcBorders>
              <w:top w:val="single" w:sz="4" w:space="0" w:color="000000"/>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9" w:type="dxa"/>
            <w:vMerge w:val="restart"/>
            <w:tcBorders>
              <w:top w:val="double" w:sz="4" w:space="0" w:color="000000"/>
              <w:left w:val="nil"/>
              <w:bottom w:val="single" w:sz="8" w:space="0" w:color="000000"/>
              <w:right w:val="double" w:sz="6" w:space="0" w:color="000000"/>
            </w:tcBorders>
          </w:tcPr>
          <w:p w:rsidR="002911D6" w:rsidRPr="002A0EF4" w:rsidRDefault="0044410B">
            <w:pPr>
              <w:spacing w:after="16"/>
              <w:ind w:left="34"/>
              <w:rPr>
                <w:rFonts w:ascii="Times New Roman" w:hAnsi="Times New Roman" w:cs="Times New Roman"/>
              </w:rPr>
            </w:pPr>
            <w:r w:rsidRPr="002A0EF4">
              <w:rPr>
                <w:rFonts w:ascii="Times New Roman" w:hAnsi="Times New Roman" w:cs="Times New Roman"/>
              </w:rPr>
              <w:t xml:space="preserve">Качество восстановления ЛКП после монтажа. </w:t>
            </w:r>
          </w:p>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(восстановление повреждений ЛКП элементов решетки). </w:t>
            </w:r>
          </w:p>
          <w:p w:rsidR="002911D6" w:rsidRPr="002A0EF4" w:rsidRDefault="0044410B">
            <w:pPr>
              <w:ind w:left="-5"/>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3618611" cy="6096"/>
                      <wp:effectExtent l="0" t="0" r="0" b="0"/>
                      <wp:docPr id="229978" name="Group 229978"/>
                      <wp:cNvGraphicFramePr/>
                      <a:graphic xmlns:a="http://schemas.openxmlformats.org/drawingml/2006/main">
                        <a:graphicData uri="http://schemas.microsoft.com/office/word/2010/wordprocessingGroup">
                          <wpg:wgp>
                            <wpg:cNvGrpSpPr/>
                            <wpg:grpSpPr>
                              <a:xfrm>
                                <a:off x="0" y="0"/>
                                <a:ext cx="3618611" cy="6096"/>
                                <a:chOff x="0" y="0"/>
                                <a:chExt cx="3618611" cy="6096"/>
                              </a:xfrm>
                            </wpg:grpSpPr>
                            <wps:wsp>
                              <wps:cNvPr id="262303" name="Shape 262303"/>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304" name="Shape 262304"/>
                              <wps:cNvSpPr/>
                              <wps:spPr>
                                <a:xfrm>
                                  <a:off x="6096" y="0"/>
                                  <a:ext cx="3600323" cy="9144"/>
                                </a:xfrm>
                                <a:custGeom>
                                  <a:avLst/>
                                  <a:gdLst/>
                                  <a:ahLst/>
                                  <a:cxnLst/>
                                  <a:rect l="0" t="0" r="0" b="0"/>
                                  <a:pathLst>
                                    <a:path w="3600323" h="9144">
                                      <a:moveTo>
                                        <a:pt x="0" y="0"/>
                                      </a:moveTo>
                                      <a:lnTo>
                                        <a:pt x="3600323" y="0"/>
                                      </a:lnTo>
                                      <a:lnTo>
                                        <a:pt x="36003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305" name="Shape 262305"/>
                              <wps:cNvSpPr/>
                              <wps:spPr>
                                <a:xfrm>
                                  <a:off x="3606419" y="0"/>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29978" style="width:284.93pt;height:0.47998pt;mso-position-horizontal-relative:char;mso-position-vertical-relative:line" coordsize="36186,60">
                      <v:shape id="Shape 262306" style="position:absolute;width:91;height:91;left:0;top:0;" coordsize="9144,9144" path="m0,0l9144,0l9144,9144l0,9144l0,0">
                        <v:stroke weight="0pt" endcap="flat" joinstyle="miter" miterlimit="10" on="false" color="#000000" opacity="0"/>
                        <v:fill on="true" color="#000000"/>
                      </v:shape>
                      <v:shape id="Shape 262307" style="position:absolute;width:36003;height:91;left:60;top:0;" coordsize="3600323,9144" path="m0,0l3600323,0l3600323,9144l0,9144l0,0">
                        <v:stroke weight="0pt" endcap="flat" joinstyle="miter" miterlimit="10" on="false" color="#000000" opacity="0"/>
                        <v:fill on="true" color="#000000"/>
                      </v:shape>
                      <v:shape id="Shape 262308" style="position:absolute;width:121;height:91;left:36064;top:0;" coordsize="12192,9144" path="m0,0l12192,0l12192,9144l0,9144l0,0">
                        <v:stroke weight="0pt" endcap="flat" joinstyle="miter" miterlimit="10" on="false" color="#000000" opacity="0"/>
                        <v:fill on="true" color="#000000"/>
                      </v:shape>
                    </v:group>
                  </w:pict>
                </mc:Fallback>
              </mc:AlternateContent>
            </w:r>
          </w:p>
        </w:tc>
        <w:tc>
          <w:tcPr>
            <w:tcW w:w="572" w:type="dxa"/>
            <w:vMerge w:val="restart"/>
            <w:tcBorders>
              <w:top w:val="single" w:sz="4" w:space="0" w:color="000000"/>
              <w:left w:val="double" w:sz="6" w:space="0" w:color="000000"/>
              <w:bottom w:val="single" w:sz="8" w:space="0" w:color="000000"/>
              <w:right w:val="single" w:sz="4"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713" w:type="dxa"/>
            <w:vMerge w:val="restart"/>
            <w:tcBorders>
              <w:top w:val="single" w:sz="4"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2" w:type="dxa"/>
            <w:vMerge w:val="restart"/>
            <w:tcBorders>
              <w:top w:val="single" w:sz="4"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319"/>
        </w:trPr>
        <w:tc>
          <w:tcPr>
            <w:tcW w:w="73" w:type="dxa"/>
            <w:vMerge w:val="restart"/>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736" w:type="dxa"/>
            <w:tcBorders>
              <w:top w:val="single" w:sz="4"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2.3.3. </w:t>
            </w: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nil"/>
              <w:bottom w:val="nil"/>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370"/>
        </w:trPr>
        <w:tc>
          <w:tcPr>
            <w:tcW w:w="0" w:type="auto"/>
            <w:vMerge/>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736" w:type="dxa"/>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0" w:type="auto"/>
            <w:vMerge/>
            <w:tcBorders>
              <w:top w:val="nil"/>
              <w:left w:val="nil"/>
              <w:bottom w:val="single" w:sz="8" w:space="0" w:color="000000"/>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158"/>
        </w:trPr>
        <w:tc>
          <w:tcPr>
            <w:tcW w:w="809" w:type="dxa"/>
            <w:gridSpan w:val="2"/>
            <w:tcBorders>
              <w:top w:val="single" w:sz="8" w:space="0" w:color="000000"/>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09" w:type="dxa"/>
            <w:vMerge w:val="restart"/>
            <w:tcBorders>
              <w:top w:val="single" w:sz="8" w:space="0" w:color="000000"/>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9" w:type="dxa"/>
            <w:vMerge w:val="restart"/>
            <w:tcBorders>
              <w:top w:val="single" w:sz="8" w:space="0" w:color="000000"/>
              <w:left w:val="single" w:sz="4" w:space="0" w:color="000000"/>
              <w:bottom w:val="single" w:sz="4" w:space="0" w:color="000000"/>
              <w:right w:val="double" w:sz="6" w:space="0" w:color="000000"/>
            </w:tcBorders>
          </w:tcPr>
          <w:p w:rsidR="002911D6" w:rsidRPr="002A0EF4" w:rsidRDefault="0044410B">
            <w:pPr>
              <w:ind w:left="34" w:right="69"/>
              <w:rPr>
                <w:rFonts w:ascii="Times New Roman" w:hAnsi="Times New Roman" w:cs="Times New Roman"/>
              </w:rPr>
            </w:pPr>
            <w:r w:rsidRPr="002A0EF4">
              <w:rPr>
                <w:rFonts w:ascii="Times New Roman" w:hAnsi="Times New Roman" w:cs="Times New Roman"/>
              </w:rPr>
              <w:t xml:space="preserve">Качество ЛКП метизов фланцевых соединений и элементов решетки ствола опоры. </w:t>
            </w:r>
          </w:p>
        </w:tc>
        <w:tc>
          <w:tcPr>
            <w:tcW w:w="572" w:type="dxa"/>
            <w:vMerge w:val="restart"/>
            <w:tcBorders>
              <w:top w:val="single" w:sz="8" w:space="0" w:color="000000"/>
              <w:left w:val="double" w:sz="6" w:space="0" w:color="000000"/>
              <w:bottom w:val="single" w:sz="8" w:space="0" w:color="000000"/>
              <w:right w:val="single" w:sz="4"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713"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2"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475"/>
        </w:trPr>
        <w:tc>
          <w:tcPr>
            <w:tcW w:w="73" w:type="dxa"/>
            <w:vMerge w:val="restart"/>
            <w:tcBorders>
              <w:top w:val="nil"/>
              <w:left w:val="single" w:sz="4" w:space="0" w:color="000000"/>
              <w:bottom w:val="single" w:sz="8" w:space="0" w:color="000000"/>
              <w:right w:val="nil"/>
            </w:tcBorders>
            <w:vAlign w:val="bottom"/>
          </w:tcPr>
          <w:p w:rsidR="002911D6" w:rsidRPr="002A0EF4" w:rsidRDefault="0044410B">
            <w:pPr>
              <w:ind w:left="68" w:right="-5"/>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6096" cy="6096"/>
                      <wp:effectExtent l="0" t="0" r="0" b="0"/>
                      <wp:docPr id="230114" name="Group 230114"/>
                      <wp:cNvGraphicFramePr/>
                      <a:graphic xmlns:a="http://schemas.openxmlformats.org/drawingml/2006/main">
                        <a:graphicData uri="http://schemas.microsoft.com/office/word/2010/wordprocessingGroup">
                          <wpg:wgp>
                            <wpg:cNvGrpSpPr/>
                            <wpg:grpSpPr>
                              <a:xfrm>
                                <a:off x="0" y="0"/>
                                <a:ext cx="6096" cy="6096"/>
                                <a:chOff x="0" y="0"/>
                                <a:chExt cx="6096" cy="6096"/>
                              </a:xfrm>
                            </wpg:grpSpPr>
                            <wps:wsp>
                              <wps:cNvPr id="262309" name="Shape 262309"/>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30114" style="width:0.480003pt;height:0.47998pt;mso-position-horizontal-relative:char;mso-position-vertical-relative:line" coordsize="60,60">
                      <v:shape id="Shape 262310" style="position:absolute;width:91;height:91;left:0;top:0;" coordsize="9144,9144" path="m0,0l9144,0l9144,9144l0,9144l0,0">
                        <v:stroke weight="0pt" endcap="flat" joinstyle="miter" miterlimit="10" on="false" color="#000000" opacity="0"/>
                        <v:fill on="true" color="#000000"/>
                      </v:shape>
                    </v:group>
                  </w:pict>
                </mc:Fallback>
              </mc:AlternateContent>
            </w:r>
          </w:p>
        </w:tc>
        <w:tc>
          <w:tcPr>
            <w:tcW w:w="736" w:type="dxa"/>
            <w:vMerge w:val="restart"/>
            <w:tcBorders>
              <w:top w:val="single" w:sz="4" w:space="0" w:color="000000"/>
              <w:left w:val="nil"/>
              <w:bottom w:val="single" w:sz="8"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2.3.4. </w:t>
            </w:r>
          </w:p>
          <w:p w:rsidR="002911D6" w:rsidRPr="002A0EF4" w:rsidRDefault="0044410B">
            <w:pPr>
              <w:ind w:left="5"/>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448005" cy="6096"/>
                      <wp:effectExtent l="0" t="0" r="0" b="0"/>
                      <wp:docPr id="230118" name="Group 230118"/>
                      <wp:cNvGraphicFramePr/>
                      <a:graphic xmlns:a="http://schemas.openxmlformats.org/drawingml/2006/main">
                        <a:graphicData uri="http://schemas.microsoft.com/office/word/2010/wordprocessingGroup">
                          <wpg:wgp>
                            <wpg:cNvGrpSpPr/>
                            <wpg:grpSpPr>
                              <a:xfrm>
                                <a:off x="0" y="0"/>
                                <a:ext cx="448005" cy="6096"/>
                                <a:chOff x="0" y="0"/>
                                <a:chExt cx="448005" cy="6096"/>
                              </a:xfrm>
                            </wpg:grpSpPr>
                            <wps:wsp>
                              <wps:cNvPr id="262311" name="Shape 262311"/>
                              <wps:cNvSpPr/>
                              <wps:spPr>
                                <a:xfrm>
                                  <a:off x="0" y="0"/>
                                  <a:ext cx="435864" cy="9144"/>
                                </a:xfrm>
                                <a:custGeom>
                                  <a:avLst/>
                                  <a:gdLst/>
                                  <a:ahLst/>
                                  <a:cxnLst/>
                                  <a:rect l="0" t="0" r="0" b="0"/>
                                  <a:pathLst>
                                    <a:path w="435864" h="9144">
                                      <a:moveTo>
                                        <a:pt x="0" y="0"/>
                                      </a:moveTo>
                                      <a:lnTo>
                                        <a:pt x="435864" y="0"/>
                                      </a:lnTo>
                                      <a:lnTo>
                                        <a:pt x="43586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312" name="Shape 262312"/>
                              <wps:cNvSpPr/>
                              <wps:spPr>
                                <a:xfrm>
                                  <a:off x="435813" y="0"/>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30118" style="width:35.276pt;height:0.47998pt;mso-position-horizontal-relative:char;mso-position-vertical-relative:line" coordsize="4480,60">
                      <v:shape id="Shape 262313" style="position:absolute;width:4358;height:91;left:0;top:0;" coordsize="435864,9144" path="m0,0l435864,0l435864,9144l0,9144l0,0">
                        <v:stroke weight="0pt" endcap="flat" joinstyle="miter" miterlimit="10" on="false" color="#000000" opacity="0"/>
                        <v:fill on="true" color="#000000"/>
                      </v:shape>
                      <v:shape id="Shape 262314" style="position:absolute;width:121;height:91;left:4358;top:0;" coordsize="12192,9144" path="m0,0l12192,0l12192,9144l0,9144l0,0">
                        <v:stroke weight="0pt" endcap="flat" joinstyle="miter" miterlimit="10" on="false" color="#000000" opacity="0"/>
                        <v:fill on="true" color="#000000"/>
                      </v:shape>
                    </v:group>
                  </w:pict>
                </mc:Fallback>
              </mc:AlternateContent>
            </w: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214"/>
        </w:trPr>
        <w:tc>
          <w:tcPr>
            <w:tcW w:w="0" w:type="auto"/>
            <w:vMerge/>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0" w:type="auto"/>
            <w:vMerge/>
            <w:tcBorders>
              <w:top w:val="nil"/>
              <w:left w:val="nil"/>
              <w:bottom w:val="single" w:sz="8" w:space="0" w:color="000000"/>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9" w:type="dxa"/>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314"/>
        </w:trPr>
        <w:tc>
          <w:tcPr>
            <w:tcW w:w="809" w:type="dxa"/>
            <w:gridSpan w:val="2"/>
            <w:tcBorders>
              <w:top w:val="single" w:sz="8" w:space="0" w:color="000000"/>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09" w:type="dxa"/>
            <w:vMerge w:val="restart"/>
            <w:tcBorders>
              <w:top w:val="single" w:sz="8" w:space="0" w:color="000000"/>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9" w:type="dxa"/>
            <w:vMerge w:val="restart"/>
            <w:tcBorders>
              <w:top w:val="single" w:sz="8"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Качество окраски прочих металлоконструкций (опорной рамы контейнера, ограждения территории БС, шин молниезащиты и др.). </w:t>
            </w:r>
          </w:p>
        </w:tc>
        <w:tc>
          <w:tcPr>
            <w:tcW w:w="572" w:type="dxa"/>
            <w:vMerge w:val="restart"/>
            <w:tcBorders>
              <w:top w:val="single" w:sz="8" w:space="0" w:color="000000"/>
              <w:left w:val="double" w:sz="6" w:space="0" w:color="000000"/>
              <w:bottom w:val="single" w:sz="8" w:space="0" w:color="000000"/>
              <w:right w:val="single" w:sz="4"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713"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2"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319"/>
        </w:trPr>
        <w:tc>
          <w:tcPr>
            <w:tcW w:w="73" w:type="dxa"/>
            <w:vMerge w:val="restart"/>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736" w:type="dxa"/>
            <w:tcBorders>
              <w:top w:val="single" w:sz="4"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2.3.5 </w:t>
            </w: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50"/>
        </w:trPr>
        <w:tc>
          <w:tcPr>
            <w:tcW w:w="0" w:type="auto"/>
            <w:vMerge/>
            <w:tcBorders>
              <w:top w:val="nil"/>
              <w:left w:val="single" w:sz="4" w:space="0" w:color="000000"/>
              <w:bottom w:val="nil"/>
              <w:right w:val="nil"/>
            </w:tcBorders>
          </w:tcPr>
          <w:p w:rsidR="002911D6" w:rsidRPr="002A0EF4" w:rsidRDefault="002911D6">
            <w:pPr>
              <w:rPr>
                <w:rFonts w:ascii="Times New Roman" w:hAnsi="Times New Roman" w:cs="Times New Roman"/>
              </w:rPr>
            </w:pPr>
          </w:p>
        </w:tc>
        <w:tc>
          <w:tcPr>
            <w:tcW w:w="736" w:type="dxa"/>
            <w:vMerge w:val="restart"/>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214"/>
        </w:trPr>
        <w:tc>
          <w:tcPr>
            <w:tcW w:w="0" w:type="auto"/>
            <w:vMerge/>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0" w:type="auto"/>
            <w:vMerge/>
            <w:tcBorders>
              <w:top w:val="nil"/>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9" w:type="dxa"/>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325"/>
        </w:trPr>
        <w:tc>
          <w:tcPr>
            <w:tcW w:w="73" w:type="dxa"/>
            <w:vMerge w:val="restart"/>
            <w:tcBorders>
              <w:top w:val="single" w:sz="8" w:space="0" w:color="000000"/>
              <w:left w:val="single" w:sz="4" w:space="0" w:color="000000"/>
              <w:bottom w:val="single" w:sz="8" w:space="0" w:color="000000"/>
              <w:right w:val="nil"/>
            </w:tcBorders>
            <w:shd w:val="clear" w:color="auto" w:fill="F3F3F3"/>
          </w:tcPr>
          <w:p w:rsidR="002911D6" w:rsidRPr="002A0EF4" w:rsidRDefault="002911D6">
            <w:pPr>
              <w:rPr>
                <w:rFonts w:ascii="Times New Roman" w:hAnsi="Times New Roman" w:cs="Times New Roman"/>
              </w:rPr>
            </w:pPr>
          </w:p>
        </w:tc>
        <w:tc>
          <w:tcPr>
            <w:tcW w:w="736" w:type="dxa"/>
            <w:tcBorders>
              <w:top w:val="single" w:sz="8" w:space="0" w:color="000000"/>
              <w:left w:val="single" w:sz="4" w:space="0" w:color="000000"/>
              <w:bottom w:val="single" w:sz="4" w:space="0" w:color="000000"/>
              <w:right w:val="double" w:sz="6" w:space="0" w:color="000000"/>
            </w:tcBorders>
            <w:shd w:val="clear" w:color="auto" w:fill="F3F3F3"/>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3. </w:t>
            </w:r>
          </w:p>
        </w:tc>
        <w:tc>
          <w:tcPr>
            <w:tcW w:w="109" w:type="dxa"/>
            <w:vMerge w:val="restart"/>
            <w:tcBorders>
              <w:top w:val="single" w:sz="8" w:space="0" w:color="000000"/>
              <w:left w:val="double" w:sz="6" w:space="0" w:color="000000"/>
              <w:bottom w:val="single" w:sz="8" w:space="0" w:color="000000"/>
              <w:right w:val="nil"/>
            </w:tcBorders>
            <w:shd w:val="clear" w:color="auto" w:fill="F3F3F3"/>
          </w:tcPr>
          <w:p w:rsidR="002911D6" w:rsidRPr="002A0EF4" w:rsidRDefault="002911D6">
            <w:pPr>
              <w:rPr>
                <w:rFonts w:ascii="Times New Roman" w:hAnsi="Times New Roman" w:cs="Times New Roman"/>
              </w:rPr>
            </w:pPr>
          </w:p>
        </w:tc>
        <w:tc>
          <w:tcPr>
            <w:tcW w:w="5719" w:type="dxa"/>
            <w:tcBorders>
              <w:top w:val="single" w:sz="8" w:space="0" w:color="000000"/>
              <w:left w:val="single" w:sz="4" w:space="0" w:color="000000"/>
              <w:bottom w:val="single" w:sz="4" w:space="0" w:color="000000"/>
              <w:right w:val="double" w:sz="6" w:space="0" w:color="000000"/>
            </w:tcBorders>
            <w:shd w:val="clear" w:color="auto" w:fill="F3F3F3"/>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СВЕТОВОЕ ОГРАЖДЕНИЕ АМС </w:t>
            </w:r>
          </w:p>
        </w:tc>
        <w:tc>
          <w:tcPr>
            <w:tcW w:w="572" w:type="dxa"/>
            <w:vMerge w:val="restart"/>
            <w:tcBorders>
              <w:top w:val="single" w:sz="8" w:space="0" w:color="000000"/>
              <w:left w:val="double" w:sz="6" w:space="0" w:color="000000"/>
              <w:bottom w:val="single" w:sz="8" w:space="0" w:color="000000"/>
              <w:right w:val="single" w:sz="4" w:space="0" w:color="000000"/>
            </w:tcBorders>
            <w:shd w:val="clear" w:color="auto" w:fill="F3F3F3"/>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713" w:type="dxa"/>
            <w:vMerge w:val="restart"/>
            <w:tcBorders>
              <w:top w:val="single" w:sz="8" w:space="0" w:color="000000"/>
              <w:left w:val="single" w:sz="4" w:space="0" w:color="000000"/>
              <w:bottom w:val="single" w:sz="8" w:space="0" w:color="000000"/>
              <w:right w:val="single" w:sz="4" w:space="0" w:color="000000"/>
            </w:tcBorders>
            <w:shd w:val="clear" w:color="auto" w:fill="F3F3F3"/>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2" w:type="dxa"/>
            <w:vMerge w:val="restart"/>
            <w:tcBorders>
              <w:top w:val="single" w:sz="8" w:space="0" w:color="000000"/>
              <w:left w:val="single" w:sz="4" w:space="0" w:color="000000"/>
              <w:bottom w:val="single" w:sz="8" w:space="0" w:color="000000"/>
              <w:right w:val="single" w:sz="4" w:space="0" w:color="000000"/>
            </w:tcBorders>
            <w:shd w:val="clear" w:color="auto" w:fill="F3F3F3"/>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211"/>
        </w:trPr>
        <w:tc>
          <w:tcPr>
            <w:tcW w:w="0" w:type="auto"/>
            <w:vMerge/>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736" w:type="dxa"/>
            <w:tcBorders>
              <w:top w:val="single" w:sz="4" w:space="0" w:color="000000"/>
              <w:left w:val="nil"/>
              <w:bottom w:val="single" w:sz="8" w:space="0" w:color="000000"/>
              <w:right w:val="single" w:sz="4" w:space="0" w:color="000000"/>
            </w:tcBorders>
            <w:shd w:val="clear" w:color="auto" w:fill="F3F3F3"/>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9" w:type="dxa"/>
            <w:tcBorders>
              <w:top w:val="single" w:sz="4" w:space="0" w:color="000000"/>
              <w:left w:val="nil"/>
              <w:bottom w:val="single" w:sz="8" w:space="0" w:color="000000"/>
              <w:right w:val="single" w:sz="4" w:space="0" w:color="000000"/>
            </w:tcBorders>
            <w:shd w:val="clear" w:color="auto" w:fill="F3F3F3"/>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636"/>
        </w:trPr>
        <w:tc>
          <w:tcPr>
            <w:tcW w:w="809" w:type="dxa"/>
            <w:gridSpan w:val="2"/>
            <w:tcBorders>
              <w:top w:val="single" w:sz="8" w:space="0" w:color="000000"/>
              <w:left w:val="single" w:sz="4" w:space="0" w:color="000000"/>
              <w:bottom w:val="single" w:sz="4" w:space="0" w:color="000000"/>
              <w:right w:val="double" w:sz="6" w:space="0" w:color="000000"/>
            </w:tcBorders>
            <w:vAlign w:val="bottom"/>
          </w:tcPr>
          <w:p w:rsidR="002911D6" w:rsidRPr="002A0EF4" w:rsidRDefault="0044410B">
            <w:pPr>
              <w:spacing w:after="43"/>
              <w:ind w:left="68"/>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454101" cy="6096"/>
                      <wp:effectExtent l="0" t="0" r="0" b="0"/>
                      <wp:docPr id="230296" name="Group 230296"/>
                      <wp:cNvGraphicFramePr/>
                      <a:graphic xmlns:a="http://schemas.openxmlformats.org/drawingml/2006/main">
                        <a:graphicData uri="http://schemas.microsoft.com/office/word/2010/wordprocessingGroup">
                          <wpg:wgp>
                            <wpg:cNvGrpSpPr/>
                            <wpg:grpSpPr>
                              <a:xfrm>
                                <a:off x="0" y="0"/>
                                <a:ext cx="454101" cy="6096"/>
                                <a:chOff x="0" y="0"/>
                                <a:chExt cx="454101" cy="6096"/>
                              </a:xfrm>
                            </wpg:grpSpPr>
                            <wps:wsp>
                              <wps:cNvPr id="262315" name="Shape 262315"/>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316" name="Shape 262316"/>
                              <wps:cNvSpPr/>
                              <wps:spPr>
                                <a:xfrm>
                                  <a:off x="6096" y="0"/>
                                  <a:ext cx="435864" cy="9144"/>
                                </a:xfrm>
                                <a:custGeom>
                                  <a:avLst/>
                                  <a:gdLst/>
                                  <a:ahLst/>
                                  <a:cxnLst/>
                                  <a:rect l="0" t="0" r="0" b="0"/>
                                  <a:pathLst>
                                    <a:path w="435864" h="9144">
                                      <a:moveTo>
                                        <a:pt x="0" y="0"/>
                                      </a:moveTo>
                                      <a:lnTo>
                                        <a:pt x="435864" y="0"/>
                                      </a:lnTo>
                                      <a:lnTo>
                                        <a:pt x="43586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317" name="Shape 262317"/>
                              <wps:cNvSpPr/>
                              <wps:spPr>
                                <a:xfrm>
                                  <a:off x="441909" y="0"/>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30296" style="width:35.756pt;height:0.480011pt;mso-position-horizontal-relative:char;mso-position-vertical-relative:line" coordsize="4541,60">
                      <v:shape id="Shape 262318" style="position:absolute;width:91;height:91;left:0;top:0;" coordsize="9144,9144" path="m0,0l9144,0l9144,9144l0,9144l0,0">
                        <v:stroke weight="0pt" endcap="flat" joinstyle="miter" miterlimit="10" on="false" color="#000000" opacity="0"/>
                        <v:fill on="true" color="#000000"/>
                      </v:shape>
                      <v:shape id="Shape 262319" style="position:absolute;width:4358;height:91;left:60;top:0;" coordsize="435864,9144" path="m0,0l435864,0l435864,9144l0,9144l0,0">
                        <v:stroke weight="0pt" endcap="flat" joinstyle="miter" miterlimit="10" on="false" color="#000000" opacity="0"/>
                        <v:fill on="true" color="#000000"/>
                      </v:shape>
                      <v:shape id="Shape 262320" style="position:absolute;width:121;height:91;left:4419;top:0;" coordsize="12192,9144" path="m0,0l12192,0l12192,9144l0,9144l0,0">
                        <v:stroke weight="0pt" endcap="flat" joinstyle="miter" miterlimit="10" on="false" color="#000000" opacity="0"/>
                        <v:fill on="true" color="#000000"/>
                      </v:shape>
                    </v:group>
                  </w:pict>
                </mc:Fallback>
              </mc:AlternateContent>
            </w:r>
          </w:p>
          <w:p w:rsidR="002911D6" w:rsidRPr="002A0EF4" w:rsidRDefault="0044410B">
            <w:pPr>
              <w:ind w:left="107"/>
              <w:rPr>
                <w:rFonts w:ascii="Times New Roman" w:hAnsi="Times New Roman" w:cs="Times New Roman"/>
              </w:rPr>
            </w:pPr>
            <w:r w:rsidRPr="002A0EF4">
              <w:rPr>
                <w:rFonts w:ascii="Times New Roman" w:hAnsi="Times New Roman" w:cs="Times New Roman"/>
              </w:rPr>
              <w:t xml:space="preserve">3.1. </w:t>
            </w:r>
          </w:p>
        </w:tc>
        <w:tc>
          <w:tcPr>
            <w:tcW w:w="109" w:type="dxa"/>
            <w:vMerge w:val="restart"/>
            <w:tcBorders>
              <w:top w:val="single" w:sz="8" w:space="0" w:color="000000"/>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9" w:type="dxa"/>
            <w:vMerge w:val="restart"/>
            <w:tcBorders>
              <w:top w:val="single" w:sz="8"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Фонари ЗОМ установлены в соответствии с проектом и требованиями РЭГА-РФ-94 (высоты установки, количество, выполнение смазки резьбовых соединений). </w:t>
            </w:r>
          </w:p>
        </w:tc>
        <w:tc>
          <w:tcPr>
            <w:tcW w:w="572" w:type="dxa"/>
            <w:vMerge w:val="restart"/>
            <w:tcBorders>
              <w:top w:val="single" w:sz="8" w:space="0" w:color="000000"/>
              <w:left w:val="double" w:sz="6" w:space="0" w:color="000000"/>
              <w:bottom w:val="single" w:sz="8" w:space="0" w:color="000000"/>
              <w:right w:val="single" w:sz="4"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713"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2"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450"/>
        </w:trPr>
        <w:tc>
          <w:tcPr>
            <w:tcW w:w="809" w:type="dxa"/>
            <w:gridSpan w:val="2"/>
            <w:vMerge w:val="restart"/>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214"/>
        </w:trPr>
        <w:tc>
          <w:tcPr>
            <w:tcW w:w="0" w:type="auto"/>
            <w:gridSpan w:val="2"/>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9" w:type="dxa"/>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161"/>
        </w:trPr>
        <w:tc>
          <w:tcPr>
            <w:tcW w:w="809" w:type="dxa"/>
            <w:gridSpan w:val="2"/>
            <w:tcBorders>
              <w:top w:val="single" w:sz="8" w:space="0" w:color="000000"/>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09" w:type="dxa"/>
            <w:vMerge w:val="restart"/>
            <w:tcBorders>
              <w:top w:val="single" w:sz="8" w:space="0" w:color="000000"/>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9" w:type="dxa"/>
            <w:vMerge w:val="restart"/>
            <w:tcBorders>
              <w:top w:val="single" w:sz="8"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Кабель питания огней СОМ соответствует проекту и тех. требованиям ПАО «Ростелеком». Качество монтажа. </w:t>
            </w:r>
          </w:p>
        </w:tc>
        <w:tc>
          <w:tcPr>
            <w:tcW w:w="572" w:type="dxa"/>
            <w:vMerge w:val="restart"/>
            <w:tcBorders>
              <w:top w:val="single" w:sz="8" w:space="0" w:color="000000"/>
              <w:left w:val="double" w:sz="6" w:space="0" w:color="000000"/>
              <w:bottom w:val="single" w:sz="8" w:space="0" w:color="000000"/>
              <w:right w:val="single" w:sz="4"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713"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2"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319"/>
        </w:trPr>
        <w:tc>
          <w:tcPr>
            <w:tcW w:w="73" w:type="dxa"/>
            <w:vMerge w:val="restart"/>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736" w:type="dxa"/>
            <w:tcBorders>
              <w:top w:val="single" w:sz="4"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3.2. </w:t>
            </w: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450"/>
        </w:trPr>
        <w:tc>
          <w:tcPr>
            <w:tcW w:w="0" w:type="auto"/>
            <w:vMerge/>
            <w:tcBorders>
              <w:top w:val="nil"/>
              <w:left w:val="single" w:sz="4" w:space="0" w:color="000000"/>
              <w:bottom w:val="nil"/>
              <w:right w:val="nil"/>
            </w:tcBorders>
          </w:tcPr>
          <w:p w:rsidR="002911D6" w:rsidRPr="002A0EF4" w:rsidRDefault="002911D6">
            <w:pPr>
              <w:rPr>
                <w:rFonts w:ascii="Times New Roman" w:hAnsi="Times New Roman" w:cs="Times New Roman"/>
              </w:rPr>
            </w:pPr>
          </w:p>
        </w:tc>
        <w:tc>
          <w:tcPr>
            <w:tcW w:w="736" w:type="dxa"/>
            <w:vMerge w:val="restart"/>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214"/>
        </w:trPr>
        <w:tc>
          <w:tcPr>
            <w:tcW w:w="0" w:type="auto"/>
            <w:vMerge/>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0" w:type="auto"/>
            <w:vMerge/>
            <w:tcBorders>
              <w:top w:val="nil"/>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9" w:type="dxa"/>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468"/>
        </w:trPr>
        <w:tc>
          <w:tcPr>
            <w:tcW w:w="809" w:type="dxa"/>
            <w:gridSpan w:val="2"/>
            <w:tcBorders>
              <w:top w:val="single" w:sz="8" w:space="0" w:color="000000"/>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09" w:type="dxa"/>
            <w:vMerge w:val="restart"/>
            <w:tcBorders>
              <w:top w:val="single" w:sz="8" w:space="0" w:color="000000"/>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9" w:type="dxa"/>
            <w:vMerge w:val="restart"/>
            <w:tcBorders>
              <w:top w:val="single" w:sz="8" w:space="0" w:color="000000"/>
              <w:left w:val="nil"/>
              <w:bottom w:val="single" w:sz="8" w:space="0" w:color="000000"/>
              <w:right w:val="double" w:sz="6" w:space="0" w:color="000000"/>
            </w:tcBorders>
          </w:tcPr>
          <w:p w:rsidR="002911D6" w:rsidRPr="002A0EF4" w:rsidRDefault="0044410B">
            <w:pPr>
              <w:spacing w:line="276" w:lineRule="auto"/>
              <w:ind w:left="34"/>
              <w:rPr>
                <w:rFonts w:ascii="Times New Roman" w:hAnsi="Times New Roman" w:cs="Times New Roman"/>
              </w:rPr>
            </w:pPr>
            <w:r w:rsidRPr="002A0EF4">
              <w:rPr>
                <w:rFonts w:ascii="Times New Roman" w:hAnsi="Times New Roman" w:cs="Times New Roman"/>
              </w:rPr>
              <w:t xml:space="preserve">Распределительные коробки СОМ установлены и заземлены, вводы/выводы кабелей загерметизированы и расположены горизонтально, выполнены дренажные отверстия. </w:t>
            </w:r>
          </w:p>
          <w:p w:rsidR="002911D6" w:rsidRPr="002A0EF4" w:rsidRDefault="0044410B">
            <w:pPr>
              <w:ind w:left="-5"/>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3618611" cy="6096"/>
                      <wp:effectExtent l="0" t="0" r="0" b="0"/>
                      <wp:docPr id="230558" name="Group 230558"/>
                      <wp:cNvGraphicFramePr/>
                      <a:graphic xmlns:a="http://schemas.openxmlformats.org/drawingml/2006/main">
                        <a:graphicData uri="http://schemas.microsoft.com/office/word/2010/wordprocessingGroup">
                          <wpg:wgp>
                            <wpg:cNvGrpSpPr/>
                            <wpg:grpSpPr>
                              <a:xfrm>
                                <a:off x="0" y="0"/>
                                <a:ext cx="3618611" cy="6096"/>
                                <a:chOff x="0" y="0"/>
                                <a:chExt cx="3618611" cy="6096"/>
                              </a:xfrm>
                            </wpg:grpSpPr>
                            <wps:wsp>
                              <wps:cNvPr id="262321" name="Shape 262321"/>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322" name="Shape 262322"/>
                              <wps:cNvSpPr/>
                              <wps:spPr>
                                <a:xfrm>
                                  <a:off x="6096" y="0"/>
                                  <a:ext cx="3600323" cy="9144"/>
                                </a:xfrm>
                                <a:custGeom>
                                  <a:avLst/>
                                  <a:gdLst/>
                                  <a:ahLst/>
                                  <a:cxnLst/>
                                  <a:rect l="0" t="0" r="0" b="0"/>
                                  <a:pathLst>
                                    <a:path w="3600323" h="9144">
                                      <a:moveTo>
                                        <a:pt x="0" y="0"/>
                                      </a:moveTo>
                                      <a:lnTo>
                                        <a:pt x="3600323" y="0"/>
                                      </a:lnTo>
                                      <a:lnTo>
                                        <a:pt x="36003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323" name="Shape 262323"/>
                              <wps:cNvSpPr/>
                              <wps:spPr>
                                <a:xfrm>
                                  <a:off x="3606419" y="0"/>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30558" style="width:284.93pt;height:0.47998pt;mso-position-horizontal-relative:char;mso-position-vertical-relative:line" coordsize="36186,60">
                      <v:shape id="Shape 262324" style="position:absolute;width:91;height:91;left:0;top:0;" coordsize="9144,9144" path="m0,0l9144,0l9144,9144l0,9144l0,0">
                        <v:stroke weight="0pt" endcap="flat" joinstyle="miter" miterlimit="10" on="false" color="#000000" opacity="0"/>
                        <v:fill on="true" color="#000000"/>
                      </v:shape>
                      <v:shape id="Shape 262325" style="position:absolute;width:36003;height:91;left:60;top:0;" coordsize="3600323,9144" path="m0,0l3600323,0l3600323,9144l0,9144l0,0">
                        <v:stroke weight="0pt" endcap="flat" joinstyle="miter" miterlimit="10" on="false" color="#000000" opacity="0"/>
                        <v:fill on="true" color="#000000"/>
                      </v:shape>
                      <v:shape id="Shape 262326" style="position:absolute;width:121;height:91;left:36064;top:0;" coordsize="12192,9144" path="m0,0l12192,0l12192,9144l0,9144l0,0">
                        <v:stroke weight="0pt" endcap="flat" joinstyle="miter" miterlimit="10" on="false" color="#000000" opacity="0"/>
                        <v:fill on="true" color="#000000"/>
                      </v:shape>
                    </v:group>
                  </w:pict>
                </mc:Fallback>
              </mc:AlternateContent>
            </w:r>
          </w:p>
        </w:tc>
        <w:tc>
          <w:tcPr>
            <w:tcW w:w="572" w:type="dxa"/>
            <w:vMerge w:val="restart"/>
            <w:tcBorders>
              <w:top w:val="single" w:sz="8" w:space="0" w:color="000000"/>
              <w:left w:val="double" w:sz="6" w:space="0" w:color="000000"/>
              <w:bottom w:val="single" w:sz="8" w:space="0" w:color="000000"/>
              <w:right w:val="single" w:sz="4"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713"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2"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322"/>
        </w:trPr>
        <w:tc>
          <w:tcPr>
            <w:tcW w:w="73" w:type="dxa"/>
            <w:vMerge w:val="restart"/>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736" w:type="dxa"/>
            <w:tcBorders>
              <w:top w:val="single" w:sz="4"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3.3. </w:t>
            </w: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nil"/>
              <w:bottom w:val="nil"/>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677"/>
        </w:trPr>
        <w:tc>
          <w:tcPr>
            <w:tcW w:w="0" w:type="auto"/>
            <w:vMerge/>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736" w:type="dxa"/>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0" w:type="auto"/>
            <w:vMerge/>
            <w:tcBorders>
              <w:top w:val="nil"/>
              <w:left w:val="nil"/>
              <w:bottom w:val="single" w:sz="8" w:space="0" w:color="000000"/>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634"/>
        </w:trPr>
        <w:tc>
          <w:tcPr>
            <w:tcW w:w="809" w:type="dxa"/>
            <w:gridSpan w:val="2"/>
            <w:vMerge w:val="restart"/>
            <w:tcBorders>
              <w:top w:val="single" w:sz="8" w:space="0" w:color="000000"/>
              <w:left w:val="single" w:sz="4" w:space="0" w:color="000000"/>
              <w:bottom w:val="single" w:sz="8" w:space="0" w:color="000000"/>
              <w:right w:val="double" w:sz="6" w:space="0" w:color="000000"/>
            </w:tcBorders>
          </w:tcPr>
          <w:p w:rsidR="002911D6" w:rsidRPr="002A0EF4" w:rsidRDefault="002911D6">
            <w:pPr>
              <w:ind w:left="-1703" w:right="25"/>
              <w:rPr>
                <w:rFonts w:ascii="Times New Roman" w:hAnsi="Times New Roman" w:cs="Times New Roman"/>
              </w:rPr>
            </w:pPr>
          </w:p>
          <w:tbl>
            <w:tblPr>
              <w:tblStyle w:val="TableGrid"/>
              <w:tblW w:w="710" w:type="dxa"/>
              <w:tblInd w:w="73" w:type="dxa"/>
              <w:tblCellMar>
                <w:top w:w="48" w:type="dxa"/>
                <w:left w:w="34" w:type="dxa"/>
                <w:right w:w="115" w:type="dxa"/>
              </w:tblCellMar>
              <w:tblLook w:val="04A0" w:firstRow="1" w:lastRow="0" w:firstColumn="1" w:lastColumn="0" w:noHBand="0" w:noVBand="1"/>
            </w:tblPr>
            <w:tblGrid>
              <w:gridCol w:w="710"/>
            </w:tblGrid>
            <w:tr w:rsidR="002911D6" w:rsidRPr="002A0EF4">
              <w:trPr>
                <w:trHeight w:val="322"/>
              </w:trPr>
              <w:tc>
                <w:tcPr>
                  <w:tcW w:w="710" w:type="dxa"/>
                  <w:tcBorders>
                    <w:top w:val="single" w:sz="4" w:space="0" w:color="000000"/>
                    <w:left w:val="single" w:sz="4" w:space="0" w:color="000000"/>
                    <w:bottom w:val="single" w:sz="4" w:space="0" w:color="000000"/>
                    <w:right w:val="nil"/>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3.4. </w:t>
                  </w:r>
                </w:p>
              </w:tc>
            </w:tr>
          </w:tbl>
          <w:p w:rsidR="002911D6" w:rsidRPr="002A0EF4" w:rsidRDefault="002911D6">
            <w:pPr>
              <w:rPr>
                <w:rFonts w:ascii="Times New Roman" w:hAnsi="Times New Roman" w:cs="Times New Roman"/>
              </w:rPr>
            </w:pPr>
          </w:p>
        </w:tc>
        <w:tc>
          <w:tcPr>
            <w:tcW w:w="109" w:type="dxa"/>
            <w:vMerge w:val="restart"/>
            <w:tcBorders>
              <w:top w:val="single" w:sz="8" w:space="0" w:color="000000"/>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9" w:type="dxa"/>
            <w:tcBorders>
              <w:top w:val="single" w:sz="8"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Качество монтажа проводов и заземление брони кабеля в распределительной коробке СОМ, фонарях ЗОМ. </w:t>
            </w:r>
          </w:p>
        </w:tc>
        <w:tc>
          <w:tcPr>
            <w:tcW w:w="572" w:type="dxa"/>
            <w:vMerge w:val="restart"/>
            <w:tcBorders>
              <w:top w:val="single" w:sz="8" w:space="0" w:color="000000"/>
              <w:left w:val="double" w:sz="6" w:space="0" w:color="000000"/>
              <w:bottom w:val="single" w:sz="8" w:space="0" w:color="000000"/>
              <w:right w:val="single" w:sz="4"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713"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2"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214"/>
        </w:trPr>
        <w:tc>
          <w:tcPr>
            <w:tcW w:w="0" w:type="auto"/>
            <w:gridSpan w:val="2"/>
            <w:vMerge/>
            <w:tcBorders>
              <w:top w:val="nil"/>
              <w:left w:val="single" w:sz="4" w:space="0" w:color="000000"/>
              <w:bottom w:val="single" w:sz="8" w:space="0" w:color="000000"/>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9" w:type="dxa"/>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540"/>
        </w:trPr>
        <w:tc>
          <w:tcPr>
            <w:tcW w:w="73" w:type="dxa"/>
            <w:tcBorders>
              <w:top w:val="single" w:sz="8" w:space="0" w:color="000000"/>
              <w:left w:val="single" w:sz="4" w:space="0" w:color="000000"/>
              <w:bottom w:val="single" w:sz="8" w:space="0" w:color="000000"/>
              <w:right w:val="nil"/>
            </w:tcBorders>
            <w:vAlign w:val="bottom"/>
          </w:tcPr>
          <w:p w:rsidR="002911D6" w:rsidRPr="002A0EF4" w:rsidRDefault="0044410B">
            <w:pPr>
              <w:ind w:left="68" w:right="-5"/>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6096" cy="6096"/>
                      <wp:effectExtent l="0" t="0" r="0" b="0"/>
                      <wp:docPr id="230989" name="Group 230989"/>
                      <wp:cNvGraphicFramePr/>
                      <a:graphic xmlns:a="http://schemas.openxmlformats.org/drawingml/2006/main">
                        <a:graphicData uri="http://schemas.microsoft.com/office/word/2010/wordprocessingGroup">
                          <wpg:wgp>
                            <wpg:cNvGrpSpPr/>
                            <wpg:grpSpPr>
                              <a:xfrm>
                                <a:off x="0" y="0"/>
                                <a:ext cx="6096" cy="6096"/>
                                <a:chOff x="0" y="0"/>
                                <a:chExt cx="6096" cy="6096"/>
                              </a:xfrm>
                            </wpg:grpSpPr>
                            <wps:wsp>
                              <wps:cNvPr id="262327" name="Shape 262327"/>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30989" style="width:0.480003pt;height:0.47998pt;mso-position-horizontal-relative:char;mso-position-vertical-relative:line" coordsize="60,60">
                      <v:shape id="Shape 262328" style="position:absolute;width:91;height:91;left:0;top:0;" coordsize="9144,9144" path="m0,0l9144,0l9144,9144l0,9144l0,0">
                        <v:stroke weight="0pt" endcap="flat" joinstyle="miter" miterlimit="10" on="false" color="#000000" opacity="0"/>
                        <v:fill on="true" color="#000000"/>
                      </v:shape>
                    </v:group>
                  </w:pict>
                </mc:Fallback>
              </mc:AlternateContent>
            </w:r>
          </w:p>
        </w:tc>
        <w:tc>
          <w:tcPr>
            <w:tcW w:w="736" w:type="dxa"/>
            <w:tcBorders>
              <w:top w:val="single" w:sz="8" w:space="0" w:color="000000"/>
              <w:left w:val="nil"/>
              <w:bottom w:val="single" w:sz="8"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3.5. </w:t>
            </w:r>
          </w:p>
          <w:p w:rsidR="002911D6" w:rsidRPr="002A0EF4" w:rsidRDefault="0044410B">
            <w:pPr>
              <w:ind w:left="5"/>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448005" cy="6096"/>
                      <wp:effectExtent l="0" t="0" r="0" b="0"/>
                      <wp:docPr id="231001" name="Group 231001"/>
                      <wp:cNvGraphicFramePr/>
                      <a:graphic xmlns:a="http://schemas.openxmlformats.org/drawingml/2006/main">
                        <a:graphicData uri="http://schemas.microsoft.com/office/word/2010/wordprocessingGroup">
                          <wpg:wgp>
                            <wpg:cNvGrpSpPr/>
                            <wpg:grpSpPr>
                              <a:xfrm>
                                <a:off x="0" y="0"/>
                                <a:ext cx="448005" cy="6096"/>
                                <a:chOff x="0" y="0"/>
                                <a:chExt cx="448005" cy="6096"/>
                              </a:xfrm>
                            </wpg:grpSpPr>
                            <wps:wsp>
                              <wps:cNvPr id="262329" name="Shape 262329"/>
                              <wps:cNvSpPr/>
                              <wps:spPr>
                                <a:xfrm>
                                  <a:off x="0" y="0"/>
                                  <a:ext cx="435864" cy="9144"/>
                                </a:xfrm>
                                <a:custGeom>
                                  <a:avLst/>
                                  <a:gdLst/>
                                  <a:ahLst/>
                                  <a:cxnLst/>
                                  <a:rect l="0" t="0" r="0" b="0"/>
                                  <a:pathLst>
                                    <a:path w="435864" h="9144">
                                      <a:moveTo>
                                        <a:pt x="0" y="0"/>
                                      </a:moveTo>
                                      <a:lnTo>
                                        <a:pt x="435864" y="0"/>
                                      </a:lnTo>
                                      <a:lnTo>
                                        <a:pt x="43586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330" name="Shape 262330"/>
                              <wps:cNvSpPr/>
                              <wps:spPr>
                                <a:xfrm>
                                  <a:off x="435813" y="0"/>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31001" style="width:35.276pt;height:0.47998pt;mso-position-horizontal-relative:char;mso-position-vertical-relative:line" coordsize="4480,60">
                      <v:shape id="Shape 262331" style="position:absolute;width:4358;height:91;left:0;top:0;" coordsize="435864,9144" path="m0,0l435864,0l435864,9144l0,9144l0,0">
                        <v:stroke weight="0pt" endcap="flat" joinstyle="miter" miterlimit="10" on="false" color="#000000" opacity="0"/>
                        <v:fill on="true" color="#000000"/>
                      </v:shape>
                      <v:shape id="Shape 262332" style="position:absolute;width:121;height:91;left:4358;top:0;" coordsize="12192,9144" path="m0,0l12192,0l12192,9144l0,9144l0,0">
                        <v:stroke weight="0pt" endcap="flat" joinstyle="miter" miterlimit="10" on="false" color="#000000" opacity="0"/>
                        <v:fill on="true" color="#000000"/>
                      </v:shape>
                    </v:group>
                  </w:pict>
                </mc:Fallback>
              </mc:AlternateContent>
            </w:r>
          </w:p>
        </w:tc>
        <w:tc>
          <w:tcPr>
            <w:tcW w:w="109" w:type="dxa"/>
            <w:tcBorders>
              <w:top w:val="single" w:sz="8" w:space="0" w:color="000000"/>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5719" w:type="dxa"/>
            <w:tcBorders>
              <w:top w:val="single" w:sz="8" w:space="0" w:color="000000"/>
              <w:left w:val="nil"/>
              <w:bottom w:val="single" w:sz="8"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Светодиодные лампы огней СОМ установлены. </w:t>
            </w:r>
          </w:p>
          <w:p w:rsidR="002911D6" w:rsidRPr="002A0EF4" w:rsidRDefault="0044410B">
            <w:pPr>
              <w:ind w:left="-5"/>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3618611" cy="6096"/>
                      <wp:effectExtent l="0" t="0" r="0" b="0"/>
                      <wp:docPr id="231020" name="Group 231020"/>
                      <wp:cNvGraphicFramePr/>
                      <a:graphic xmlns:a="http://schemas.openxmlformats.org/drawingml/2006/main">
                        <a:graphicData uri="http://schemas.microsoft.com/office/word/2010/wordprocessingGroup">
                          <wpg:wgp>
                            <wpg:cNvGrpSpPr/>
                            <wpg:grpSpPr>
                              <a:xfrm>
                                <a:off x="0" y="0"/>
                                <a:ext cx="3618611" cy="6096"/>
                                <a:chOff x="0" y="0"/>
                                <a:chExt cx="3618611" cy="6096"/>
                              </a:xfrm>
                            </wpg:grpSpPr>
                            <wps:wsp>
                              <wps:cNvPr id="262333" name="Shape 262333"/>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334" name="Shape 262334"/>
                              <wps:cNvSpPr/>
                              <wps:spPr>
                                <a:xfrm>
                                  <a:off x="6096" y="0"/>
                                  <a:ext cx="3600323" cy="9144"/>
                                </a:xfrm>
                                <a:custGeom>
                                  <a:avLst/>
                                  <a:gdLst/>
                                  <a:ahLst/>
                                  <a:cxnLst/>
                                  <a:rect l="0" t="0" r="0" b="0"/>
                                  <a:pathLst>
                                    <a:path w="3600323" h="9144">
                                      <a:moveTo>
                                        <a:pt x="0" y="0"/>
                                      </a:moveTo>
                                      <a:lnTo>
                                        <a:pt x="3600323" y="0"/>
                                      </a:lnTo>
                                      <a:lnTo>
                                        <a:pt x="36003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335" name="Shape 262335"/>
                              <wps:cNvSpPr/>
                              <wps:spPr>
                                <a:xfrm>
                                  <a:off x="3606419" y="0"/>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31020" style="width:284.93pt;height:0.47998pt;mso-position-horizontal-relative:char;mso-position-vertical-relative:line" coordsize="36186,60">
                      <v:shape id="Shape 262336" style="position:absolute;width:91;height:91;left:0;top:0;" coordsize="9144,9144" path="m0,0l9144,0l9144,9144l0,9144l0,0">
                        <v:stroke weight="0pt" endcap="flat" joinstyle="miter" miterlimit="10" on="false" color="#000000" opacity="0"/>
                        <v:fill on="true" color="#000000"/>
                      </v:shape>
                      <v:shape id="Shape 262337" style="position:absolute;width:36003;height:91;left:60;top:0;" coordsize="3600323,9144" path="m0,0l3600323,0l3600323,9144l0,9144l0,0">
                        <v:stroke weight="0pt" endcap="flat" joinstyle="miter" miterlimit="10" on="false" color="#000000" opacity="0"/>
                        <v:fill on="true" color="#000000"/>
                      </v:shape>
                      <v:shape id="Shape 262338" style="position:absolute;width:121;height:91;left:36064;top:0;" coordsize="12192,9144" path="m0,0l12192,0l12192,9144l0,9144l0,0">
                        <v:stroke weight="0pt" endcap="flat" joinstyle="miter" miterlimit="10" on="false" color="#000000" opacity="0"/>
                        <v:fill on="true" color="#000000"/>
                      </v:shape>
                    </v:group>
                  </w:pict>
                </mc:Fallback>
              </mc:AlternateContent>
            </w:r>
          </w:p>
        </w:tc>
        <w:tc>
          <w:tcPr>
            <w:tcW w:w="572" w:type="dxa"/>
            <w:tcBorders>
              <w:top w:val="single" w:sz="8" w:space="0" w:color="000000"/>
              <w:left w:val="double" w:sz="6" w:space="0" w:color="000000"/>
              <w:bottom w:val="single" w:sz="8" w:space="0" w:color="000000"/>
              <w:right w:val="single" w:sz="4"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713" w:type="dxa"/>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2" w:type="dxa"/>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35"/>
        </w:trPr>
        <w:tc>
          <w:tcPr>
            <w:tcW w:w="73" w:type="dxa"/>
            <w:tcBorders>
              <w:top w:val="single" w:sz="8" w:space="0" w:color="000000"/>
              <w:left w:val="single" w:sz="4" w:space="0" w:color="000000"/>
              <w:bottom w:val="single" w:sz="8" w:space="0" w:color="000000"/>
              <w:right w:val="nil"/>
            </w:tcBorders>
            <w:shd w:val="clear" w:color="auto" w:fill="F3F3F3"/>
            <w:vAlign w:val="bottom"/>
          </w:tcPr>
          <w:p w:rsidR="002911D6" w:rsidRPr="002A0EF4" w:rsidRDefault="0044410B">
            <w:pPr>
              <w:ind w:left="68" w:right="-5"/>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6096" cy="6096"/>
                      <wp:effectExtent l="0" t="0" r="0" b="0"/>
                      <wp:docPr id="231083" name="Group 231083"/>
                      <wp:cNvGraphicFramePr/>
                      <a:graphic xmlns:a="http://schemas.openxmlformats.org/drawingml/2006/main">
                        <a:graphicData uri="http://schemas.microsoft.com/office/word/2010/wordprocessingGroup">
                          <wpg:wgp>
                            <wpg:cNvGrpSpPr/>
                            <wpg:grpSpPr>
                              <a:xfrm>
                                <a:off x="0" y="0"/>
                                <a:ext cx="6096" cy="6096"/>
                                <a:chOff x="0" y="0"/>
                                <a:chExt cx="6096" cy="6096"/>
                              </a:xfrm>
                            </wpg:grpSpPr>
                            <wps:wsp>
                              <wps:cNvPr id="262339" name="Shape 262339"/>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31083" style="width:0.480003pt;height:0.47998pt;mso-position-horizontal-relative:char;mso-position-vertical-relative:line" coordsize="60,60">
                      <v:shape id="Shape 262340" style="position:absolute;width:91;height:91;left:0;top:0;" coordsize="9144,9144" path="m0,0l9144,0l9144,9144l0,9144l0,0">
                        <v:stroke weight="0pt" endcap="flat" joinstyle="miter" miterlimit="10" on="false" color="#000000" opacity="0"/>
                        <v:fill on="true" color="#000000"/>
                      </v:shape>
                    </v:group>
                  </w:pict>
                </mc:Fallback>
              </mc:AlternateContent>
            </w:r>
          </w:p>
        </w:tc>
        <w:tc>
          <w:tcPr>
            <w:tcW w:w="736" w:type="dxa"/>
            <w:tcBorders>
              <w:top w:val="single" w:sz="8" w:space="0" w:color="000000"/>
              <w:left w:val="nil"/>
              <w:bottom w:val="single" w:sz="8" w:space="0" w:color="000000"/>
              <w:right w:val="double" w:sz="6" w:space="0" w:color="000000"/>
            </w:tcBorders>
            <w:shd w:val="clear" w:color="auto" w:fill="F3F3F3"/>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4. </w:t>
            </w:r>
          </w:p>
          <w:p w:rsidR="002911D6" w:rsidRPr="002A0EF4" w:rsidRDefault="0044410B">
            <w:pPr>
              <w:ind w:left="5"/>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448005" cy="6096"/>
                      <wp:effectExtent l="0" t="0" r="0" b="0"/>
                      <wp:docPr id="231101" name="Group 231101"/>
                      <wp:cNvGraphicFramePr/>
                      <a:graphic xmlns:a="http://schemas.openxmlformats.org/drawingml/2006/main">
                        <a:graphicData uri="http://schemas.microsoft.com/office/word/2010/wordprocessingGroup">
                          <wpg:wgp>
                            <wpg:cNvGrpSpPr/>
                            <wpg:grpSpPr>
                              <a:xfrm>
                                <a:off x="0" y="0"/>
                                <a:ext cx="448005" cy="6096"/>
                                <a:chOff x="0" y="0"/>
                                <a:chExt cx="448005" cy="6096"/>
                              </a:xfrm>
                            </wpg:grpSpPr>
                            <wps:wsp>
                              <wps:cNvPr id="262341" name="Shape 262341"/>
                              <wps:cNvSpPr/>
                              <wps:spPr>
                                <a:xfrm>
                                  <a:off x="0" y="0"/>
                                  <a:ext cx="435864" cy="9144"/>
                                </a:xfrm>
                                <a:custGeom>
                                  <a:avLst/>
                                  <a:gdLst/>
                                  <a:ahLst/>
                                  <a:cxnLst/>
                                  <a:rect l="0" t="0" r="0" b="0"/>
                                  <a:pathLst>
                                    <a:path w="435864" h="9144">
                                      <a:moveTo>
                                        <a:pt x="0" y="0"/>
                                      </a:moveTo>
                                      <a:lnTo>
                                        <a:pt x="435864" y="0"/>
                                      </a:lnTo>
                                      <a:lnTo>
                                        <a:pt x="43586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342" name="Shape 262342"/>
                              <wps:cNvSpPr/>
                              <wps:spPr>
                                <a:xfrm>
                                  <a:off x="435813" y="0"/>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31101" style="width:35.276pt;height:0.47998pt;mso-position-horizontal-relative:char;mso-position-vertical-relative:line" coordsize="4480,60">
                      <v:shape id="Shape 262343" style="position:absolute;width:4358;height:91;left:0;top:0;" coordsize="435864,9144" path="m0,0l435864,0l435864,9144l0,9144l0,0">
                        <v:stroke weight="0pt" endcap="flat" joinstyle="miter" miterlimit="10" on="false" color="#000000" opacity="0"/>
                        <v:fill on="true" color="#000000"/>
                      </v:shape>
                      <v:shape id="Shape 262344" style="position:absolute;width:121;height:91;left:4358;top:0;" coordsize="12192,9144" path="m0,0l12192,0l12192,9144l0,9144l0,0">
                        <v:stroke weight="0pt" endcap="flat" joinstyle="miter" miterlimit="10" on="false" color="#000000" opacity="0"/>
                        <v:fill on="true" color="#000000"/>
                      </v:shape>
                    </v:group>
                  </w:pict>
                </mc:Fallback>
              </mc:AlternateContent>
            </w:r>
          </w:p>
        </w:tc>
        <w:tc>
          <w:tcPr>
            <w:tcW w:w="109" w:type="dxa"/>
            <w:tcBorders>
              <w:top w:val="single" w:sz="8" w:space="0" w:color="000000"/>
              <w:left w:val="double" w:sz="6" w:space="0" w:color="000000"/>
              <w:bottom w:val="single" w:sz="8" w:space="0" w:color="000000"/>
              <w:right w:val="nil"/>
            </w:tcBorders>
            <w:shd w:val="clear" w:color="auto" w:fill="F3F3F3"/>
          </w:tcPr>
          <w:p w:rsidR="002911D6" w:rsidRPr="002A0EF4" w:rsidRDefault="002911D6">
            <w:pPr>
              <w:rPr>
                <w:rFonts w:ascii="Times New Roman" w:hAnsi="Times New Roman" w:cs="Times New Roman"/>
              </w:rPr>
            </w:pPr>
          </w:p>
        </w:tc>
        <w:tc>
          <w:tcPr>
            <w:tcW w:w="5719" w:type="dxa"/>
            <w:tcBorders>
              <w:top w:val="single" w:sz="8" w:space="0" w:color="000000"/>
              <w:left w:val="nil"/>
              <w:bottom w:val="single" w:sz="8" w:space="0" w:color="000000"/>
              <w:right w:val="double" w:sz="6" w:space="0" w:color="000000"/>
            </w:tcBorders>
            <w:shd w:val="clear" w:color="auto" w:fill="F3F3F3"/>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МОЛНИЕЗАЩИТА И ЗАЗЕМЛЕНИЕ </w:t>
            </w:r>
          </w:p>
          <w:p w:rsidR="002911D6" w:rsidRPr="002A0EF4" w:rsidRDefault="0044410B">
            <w:pPr>
              <w:ind w:left="-5"/>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3618611" cy="6096"/>
                      <wp:effectExtent l="0" t="0" r="0" b="0"/>
                      <wp:docPr id="231147" name="Group 231147"/>
                      <wp:cNvGraphicFramePr/>
                      <a:graphic xmlns:a="http://schemas.openxmlformats.org/drawingml/2006/main">
                        <a:graphicData uri="http://schemas.microsoft.com/office/word/2010/wordprocessingGroup">
                          <wpg:wgp>
                            <wpg:cNvGrpSpPr/>
                            <wpg:grpSpPr>
                              <a:xfrm>
                                <a:off x="0" y="0"/>
                                <a:ext cx="3618611" cy="6096"/>
                                <a:chOff x="0" y="0"/>
                                <a:chExt cx="3618611" cy="6096"/>
                              </a:xfrm>
                            </wpg:grpSpPr>
                            <wps:wsp>
                              <wps:cNvPr id="262345" name="Shape 262345"/>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346" name="Shape 262346"/>
                              <wps:cNvSpPr/>
                              <wps:spPr>
                                <a:xfrm>
                                  <a:off x="6096" y="0"/>
                                  <a:ext cx="3600323" cy="9144"/>
                                </a:xfrm>
                                <a:custGeom>
                                  <a:avLst/>
                                  <a:gdLst/>
                                  <a:ahLst/>
                                  <a:cxnLst/>
                                  <a:rect l="0" t="0" r="0" b="0"/>
                                  <a:pathLst>
                                    <a:path w="3600323" h="9144">
                                      <a:moveTo>
                                        <a:pt x="0" y="0"/>
                                      </a:moveTo>
                                      <a:lnTo>
                                        <a:pt x="3600323" y="0"/>
                                      </a:lnTo>
                                      <a:lnTo>
                                        <a:pt x="36003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347" name="Shape 262347"/>
                              <wps:cNvSpPr/>
                              <wps:spPr>
                                <a:xfrm>
                                  <a:off x="3606419" y="0"/>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31147" style="width:284.93pt;height:0.47998pt;mso-position-horizontal-relative:char;mso-position-vertical-relative:line" coordsize="36186,60">
                      <v:shape id="Shape 262348" style="position:absolute;width:91;height:91;left:0;top:0;" coordsize="9144,9144" path="m0,0l9144,0l9144,9144l0,9144l0,0">
                        <v:stroke weight="0pt" endcap="flat" joinstyle="miter" miterlimit="10" on="false" color="#000000" opacity="0"/>
                        <v:fill on="true" color="#000000"/>
                      </v:shape>
                      <v:shape id="Shape 262349" style="position:absolute;width:36003;height:91;left:60;top:0;" coordsize="3600323,9144" path="m0,0l3600323,0l3600323,9144l0,9144l0,0">
                        <v:stroke weight="0pt" endcap="flat" joinstyle="miter" miterlimit="10" on="false" color="#000000" opacity="0"/>
                        <v:fill on="true" color="#000000"/>
                      </v:shape>
                      <v:shape id="Shape 262350" style="position:absolute;width:121;height:91;left:36064;top:0;" coordsize="12192,9144" path="m0,0l12192,0l12192,9144l0,9144l0,0">
                        <v:stroke weight="0pt" endcap="flat" joinstyle="miter" miterlimit="10" on="false" color="#000000" opacity="0"/>
                        <v:fill on="true" color="#000000"/>
                      </v:shape>
                    </v:group>
                  </w:pict>
                </mc:Fallback>
              </mc:AlternateContent>
            </w:r>
          </w:p>
        </w:tc>
        <w:tc>
          <w:tcPr>
            <w:tcW w:w="572" w:type="dxa"/>
            <w:tcBorders>
              <w:top w:val="single" w:sz="8" w:space="0" w:color="000000"/>
              <w:left w:val="double" w:sz="6" w:space="0" w:color="000000"/>
              <w:bottom w:val="single" w:sz="8" w:space="0" w:color="000000"/>
              <w:right w:val="single" w:sz="4" w:space="0" w:color="000000"/>
            </w:tcBorders>
            <w:shd w:val="clear" w:color="auto" w:fill="F3F3F3"/>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713" w:type="dxa"/>
            <w:tcBorders>
              <w:top w:val="single" w:sz="8" w:space="0" w:color="000000"/>
              <w:left w:val="single" w:sz="4" w:space="0" w:color="000000"/>
              <w:bottom w:val="single" w:sz="8" w:space="0" w:color="000000"/>
              <w:right w:val="single" w:sz="4" w:space="0" w:color="000000"/>
            </w:tcBorders>
            <w:shd w:val="clear" w:color="auto" w:fill="F3F3F3"/>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2" w:type="dxa"/>
            <w:tcBorders>
              <w:top w:val="single" w:sz="8" w:space="0" w:color="000000"/>
              <w:left w:val="single" w:sz="4" w:space="0" w:color="000000"/>
              <w:bottom w:val="single" w:sz="8" w:space="0" w:color="000000"/>
              <w:right w:val="single" w:sz="4" w:space="0" w:color="000000"/>
            </w:tcBorders>
            <w:shd w:val="clear" w:color="auto" w:fill="F3F3F3"/>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163"/>
        </w:trPr>
        <w:tc>
          <w:tcPr>
            <w:tcW w:w="809" w:type="dxa"/>
            <w:gridSpan w:val="2"/>
            <w:tcBorders>
              <w:top w:val="single" w:sz="8" w:space="0" w:color="000000"/>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5828" w:type="dxa"/>
            <w:gridSpan w:val="2"/>
            <w:vMerge w:val="restart"/>
            <w:tcBorders>
              <w:top w:val="single" w:sz="8" w:space="0" w:color="000000"/>
              <w:left w:val="double" w:sz="6" w:space="0" w:color="000000"/>
              <w:bottom w:val="single" w:sz="8" w:space="0" w:color="000000"/>
              <w:right w:val="double" w:sz="6"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noProof/>
              </w:rPr>
              <mc:AlternateContent>
                <mc:Choice Requires="wpg">
                  <w:drawing>
                    <wp:anchor distT="0" distB="0" distL="114300" distR="114300" simplePos="0" relativeHeight="251661312" behindDoc="1" locked="0" layoutInCell="1" allowOverlap="1">
                      <wp:simplePos x="0" y="0"/>
                      <wp:positionH relativeFrom="column">
                        <wp:posOffset>66294</wp:posOffset>
                      </wp:positionH>
                      <wp:positionV relativeFrom="paragraph">
                        <wp:posOffset>-27431</wp:posOffset>
                      </wp:positionV>
                      <wp:extent cx="3618611" cy="399288"/>
                      <wp:effectExtent l="0" t="0" r="0" b="0"/>
                      <wp:wrapNone/>
                      <wp:docPr id="231332" name="Group 231332"/>
                      <wp:cNvGraphicFramePr/>
                      <a:graphic xmlns:a="http://schemas.openxmlformats.org/drawingml/2006/main">
                        <a:graphicData uri="http://schemas.microsoft.com/office/word/2010/wordprocessingGroup">
                          <wpg:wgp>
                            <wpg:cNvGrpSpPr/>
                            <wpg:grpSpPr>
                              <a:xfrm>
                                <a:off x="0" y="0"/>
                                <a:ext cx="3618611" cy="399288"/>
                                <a:chOff x="0" y="0"/>
                                <a:chExt cx="3618611" cy="399288"/>
                              </a:xfrm>
                            </wpg:grpSpPr>
                            <wps:wsp>
                              <wps:cNvPr id="262351" name="Shape 262351"/>
                              <wps:cNvSpPr/>
                              <wps:spPr>
                                <a:xfrm>
                                  <a:off x="0" y="0"/>
                                  <a:ext cx="9144" cy="196596"/>
                                </a:xfrm>
                                <a:custGeom>
                                  <a:avLst/>
                                  <a:gdLst/>
                                  <a:ahLst/>
                                  <a:cxnLst/>
                                  <a:rect l="0" t="0" r="0" b="0"/>
                                  <a:pathLst>
                                    <a:path w="9144" h="196596">
                                      <a:moveTo>
                                        <a:pt x="0" y="0"/>
                                      </a:moveTo>
                                      <a:lnTo>
                                        <a:pt x="9144" y="0"/>
                                      </a:lnTo>
                                      <a:lnTo>
                                        <a:pt x="9144" y="196596"/>
                                      </a:lnTo>
                                      <a:lnTo>
                                        <a:pt x="0" y="19659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352" name="Shape 262352"/>
                              <wps:cNvSpPr/>
                              <wps:spPr>
                                <a:xfrm>
                                  <a:off x="0" y="393192"/>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353" name="Shape 262353"/>
                              <wps:cNvSpPr/>
                              <wps:spPr>
                                <a:xfrm>
                                  <a:off x="6096" y="393192"/>
                                  <a:ext cx="3600323" cy="9144"/>
                                </a:xfrm>
                                <a:custGeom>
                                  <a:avLst/>
                                  <a:gdLst/>
                                  <a:ahLst/>
                                  <a:cxnLst/>
                                  <a:rect l="0" t="0" r="0" b="0"/>
                                  <a:pathLst>
                                    <a:path w="3600323" h="9144">
                                      <a:moveTo>
                                        <a:pt x="0" y="0"/>
                                      </a:moveTo>
                                      <a:lnTo>
                                        <a:pt x="3600323" y="0"/>
                                      </a:lnTo>
                                      <a:lnTo>
                                        <a:pt x="36003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354" name="Shape 262354"/>
                              <wps:cNvSpPr/>
                              <wps:spPr>
                                <a:xfrm>
                                  <a:off x="3606419" y="393192"/>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355" name="Shape 262355"/>
                              <wps:cNvSpPr/>
                              <wps:spPr>
                                <a:xfrm>
                                  <a:off x="0" y="196596"/>
                                  <a:ext cx="9144" cy="196596"/>
                                </a:xfrm>
                                <a:custGeom>
                                  <a:avLst/>
                                  <a:gdLst/>
                                  <a:ahLst/>
                                  <a:cxnLst/>
                                  <a:rect l="0" t="0" r="0" b="0"/>
                                  <a:pathLst>
                                    <a:path w="9144" h="196596">
                                      <a:moveTo>
                                        <a:pt x="0" y="0"/>
                                      </a:moveTo>
                                      <a:lnTo>
                                        <a:pt x="9144" y="0"/>
                                      </a:lnTo>
                                      <a:lnTo>
                                        <a:pt x="9144" y="196596"/>
                                      </a:lnTo>
                                      <a:lnTo>
                                        <a:pt x="0" y="19659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31332" style="width:284.93pt;height:31.44pt;position:absolute;z-index:-2147483067;mso-position-horizontal-relative:text;mso-position-horizontal:absolute;margin-left:5.22pt;mso-position-vertical-relative:text;margin-top:-2.15997pt;" coordsize="36186,3992">
                      <v:shape id="Shape 262356" style="position:absolute;width:91;height:1965;left:0;top:0;" coordsize="9144,196596" path="m0,0l9144,0l9144,196596l0,196596l0,0">
                        <v:stroke weight="0pt" endcap="flat" joinstyle="miter" miterlimit="10" on="false" color="#000000" opacity="0"/>
                        <v:fill on="true" color="#000000"/>
                      </v:shape>
                      <v:shape id="Shape 262357" style="position:absolute;width:91;height:91;left:0;top:3931;" coordsize="9144,9144" path="m0,0l9144,0l9144,9144l0,9144l0,0">
                        <v:stroke weight="0pt" endcap="flat" joinstyle="miter" miterlimit="10" on="false" color="#000000" opacity="0"/>
                        <v:fill on="true" color="#000000"/>
                      </v:shape>
                      <v:shape id="Shape 262358" style="position:absolute;width:36003;height:91;left:60;top:3931;" coordsize="3600323,9144" path="m0,0l3600323,0l3600323,9144l0,9144l0,0">
                        <v:stroke weight="0pt" endcap="flat" joinstyle="miter" miterlimit="10" on="false" color="#000000" opacity="0"/>
                        <v:fill on="true" color="#000000"/>
                      </v:shape>
                      <v:shape id="Shape 262359" style="position:absolute;width:121;height:91;left:36064;top:3931;" coordsize="12192,9144" path="m0,0l12192,0l12192,9144l0,9144l0,0">
                        <v:stroke weight="0pt" endcap="flat" joinstyle="miter" miterlimit="10" on="false" color="#000000" opacity="0"/>
                        <v:fill on="true" color="#000000"/>
                      </v:shape>
                      <v:shape id="Shape 262360" style="position:absolute;width:91;height:1965;left:0;top:1965;" coordsize="9144,196596" path="m0,0l9144,0l9144,196596l0,196596l0,0">
                        <v:stroke weight="0pt" endcap="flat" joinstyle="miter" miterlimit="10" on="false" color="#000000" opacity="0"/>
                        <v:fill on="true" color="#000000"/>
                      </v:shape>
                    </v:group>
                  </w:pict>
                </mc:Fallback>
              </mc:AlternateContent>
            </w:r>
            <w:proofErr w:type="spellStart"/>
            <w:r w:rsidRPr="002A0EF4">
              <w:rPr>
                <w:rFonts w:ascii="Times New Roman" w:hAnsi="Times New Roman" w:cs="Times New Roman"/>
              </w:rPr>
              <w:t>Молниезащитный</w:t>
            </w:r>
            <w:proofErr w:type="spellEnd"/>
            <w:r w:rsidRPr="002A0EF4">
              <w:rPr>
                <w:rFonts w:ascii="Times New Roman" w:hAnsi="Times New Roman" w:cs="Times New Roman"/>
              </w:rPr>
              <w:t xml:space="preserve"> контур оборудован в соответствии с проектом. </w:t>
            </w:r>
          </w:p>
        </w:tc>
        <w:tc>
          <w:tcPr>
            <w:tcW w:w="572" w:type="dxa"/>
            <w:vMerge w:val="restart"/>
            <w:tcBorders>
              <w:top w:val="single" w:sz="8" w:space="0" w:color="000000"/>
              <w:left w:val="double" w:sz="6" w:space="0" w:color="000000"/>
              <w:bottom w:val="single" w:sz="8" w:space="0" w:color="000000"/>
              <w:right w:val="single" w:sz="4"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713"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2" w:type="dxa"/>
            <w:vMerge w:val="restart"/>
            <w:tcBorders>
              <w:top w:val="single" w:sz="8" w:space="0" w:color="000000"/>
              <w:left w:val="single" w:sz="4" w:space="0" w:color="000000"/>
              <w:bottom w:val="single" w:sz="8"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319"/>
        </w:trPr>
        <w:tc>
          <w:tcPr>
            <w:tcW w:w="73" w:type="dxa"/>
            <w:vMerge w:val="restart"/>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736" w:type="dxa"/>
            <w:tcBorders>
              <w:top w:val="single" w:sz="4"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4.1. </w:t>
            </w:r>
          </w:p>
        </w:tc>
        <w:tc>
          <w:tcPr>
            <w:tcW w:w="0" w:type="auto"/>
            <w:gridSpan w:val="2"/>
            <w:vMerge/>
            <w:tcBorders>
              <w:top w:val="nil"/>
              <w:left w:val="double" w:sz="6" w:space="0" w:color="000000"/>
              <w:bottom w:val="nil"/>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367"/>
        </w:trPr>
        <w:tc>
          <w:tcPr>
            <w:tcW w:w="0" w:type="auto"/>
            <w:vMerge/>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736" w:type="dxa"/>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double" w:sz="6" w:space="0" w:color="000000"/>
              <w:bottom w:val="single" w:sz="8" w:space="0" w:color="000000"/>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481"/>
        </w:trPr>
        <w:tc>
          <w:tcPr>
            <w:tcW w:w="73" w:type="dxa"/>
            <w:vMerge w:val="restart"/>
            <w:tcBorders>
              <w:top w:val="single" w:sz="8" w:space="0" w:color="000000"/>
              <w:left w:val="single" w:sz="4" w:space="0" w:color="000000"/>
              <w:bottom w:val="single" w:sz="4" w:space="0" w:color="000000"/>
              <w:right w:val="nil"/>
            </w:tcBorders>
          </w:tcPr>
          <w:p w:rsidR="002911D6" w:rsidRPr="002A0EF4" w:rsidRDefault="0044410B">
            <w:pPr>
              <w:ind w:left="68" w:right="-5"/>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6096" cy="6096"/>
                      <wp:effectExtent l="0" t="0" r="0" b="0"/>
                      <wp:docPr id="231526" name="Group 231526"/>
                      <wp:cNvGraphicFramePr/>
                      <a:graphic xmlns:a="http://schemas.openxmlformats.org/drawingml/2006/main">
                        <a:graphicData uri="http://schemas.microsoft.com/office/word/2010/wordprocessingGroup">
                          <wpg:wgp>
                            <wpg:cNvGrpSpPr/>
                            <wpg:grpSpPr>
                              <a:xfrm>
                                <a:off x="0" y="0"/>
                                <a:ext cx="6096" cy="6096"/>
                                <a:chOff x="0" y="0"/>
                                <a:chExt cx="6096" cy="6096"/>
                              </a:xfrm>
                            </wpg:grpSpPr>
                            <wps:wsp>
                              <wps:cNvPr id="262361" name="Shape 262361"/>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31526" style="width:0.480003pt;height:0.47998pt;mso-position-horizontal-relative:char;mso-position-vertical-relative:line" coordsize="60,60">
                      <v:shape id="Shape 262362" style="position:absolute;width:91;height:91;left:0;top:0;" coordsize="9144,9144" path="m0,0l9144,0l9144,9144l0,9144l0,0">
                        <v:stroke weight="0pt" endcap="flat" joinstyle="miter" miterlimit="10" on="false" color="#000000" opacity="0"/>
                        <v:fill on="true" color="#000000"/>
                      </v:shape>
                    </v:group>
                  </w:pict>
                </mc:Fallback>
              </mc:AlternateContent>
            </w:r>
          </w:p>
        </w:tc>
        <w:tc>
          <w:tcPr>
            <w:tcW w:w="736" w:type="dxa"/>
            <w:tcBorders>
              <w:top w:val="single" w:sz="8" w:space="0" w:color="000000"/>
              <w:left w:val="nil"/>
              <w:bottom w:val="single" w:sz="4" w:space="0" w:color="000000"/>
              <w:right w:val="double" w:sz="6" w:space="0" w:color="000000"/>
            </w:tcBorders>
            <w:vAlign w:val="bottom"/>
          </w:tcPr>
          <w:p w:rsidR="002911D6" w:rsidRPr="002A0EF4" w:rsidRDefault="0044410B">
            <w:pPr>
              <w:spacing w:after="44"/>
              <w:ind w:left="5"/>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448005" cy="6096"/>
                      <wp:effectExtent l="0" t="0" r="0" b="0"/>
                      <wp:docPr id="231531" name="Group 231531"/>
                      <wp:cNvGraphicFramePr/>
                      <a:graphic xmlns:a="http://schemas.openxmlformats.org/drawingml/2006/main">
                        <a:graphicData uri="http://schemas.microsoft.com/office/word/2010/wordprocessingGroup">
                          <wpg:wgp>
                            <wpg:cNvGrpSpPr/>
                            <wpg:grpSpPr>
                              <a:xfrm>
                                <a:off x="0" y="0"/>
                                <a:ext cx="448005" cy="6096"/>
                                <a:chOff x="0" y="0"/>
                                <a:chExt cx="448005" cy="6096"/>
                              </a:xfrm>
                            </wpg:grpSpPr>
                            <wps:wsp>
                              <wps:cNvPr id="262363" name="Shape 262363"/>
                              <wps:cNvSpPr/>
                              <wps:spPr>
                                <a:xfrm>
                                  <a:off x="0" y="0"/>
                                  <a:ext cx="435864" cy="9144"/>
                                </a:xfrm>
                                <a:custGeom>
                                  <a:avLst/>
                                  <a:gdLst/>
                                  <a:ahLst/>
                                  <a:cxnLst/>
                                  <a:rect l="0" t="0" r="0" b="0"/>
                                  <a:pathLst>
                                    <a:path w="435864" h="9144">
                                      <a:moveTo>
                                        <a:pt x="0" y="0"/>
                                      </a:moveTo>
                                      <a:lnTo>
                                        <a:pt x="435864" y="0"/>
                                      </a:lnTo>
                                      <a:lnTo>
                                        <a:pt x="43586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364" name="Shape 262364"/>
                              <wps:cNvSpPr/>
                              <wps:spPr>
                                <a:xfrm>
                                  <a:off x="435813" y="0"/>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31531" style="width:35.276pt;height:0.47998pt;mso-position-horizontal-relative:char;mso-position-vertical-relative:line" coordsize="4480,60">
                      <v:shape id="Shape 262365" style="position:absolute;width:4358;height:91;left:0;top:0;" coordsize="435864,9144" path="m0,0l435864,0l435864,9144l0,9144l0,0">
                        <v:stroke weight="0pt" endcap="flat" joinstyle="miter" miterlimit="10" on="false" color="#000000" opacity="0"/>
                        <v:fill on="true" color="#000000"/>
                      </v:shape>
                      <v:shape id="Shape 262366" style="position:absolute;width:121;height:91;left:4358;top:0;" coordsize="12192,9144" path="m0,0l12192,0l12192,9144l0,9144l0,0">
                        <v:stroke weight="0pt" endcap="flat" joinstyle="miter" miterlimit="10" on="false" color="#000000" opacity="0"/>
                        <v:fill on="true" color="#000000"/>
                      </v:shape>
                    </v:group>
                  </w:pict>
                </mc:Fallback>
              </mc:AlternateContent>
            </w:r>
          </w:p>
          <w:p w:rsidR="002911D6" w:rsidRPr="002A0EF4" w:rsidRDefault="0044410B">
            <w:pPr>
              <w:ind w:left="34"/>
              <w:rPr>
                <w:rFonts w:ascii="Times New Roman" w:hAnsi="Times New Roman" w:cs="Times New Roman"/>
              </w:rPr>
            </w:pPr>
            <w:r w:rsidRPr="002A0EF4">
              <w:rPr>
                <w:rFonts w:ascii="Times New Roman" w:hAnsi="Times New Roman" w:cs="Times New Roman"/>
              </w:rPr>
              <w:t xml:space="preserve">4.2. </w:t>
            </w:r>
          </w:p>
        </w:tc>
        <w:tc>
          <w:tcPr>
            <w:tcW w:w="5828" w:type="dxa"/>
            <w:gridSpan w:val="2"/>
            <w:vMerge w:val="restart"/>
            <w:tcBorders>
              <w:top w:val="single" w:sz="8" w:space="0" w:color="000000"/>
              <w:left w:val="double" w:sz="6" w:space="0" w:color="000000"/>
              <w:bottom w:val="double" w:sz="4" w:space="0" w:color="000000"/>
              <w:right w:val="double" w:sz="6"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noProof/>
              </w:rPr>
              <mc:AlternateContent>
                <mc:Choice Requires="wpg">
                  <w:drawing>
                    <wp:anchor distT="0" distB="0" distL="114300" distR="114300" simplePos="0" relativeHeight="251662336" behindDoc="1" locked="0" layoutInCell="1" allowOverlap="1">
                      <wp:simplePos x="0" y="0"/>
                      <wp:positionH relativeFrom="column">
                        <wp:posOffset>66294</wp:posOffset>
                      </wp:positionH>
                      <wp:positionV relativeFrom="paragraph">
                        <wp:posOffset>-27736</wp:posOffset>
                      </wp:positionV>
                      <wp:extent cx="3618611" cy="399593"/>
                      <wp:effectExtent l="0" t="0" r="0" b="0"/>
                      <wp:wrapNone/>
                      <wp:docPr id="231611" name="Group 231611"/>
                      <wp:cNvGraphicFramePr/>
                      <a:graphic xmlns:a="http://schemas.openxmlformats.org/drawingml/2006/main">
                        <a:graphicData uri="http://schemas.microsoft.com/office/word/2010/wordprocessingGroup">
                          <wpg:wgp>
                            <wpg:cNvGrpSpPr/>
                            <wpg:grpSpPr>
                              <a:xfrm>
                                <a:off x="0" y="0"/>
                                <a:ext cx="3618611" cy="399593"/>
                                <a:chOff x="0" y="0"/>
                                <a:chExt cx="3618611" cy="399593"/>
                              </a:xfrm>
                            </wpg:grpSpPr>
                            <wps:wsp>
                              <wps:cNvPr id="262367" name="Shape 262367"/>
                              <wps:cNvSpPr/>
                              <wps:spPr>
                                <a:xfrm>
                                  <a:off x="0" y="0"/>
                                  <a:ext cx="9144" cy="196901"/>
                                </a:xfrm>
                                <a:custGeom>
                                  <a:avLst/>
                                  <a:gdLst/>
                                  <a:ahLst/>
                                  <a:cxnLst/>
                                  <a:rect l="0" t="0" r="0" b="0"/>
                                  <a:pathLst>
                                    <a:path w="9144" h="196901">
                                      <a:moveTo>
                                        <a:pt x="0" y="0"/>
                                      </a:moveTo>
                                      <a:lnTo>
                                        <a:pt x="9144" y="0"/>
                                      </a:lnTo>
                                      <a:lnTo>
                                        <a:pt x="9144" y="196901"/>
                                      </a:lnTo>
                                      <a:lnTo>
                                        <a:pt x="0" y="196901"/>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368" name="Shape 262368"/>
                              <wps:cNvSpPr/>
                              <wps:spPr>
                                <a:xfrm>
                                  <a:off x="0" y="393498"/>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369" name="Shape 262369"/>
                              <wps:cNvSpPr/>
                              <wps:spPr>
                                <a:xfrm>
                                  <a:off x="6096" y="393498"/>
                                  <a:ext cx="3600323" cy="9144"/>
                                </a:xfrm>
                                <a:custGeom>
                                  <a:avLst/>
                                  <a:gdLst/>
                                  <a:ahLst/>
                                  <a:cxnLst/>
                                  <a:rect l="0" t="0" r="0" b="0"/>
                                  <a:pathLst>
                                    <a:path w="3600323" h="9144">
                                      <a:moveTo>
                                        <a:pt x="0" y="0"/>
                                      </a:moveTo>
                                      <a:lnTo>
                                        <a:pt x="3600323" y="0"/>
                                      </a:lnTo>
                                      <a:lnTo>
                                        <a:pt x="36003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370" name="Shape 262370"/>
                              <wps:cNvSpPr/>
                              <wps:spPr>
                                <a:xfrm>
                                  <a:off x="3606419" y="393498"/>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371" name="Shape 262371"/>
                              <wps:cNvSpPr/>
                              <wps:spPr>
                                <a:xfrm>
                                  <a:off x="0" y="196901"/>
                                  <a:ext cx="9144" cy="196596"/>
                                </a:xfrm>
                                <a:custGeom>
                                  <a:avLst/>
                                  <a:gdLst/>
                                  <a:ahLst/>
                                  <a:cxnLst/>
                                  <a:rect l="0" t="0" r="0" b="0"/>
                                  <a:pathLst>
                                    <a:path w="9144" h="196596">
                                      <a:moveTo>
                                        <a:pt x="0" y="0"/>
                                      </a:moveTo>
                                      <a:lnTo>
                                        <a:pt x="9144" y="0"/>
                                      </a:lnTo>
                                      <a:lnTo>
                                        <a:pt x="9144" y="196596"/>
                                      </a:lnTo>
                                      <a:lnTo>
                                        <a:pt x="0" y="19659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31611" style="width:284.93pt;height:31.4641pt;position:absolute;z-index:-2147483020;mso-position-horizontal-relative:text;mso-position-horizontal:absolute;margin-left:5.22pt;mso-position-vertical-relative:text;margin-top:-2.18402pt;" coordsize="36186,3995">
                      <v:shape id="Shape 262372" style="position:absolute;width:91;height:1969;left:0;top:0;" coordsize="9144,196901" path="m0,0l9144,0l9144,196901l0,196901l0,0">
                        <v:stroke weight="0pt" endcap="flat" joinstyle="miter" miterlimit="10" on="false" color="#000000" opacity="0"/>
                        <v:fill on="true" color="#000000"/>
                      </v:shape>
                      <v:shape id="Shape 262373" style="position:absolute;width:91;height:91;left:0;top:3934;" coordsize="9144,9144" path="m0,0l9144,0l9144,9144l0,9144l0,0">
                        <v:stroke weight="0pt" endcap="flat" joinstyle="miter" miterlimit="10" on="false" color="#000000" opacity="0"/>
                        <v:fill on="true" color="#000000"/>
                      </v:shape>
                      <v:shape id="Shape 262374" style="position:absolute;width:36003;height:91;left:60;top:3934;" coordsize="3600323,9144" path="m0,0l3600323,0l3600323,9144l0,9144l0,0">
                        <v:stroke weight="0pt" endcap="flat" joinstyle="miter" miterlimit="10" on="false" color="#000000" opacity="0"/>
                        <v:fill on="true" color="#000000"/>
                      </v:shape>
                      <v:shape id="Shape 262375" style="position:absolute;width:121;height:91;left:36064;top:3934;" coordsize="12192,9144" path="m0,0l12192,0l12192,9144l0,9144l0,0">
                        <v:stroke weight="0pt" endcap="flat" joinstyle="miter" miterlimit="10" on="false" color="#000000" opacity="0"/>
                        <v:fill on="true" color="#000000"/>
                      </v:shape>
                      <v:shape id="Shape 262376" style="position:absolute;width:91;height:1965;left:0;top:1969;" coordsize="9144,196596" path="m0,0l9144,0l9144,196596l0,196596l0,0">
                        <v:stroke weight="0pt" endcap="flat" joinstyle="miter" miterlimit="10" on="false" color="#000000" opacity="0"/>
                        <v:fill on="true" color="#000000"/>
                      </v:shape>
                    </v:group>
                  </w:pict>
                </mc:Fallback>
              </mc:AlternateContent>
            </w:r>
            <w:r w:rsidRPr="002A0EF4">
              <w:rPr>
                <w:rFonts w:ascii="Times New Roman" w:hAnsi="Times New Roman" w:cs="Times New Roman"/>
              </w:rPr>
              <w:t xml:space="preserve">Качество выполнения заземления поясов башни. (шина заземления приваривается к каждому башмаку пояса).  </w:t>
            </w:r>
          </w:p>
        </w:tc>
        <w:tc>
          <w:tcPr>
            <w:tcW w:w="572" w:type="dxa"/>
            <w:vMerge w:val="restart"/>
            <w:tcBorders>
              <w:top w:val="single" w:sz="8" w:space="0" w:color="000000"/>
              <w:left w:val="double" w:sz="6" w:space="0" w:color="000000"/>
              <w:bottom w:val="single" w:sz="4" w:space="0" w:color="000000"/>
              <w:right w:val="single" w:sz="4"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713" w:type="dxa"/>
            <w:vMerge w:val="restart"/>
            <w:tcBorders>
              <w:top w:val="single" w:sz="8" w:space="0" w:color="000000"/>
              <w:left w:val="single" w:sz="4" w:space="0" w:color="000000"/>
              <w:bottom w:val="single" w:sz="4"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2" w:type="dxa"/>
            <w:vMerge w:val="restart"/>
            <w:tcBorders>
              <w:top w:val="single" w:sz="8" w:space="0" w:color="000000"/>
              <w:left w:val="single" w:sz="4" w:space="0" w:color="000000"/>
              <w:bottom w:val="single" w:sz="4"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368"/>
        </w:trPr>
        <w:tc>
          <w:tcPr>
            <w:tcW w:w="0" w:type="auto"/>
            <w:vMerge/>
            <w:tcBorders>
              <w:top w:val="nil"/>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736" w:type="dxa"/>
            <w:tcBorders>
              <w:top w:val="single" w:sz="4" w:space="0" w:color="000000"/>
              <w:left w:val="nil"/>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double" w:sz="6" w:space="0" w:color="000000"/>
              <w:bottom w:val="double" w:sz="4" w:space="0" w:color="000000"/>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635"/>
        </w:trPr>
        <w:tc>
          <w:tcPr>
            <w:tcW w:w="809" w:type="dxa"/>
            <w:gridSpan w:val="2"/>
            <w:tcBorders>
              <w:top w:val="single" w:sz="4" w:space="0" w:color="000000"/>
              <w:left w:val="single" w:sz="4" w:space="0" w:color="000000"/>
              <w:bottom w:val="single" w:sz="4" w:space="0" w:color="000000"/>
              <w:right w:val="double" w:sz="6" w:space="0" w:color="000000"/>
            </w:tcBorders>
            <w:vAlign w:val="bottom"/>
          </w:tcPr>
          <w:p w:rsidR="002911D6" w:rsidRPr="002A0EF4" w:rsidRDefault="0044410B">
            <w:pPr>
              <w:spacing w:after="43"/>
              <w:ind w:left="68"/>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454101" cy="6097"/>
                      <wp:effectExtent l="0" t="0" r="0" b="0"/>
                      <wp:docPr id="231817" name="Group 231817"/>
                      <wp:cNvGraphicFramePr/>
                      <a:graphic xmlns:a="http://schemas.openxmlformats.org/drawingml/2006/main">
                        <a:graphicData uri="http://schemas.microsoft.com/office/word/2010/wordprocessingGroup">
                          <wpg:wgp>
                            <wpg:cNvGrpSpPr/>
                            <wpg:grpSpPr>
                              <a:xfrm>
                                <a:off x="0" y="0"/>
                                <a:ext cx="454101" cy="6097"/>
                                <a:chOff x="0" y="0"/>
                                <a:chExt cx="454101" cy="6097"/>
                              </a:xfrm>
                            </wpg:grpSpPr>
                            <wps:wsp>
                              <wps:cNvPr id="262377" name="Shape 262377"/>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378" name="Shape 262378"/>
                              <wps:cNvSpPr/>
                              <wps:spPr>
                                <a:xfrm>
                                  <a:off x="6096" y="0"/>
                                  <a:ext cx="435864" cy="9144"/>
                                </a:xfrm>
                                <a:custGeom>
                                  <a:avLst/>
                                  <a:gdLst/>
                                  <a:ahLst/>
                                  <a:cxnLst/>
                                  <a:rect l="0" t="0" r="0" b="0"/>
                                  <a:pathLst>
                                    <a:path w="435864" h="9144">
                                      <a:moveTo>
                                        <a:pt x="0" y="0"/>
                                      </a:moveTo>
                                      <a:lnTo>
                                        <a:pt x="435864" y="0"/>
                                      </a:lnTo>
                                      <a:lnTo>
                                        <a:pt x="43586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379" name="Shape 262379"/>
                              <wps:cNvSpPr/>
                              <wps:spPr>
                                <a:xfrm>
                                  <a:off x="441909" y="0"/>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31817" style="width:35.756pt;height:0.480042pt;mso-position-horizontal-relative:char;mso-position-vertical-relative:line" coordsize="4541,60">
                      <v:shape id="Shape 262380" style="position:absolute;width:91;height:91;left:0;top:0;" coordsize="9144,9144" path="m0,0l9144,0l9144,9144l0,9144l0,0">
                        <v:stroke weight="0pt" endcap="flat" joinstyle="miter" miterlimit="10" on="false" color="#000000" opacity="0"/>
                        <v:fill on="true" color="#000000"/>
                      </v:shape>
                      <v:shape id="Shape 262381" style="position:absolute;width:4358;height:91;left:60;top:0;" coordsize="435864,9144" path="m0,0l435864,0l435864,9144l0,9144l0,0">
                        <v:stroke weight="0pt" endcap="flat" joinstyle="miter" miterlimit="10" on="false" color="#000000" opacity="0"/>
                        <v:fill on="true" color="#000000"/>
                      </v:shape>
                      <v:shape id="Shape 262382" style="position:absolute;width:121;height:91;left:4419;top:0;" coordsize="12192,9144" path="m0,0l12192,0l12192,9144l0,9144l0,0">
                        <v:stroke weight="0pt" endcap="flat" joinstyle="miter" miterlimit="10" on="false" color="#000000" opacity="0"/>
                        <v:fill on="true" color="#000000"/>
                      </v:shape>
                    </v:group>
                  </w:pict>
                </mc:Fallback>
              </mc:AlternateContent>
            </w:r>
          </w:p>
          <w:p w:rsidR="002911D6" w:rsidRPr="002A0EF4" w:rsidRDefault="0044410B">
            <w:pPr>
              <w:ind w:left="107"/>
              <w:rPr>
                <w:rFonts w:ascii="Times New Roman" w:hAnsi="Times New Roman" w:cs="Times New Roman"/>
              </w:rPr>
            </w:pPr>
            <w:r w:rsidRPr="002A0EF4">
              <w:rPr>
                <w:rFonts w:ascii="Times New Roman" w:hAnsi="Times New Roman" w:cs="Times New Roman"/>
              </w:rPr>
              <w:t xml:space="preserve">4.3. </w:t>
            </w:r>
          </w:p>
        </w:tc>
        <w:tc>
          <w:tcPr>
            <w:tcW w:w="109" w:type="dxa"/>
            <w:vMerge w:val="restart"/>
            <w:tcBorders>
              <w:top w:val="single" w:sz="4" w:space="0" w:color="000000"/>
              <w:left w:val="double" w:sz="6" w:space="0" w:color="000000"/>
              <w:bottom w:val="single" w:sz="4" w:space="0" w:color="000000"/>
              <w:right w:val="nil"/>
            </w:tcBorders>
          </w:tcPr>
          <w:p w:rsidR="002911D6" w:rsidRPr="002A0EF4" w:rsidRDefault="002911D6">
            <w:pPr>
              <w:rPr>
                <w:rFonts w:ascii="Times New Roman" w:hAnsi="Times New Roman" w:cs="Times New Roman"/>
              </w:rPr>
            </w:pPr>
          </w:p>
        </w:tc>
        <w:tc>
          <w:tcPr>
            <w:tcW w:w="5719" w:type="dxa"/>
            <w:vMerge w:val="restart"/>
            <w:tcBorders>
              <w:top w:val="double" w:sz="4" w:space="0" w:color="000000"/>
              <w:left w:val="single" w:sz="4" w:space="0" w:color="000000"/>
              <w:bottom w:val="single" w:sz="4" w:space="0" w:color="000000"/>
              <w:right w:val="double" w:sz="6" w:space="0" w:color="000000"/>
            </w:tcBorders>
          </w:tcPr>
          <w:p w:rsidR="002911D6" w:rsidRPr="002A0EF4" w:rsidRDefault="0044410B">
            <w:pPr>
              <w:ind w:left="34"/>
              <w:rPr>
                <w:rFonts w:ascii="Times New Roman" w:hAnsi="Times New Roman" w:cs="Times New Roman"/>
              </w:rPr>
            </w:pPr>
            <w:r w:rsidRPr="002A0EF4">
              <w:rPr>
                <w:rFonts w:ascii="Times New Roman" w:hAnsi="Times New Roman" w:cs="Times New Roman"/>
              </w:rPr>
              <w:t>Мероприятия по обеспечению надежного токоотвода выполнены (</w:t>
            </w:r>
            <w:proofErr w:type="spellStart"/>
            <w:r w:rsidRPr="002A0EF4">
              <w:rPr>
                <w:rFonts w:ascii="Times New Roman" w:hAnsi="Times New Roman" w:cs="Times New Roman"/>
              </w:rPr>
              <w:t>молниеприемники</w:t>
            </w:r>
            <w:proofErr w:type="spellEnd"/>
            <w:r w:rsidRPr="002A0EF4">
              <w:rPr>
                <w:rFonts w:ascii="Times New Roman" w:hAnsi="Times New Roman" w:cs="Times New Roman"/>
              </w:rPr>
              <w:t xml:space="preserve">, перемычки на смежных фланцах пояса, </w:t>
            </w:r>
            <w:proofErr w:type="spellStart"/>
            <w:r w:rsidRPr="002A0EF4">
              <w:rPr>
                <w:rFonts w:ascii="Times New Roman" w:hAnsi="Times New Roman" w:cs="Times New Roman"/>
              </w:rPr>
              <w:t>оцинков</w:t>
            </w:r>
            <w:proofErr w:type="spellEnd"/>
            <w:r w:rsidRPr="002A0EF4">
              <w:rPr>
                <w:rFonts w:ascii="Times New Roman" w:hAnsi="Times New Roman" w:cs="Times New Roman"/>
              </w:rPr>
              <w:t xml:space="preserve">. трос). </w:t>
            </w:r>
          </w:p>
        </w:tc>
        <w:tc>
          <w:tcPr>
            <w:tcW w:w="572" w:type="dxa"/>
            <w:vMerge w:val="restart"/>
            <w:tcBorders>
              <w:top w:val="single" w:sz="4" w:space="0" w:color="000000"/>
              <w:left w:val="double" w:sz="6" w:space="0" w:color="000000"/>
              <w:bottom w:val="single" w:sz="4" w:space="0" w:color="000000"/>
              <w:right w:val="single" w:sz="4" w:space="0" w:color="000000"/>
            </w:tcBorders>
          </w:tcPr>
          <w:p w:rsidR="002911D6" w:rsidRPr="002A0EF4" w:rsidRDefault="0044410B">
            <w:pPr>
              <w:ind w:left="143"/>
              <w:rPr>
                <w:rFonts w:ascii="Times New Roman" w:hAnsi="Times New Roman" w:cs="Times New Roman"/>
              </w:rPr>
            </w:pPr>
            <w:r w:rsidRPr="002A0EF4">
              <w:rPr>
                <w:rFonts w:ascii="Times New Roman" w:hAnsi="Times New Roman" w:cs="Times New Roman"/>
              </w:rPr>
              <w:t xml:space="preserve"> </w:t>
            </w:r>
          </w:p>
        </w:tc>
        <w:tc>
          <w:tcPr>
            <w:tcW w:w="713"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c>
          <w:tcPr>
            <w:tcW w:w="228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108"/>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450"/>
        </w:trPr>
        <w:tc>
          <w:tcPr>
            <w:tcW w:w="809" w:type="dxa"/>
            <w:gridSpan w:val="2"/>
            <w:vMerge w:val="restart"/>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single" w:sz="4" w:space="0" w:color="000000"/>
            </w:tcBorders>
          </w:tcPr>
          <w:p w:rsidR="002911D6" w:rsidRPr="002A0EF4" w:rsidRDefault="002911D6">
            <w:pPr>
              <w:rPr>
                <w:rFonts w:ascii="Times New Roman" w:hAnsi="Times New Roman" w:cs="Times New Roman"/>
              </w:rPr>
            </w:pPr>
          </w:p>
        </w:tc>
      </w:tr>
      <w:tr w:rsidR="002911D6" w:rsidRPr="002A0EF4">
        <w:trPr>
          <w:trHeight w:val="209"/>
        </w:trPr>
        <w:tc>
          <w:tcPr>
            <w:tcW w:w="0" w:type="auto"/>
            <w:gridSpan w:val="2"/>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4" w:space="0" w:color="000000"/>
              <w:right w:val="nil"/>
            </w:tcBorders>
          </w:tcPr>
          <w:p w:rsidR="002911D6" w:rsidRPr="002A0EF4" w:rsidRDefault="002911D6">
            <w:pPr>
              <w:rPr>
                <w:rFonts w:ascii="Times New Roman" w:hAnsi="Times New Roman" w:cs="Times New Roman"/>
              </w:rPr>
            </w:pPr>
          </w:p>
        </w:tc>
        <w:tc>
          <w:tcPr>
            <w:tcW w:w="5719" w:type="dxa"/>
            <w:tcBorders>
              <w:top w:val="single" w:sz="4" w:space="0" w:color="000000"/>
              <w:left w:val="nil"/>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bl>
    <w:p w:rsidR="002911D6" w:rsidRPr="002A0EF4" w:rsidRDefault="0044410B">
      <w:pPr>
        <w:spacing w:after="45"/>
        <w:ind w:left="346" w:right="-474"/>
        <w:rPr>
          <w:rFonts w:ascii="Times New Roman" w:hAnsi="Times New Roman" w:cs="Times New Roman"/>
        </w:rPr>
      </w:pPr>
      <w:r w:rsidRPr="002A0EF4">
        <w:rPr>
          <w:rFonts w:ascii="Times New Roman" w:hAnsi="Times New Roman" w:cs="Times New Roman"/>
          <w:noProof/>
        </w:rPr>
        <w:drawing>
          <wp:inline distT="0" distB="0" distL="0" distR="0">
            <wp:extent cx="6495289" cy="4785360"/>
            <wp:effectExtent l="0" t="0" r="0" b="0"/>
            <wp:docPr id="250691" name="Picture 250691"/>
            <wp:cNvGraphicFramePr/>
            <a:graphic xmlns:a="http://schemas.openxmlformats.org/drawingml/2006/main">
              <a:graphicData uri="http://schemas.openxmlformats.org/drawingml/2006/picture">
                <pic:pic xmlns:pic="http://schemas.openxmlformats.org/drawingml/2006/picture">
                  <pic:nvPicPr>
                    <pic:cNvPr id="250691" name="Picture 250691"/>
                    <pic:cNvPicPr/>
                  </pic:nvPicPr>
                  <pic:blipFill>
                    <a:blip r:embed="rId31"/>
                    <a:stretch>
                      <a:fillRect/>
                    </a:stretch>
                  </pic:blipFill>
                  <pic:spPr>
                    <a:xfrm>
                      <a:off x="0" y="0"/>
                      <a:ext cx="6495289" cy="4785360"/>
                    </a:xfrm>
                    <a:prstGeom prst="rect">
                      <a:avLst/>
                    </a:prstGeom>
                  </pic:spPr>
                </pic:pic>
              </a:graphicData>
            </a:graphic>
          </wp:inline>
        </w:drawing>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Представители: </w:t>
      </w:r>
    </w:p>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tabs>
          <w:tab w:val="center" w:pos="1601"/>
          <w:tab w:val="center" w:pos="5384"/>
          <w:tab w:val="center" w:pos="8004"/>
          <w:tab w:val="center" w:pos="9532"/>
        </w:tabs>
        <w:spacing w:after="181" w:line="268" w:lineRule="auto"/>
        <w:rPr>
          <w:rFonts w:ascii="Times New Roman" w:hAnsi="Times New Roman" w:cs="Times New Roman"/>
        </w:rPr>
      </w:pPr>
      <w:r w:rsidRPr="002A0EF4">
        <w:rPr>
          <w:rFonts w:ascii="Times New Roman" w:hAnsi="Times New Roman" w:cs="Times New Roman"/>
        </w:rPr>
        <w:tab/>
        <w:t xml:space="preserve">Заказчика: </w:t>
      </w:r>
      <w:r w:rsidRPr="002A0EF4">
        <w:rPr>
          <w:rFonts w:ascii="Times New Roman" w:hAnsi="Times New Roman" w:cs="Times New Roman"/>
        </w:rPr>
        <w:tab/>
        <w:t xml:space="preserve"> </w:t>
      </w:r>
      <w:r w:rsidRPr="002A0EF4">
        <w:rPr>
          <w:rFonts w:ascii="Times New Roman" w:hAnsi="Times New Roman" w:cs="Times New Roman"/>
        </w:rPr>
        <w:tab/>
        <w:t xml:space="preserve">Дата: </w:t>
      </w:r>
      <w:r w:rsidRPr="002A0EF4">
        <w:rPr>
          <w:rFonts w:ascii="Times New Roman" w:hAnsi="Times New Roman" w:cs="Times New Roman"/>
        </w:rPr>
        <w:tab/>
        <w:t xml:space="preserve"> </w:t>
      </w:r>
    </w:p>
    <w:p w:rsidR="002911D6" w:rsidRPr="002A0EF4" w:rsidRDefault="0044410B">
      <w:pPr>
        <w:tabs>
          <w:tab w:val="center" w:pos="5384"/>
          <w:tab w:val="center" w:pos="9198"/>
        </w:tabs>
        <w:spacing w:after="313" w:line="268" w:lineRule="auto"/>
        <w:rPr>
          <w:rFonts w:ascii="Times New Roman" w:hAnsi="Times New Roman" w:cs="Times New Roman"/>
        </w:rPr>
      </w:pPr>
      <w:r w:rsidRPr="002A0EF4">
        <w:rPr>
          <w:rFonts w:ascii="Times New Roman" w:hAnsi="Times New Roman" w:cs="Times New Roman"/>
          <w:noProof/>
        </w:rPr>
        <mc:AlternateContent>
          <mc:Choice Requires="wpg">
            <w:drawing>
              <wp:anchor distT="0" distB="0" distL="114300" distR="114300" simplePos="0" relativeHeight="251663360" behindDoc="0" locked="0" layoutInCell="1" allowOverlap="1">
                <wp:simplePos x="0" y="0"/>
                <wp:positionH relativeFrom="column">
                  <wp:posOffset>2024202</wp:posOffset>
                </wp:positionH>
                <wp:positionV relativeFrom="paragraph">
                  <wp:posOffset>0</wp:posOffset>
                </wp:positionV>
                <wp:extent cx="2792222" cy="6096"/>
                <wp:effectExtent l="0" t="0" r="0" b="0"/>
                <wp:wrapSquare wrapText="bothSides"/>
                <wp:docPr id="233930" name="Group 233930"/>
                <wp:cNvGraphicFramePr/>
                <a:graphic xmlns:a="http://schemas.openxmlformats.org/drawingml/2006/main">
                  <a:graphicData uri="http://schemas.microsoft.com/office/word/2010/wordprocessingGroup">
                    <wpg:wgp>
                      <wpg:cNvGrpSpPr/>
                      <wpg:grpSpPr>
                        <a:xfrm>
                          <a:off x="0" y="0"/>
                          <a:ext cx="2792222" cy="6096"/>
                          <a:chOff x="0" y="0"/>
                          <a:chExt cx="2792222" cy="6096"/>
                        </a:xfrm>
                      </wpg:grpSpPr>
                      <wps:wsp>
                        <wps:cNvPr id="262383" name="Shape 262383"/>
                        <wps:cNvSpPr/>
                        <wps:spPr>
                          <a:xfrm>
                            <a:off x="0" y="0"/>
                            <a:ext cx="2792222" cy="9144"/>
                          </a:xfrm>
                          <a:custGeom>
                            <a:avLst/>
                            <a:gdLst/>
                            <a:ahLst/>
                            <a:cxnLst/>
                            <a:rect l="0" t="0" r="0" b="0"/>
                            <a:pathLst>
                              <a:path w="2792222" h="9144">
                                <a:moveTo>
                                  <a:pt x="0" y="0"/>
                                </a:moveTo>
                                <a:lnTo>
                                  <a:pt x="2792222" y="0"/>
                                </a:lnTo>
                                <a:lnTo>
                                  <a:pt x="279222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33930" style="width:219.86pt;height:0.47998pt;position:absolute;mso-position-horizontal-relative:text;mso-position-horizontal:absolute;margin-left:159.386pt;mso-position-vertical-relative:text;margin-top:0pt;" coordsize="27922,60">
                <v:shape id="Shape 262384" style="position:absolute;width:27922;height:91;left:0;top:0;" coordsize="2792222,9144" path="m0,0l2792222,0l2792222,9144l0,9144l0,0">
                  <v:stroke weight="0pt" endcap="flat" joinstyle="miter" miterlimit="10" on="false" color="#000000" opacity="0"/>
                  <v:fill on="true" color="#000000"/>
                </v:shape>
                <w10:wrap type="square"/>
              </v:group>
            </w:pict>
          </mc:Fallback>
        </mc:AlternateContent>
      </w:r>
      <w:r w:rsidRPr="002A0EF4">
        <w:rPr>
          <w:rFonts w:ascii="Times New Roman" w:hAnsi="Times New Roman" w:cs="Times New Roman"/>
          <w:noProof/>
        </w:rPr>
        <mc:AlternateContent>
          <mc:Choice Requires="wpg">
            <w:drawing>
              <wp:anchor distT="0" distB="0" distL="114300" distR="114300" simplePos="0" relativeHeight="251664384" behindDoc="0" locked="0" layoutInCell="1" allowOverlap="1">
                <wp:simplePos x="0" y="0"/>
                <wp:positionH relativeFrom="column">
                  <wp:posOffset>2024202</wp:posOffset>
                </wp:positionH>
                <wp:positionV relativeFrom="paragraph">
                  <wp:posOffset>330707</wp:posOffset>
                </wp:positionV>
                <wp:extent cx="2792222" cy="6096"/>
                <wp:effectExtent l="0" t="0" r="0" b="0"/>
                <wp:wrapSquare wrapText="bothSides"/>
                <wp:docPr id="233932" name="Group 233932"/>
                <wp:cNvGraphicFramePr/>
                <a:graphic xmlns:a="http://schemas.openxmlformats.org/drawingml/2006/main">
                  <a:graphicData uri="http://schemas.microsoft.com/office/word/2010/wordprocessingGroup">
                    <wpg:wgp>
                      <wpg:cNvGrpSpPr/>
                      <wpg:grpSpPr>
                        <a:xfrm>
                          <a:off x="0" y="0"/>
                          <a:ext cx="2792222" cy="6096"/>
                          <a:chOff x="0" y="0"/>
                          <a:chExt cx="2792222" cy="6096"/>
                        </a:xfrm>
                      </wpg:grpSpPr>
                      <wps:wsp>
                        <wps:cNvPr id="262385" name="Shape 262385"/>
                        <wps:cNvSpPr/>
                        <wps:spPr>
                          <a:xfrm>
                            <a:off x="0" y="0"/>
                            <a:ext cx="2792222" cy="9144"/>
                          </a:xfrm>
                          <a:custGeom>
                            <a:avLst/>
                            <a:gdLst/>
                            <a:ahLst/>
                            <a:cxnLst/>
                            <a:rect l="0" t="0" r="0" b="0"/>
                            <a:pathLst>
                              <a:path w="2792222" h="9144">
                                <a:moveTo>
                                  <a:pt x="0" y="0"/>
                                </a:moveTo>
                                <a:lnTo>
                                  <a:pt x="2792222" y="0"/>
                                </a:lnTo>
                                <a:lnTo>
                                  <a:pt x="279222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33932" style="width:219.86pt;height:0.480011pt;position:absolute;mso-position-horizontal-relative:text;mso-position-horizontal:absolute;margin-left:159.386pt;mso-position-vertical-relative:text;margin-top:26.0399pt;" coordsize="27922,60">
                <v:shape id="Shape 262386" style="position:absolute;width:27922;height:91;left:0;top:0;" coordsize="2792222,9144" path="m0,0l2792222,0l2792222,9144l0,9144l0,0">
                  <v:stroke weight="0pt" endcap="flat" joinstyle="miter" miterlimit="10" on="false" color="#000000" opacity="0"/>
                  <v:fill on="true" color="#000000"/>
                </v:shape>
                <w10:wrap type="square"/>
              </v:group>
            </w:pict>
          </mc:Fallback>
        </mc:AlternateContent>
      </w:r>
      <w:r w:rsidRPr="002A0EF4">
        <w:rPr>
          <w:rFonts w:ascii="Times New Roman" w:hAnsi="Times New Roman" w:cs="Times New Roman"/>
        </w:rPr>
        <w:t xml:space="preserve">Исполнителя по строительству: </w:t>
      </w:r>
      <w:r w:rsidRPr="002A0EF4">
        <w:rPr>
          <w:rFonts w:ascii="Times New Roman" w:hAnsi="Times New Roman" w:cs="Times New Roman"/>
        </w:rPr>
        <w:tab/>
        <w:t xml:space="preserve"> </w:t>
      </w:r>
      <w:r w:rsidRPr="002A0EF4">
        <w:rPr>
          <w:rFonts w:ascii="Times New Roman" w:hAnsi="Times New Roman" w:cs="Times New Roman"/>
        </w:rPr>
        <w:tab/>
        <w:t xml:space="preserve">Дата: </w:t>
      </w:r>
      <w:r w:rsidRPr="002A0EF4">
        <w:rPr>
          <w:rFonts w:ascii="Times New Roman" w:hAnsi="Times New Roman" w:cs="Times New Roman"/>
          <w:noProof/>
        </w:rPr>
        <mc:AlternateContent>
          <mc:Choice Requires="wpg">
            <w:drawing>
              <wp:inline distT="0" distB="0" distL="0" distR="0">
                <wp:extent cx="1403858" cy="336803"/>
                <wp:effectExtent l="0" t="0" r="0" b="0"/>
                <wp:docPr id="233931" name="Group 233931"/>
                <wp:cNvGraphicFramePr/>
                <a:graphic xmlns:a="http://schemas.openxmlformats.org/drawingml/2006/main">
                  <a:graphicData uri="http://schemas.microsoft.com/office/word/2010/wordprocessingGroup">
                    <wpg:wgp>
                      <wpg:cNvGrpSpPr/>
                      <wpg:grpSpPr>
                        <a:xfrm>
                          <a:off x="0" y="0"/>
                          <a:ext cx="1403858" cy="336803"/>
                          <a:chOff x="0" y="0"/>
                          <a:chExt cx="1403858" cy="336803"/>
                        </a:xfrm>
                      </wpg:grpSpPr>
                      <wps:wsp>
                        <wps:cNvPr id="22613" name="Rectangle 22613"/>
                        <wps:cNvSpPr/>
                        <wps:spPr>
                          <a:xfrm>
                            <a:off x="699516" y="35052"/>
                            <a:ext cx="42144" cy="189937"/>
                          </a:xfrm>
                          <a:prstGeom prst="rect">
                            <a:avLst/>
                          </a:prstGeom>
                          <a:ln>
                            <a:noFill/>
                          </a:ln>
                        </wps:spPr>
                        <wps:txbx>
                          <w:txbxContent>
                            <w:p w:rsidR="00807E43" w:rsidRDefault="00807E43">
                              <w:r>
                                <w:t xml:space="preserve"> </w:t>
                              </w:r>
                            </w:p>
                          </w:txbxContent>
                        </wps:txbx>
                        <wps:bodyPr horzOverflow="overflow" vert="horz" lIns="0" tIns="0" rIns="0" bIns="0" rtlCol="0">
                          <a:noAutofit/>
                        </wps:bodyPr>
                      </wps:wsp>
                      <wps:wsp>
                        <wps:cNvPr id="262387" name="Shape 262387"/>
                        <wps:cNvSpPr/>
                        <wps:spPr>
                          <a:xfrm>
                            <a:off x="0" y="0"/>
                            <a:ext cx="1403858" cy="9144"/>
                          </a:xfrm>
                          <a:custGeom>
                            <a:avLst/>
                            <a:gdLst/>
                            <a:ahLst/>
                            <a:cxnLst/>
                            <a:rect l="0" t="0" r="0" b="0"/>
                            <a:pathLst>
                              <a:path w="1403858" h="9144">
                                <a:moveTo>
                                  <a:pt x="0" y="0"/>
                                </a:moveTo>
                                <a:lnTo>
                                  <a:pt x="1403858" y="0"/>
                                </a:lnTo>
                                <a:lnTo>
                                  <a:pt x="140385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388" name="Shape 262388"/>
                        <wps:cNvSpPr/>
                        <wps:spPr>
                          <a:xfrm>
                            <a:off x="0" y="330707"/>
                            <a:ext cx="1403858" cy="9144"/>
                          </a:xfrm>
                          <a:custGeom>
                            <a:avLst/>
                            <a:gdLst/>
                            <a:ahLst/>
                            <a:cxnLst/>
                            <a:rect l="0" t="0" r="0" b="0"/>
                            <a:pathLst>
                              <a:path w="1403858" h="9144">
                                <a:moveTo>
                                  <a:pt x="0" y="0"/>
                                </a:moveTo>
                                <a:lnTo>
                                  <a:pt x="1403858" y="0"/>
                                </a:lnTo>
                                <a:lnTo>
                                  <a:pt x="140385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id="Group 233931" o:spid="_x0000_s1079" style="width:110.55pt;height:26.5pt;mso-position-horizontal-relative:char;mso-position-vertical-relative:line" coordsize="14038,33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">
                <v:rect id="Rectangle 22613" o:spid="_x0000_s1080" style="position:absolute;left:6995;top:350;width:421;height:18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w8/sYA&#10;AADeAAAADwAAAGRycy9kb3ducmV2LnhtbESPT4vCMBTE7wv7HcJb8LamVhCtRpFV0aN/FtTbo3m2&#10;ZZuX0kRb/fRGEPY4zMxvmMmsNaW4Ue0Kywp63QgEcWp1wZmC38PqewjCeWSNpWVScCcHs+nnxwQT&#10;bRve0W3vMxEg7BJUkHtfJVK6NCeDrmsr4uBdbG3QB1lnUtfYBLgpZRxFA2mw4LCQY0U/OaV/+6tR&#10;sB5W89PGPpqsXJ7Xx+1xtDiMvFKdr3Y+BuGp9f/hd3ujFcTxoNeH151wBeT0C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Gw8/sYAAADeAAAADwAAAAAAAAAAAAAAAACYAgAAZHJz&#10;L2Rvd25yZXYueG1sUEsFBgAAAAAEAAQA9QAAAIsDAAAAAA==&#10;" filled="f" stroked="f">
                  <v:textbox inset="0,0,0,0">
                    <w:txbxContent>
                      <w:p w:rsidR="00807E43" w:rsidRDefault="00807E43">
                        <w:r>
                          <w:t xml:space="preserve"> </w:t>
                        </w:r>
                      </w:p>
                    </w:txbxContent>
                  </v:textbox>
                </v:rect>
                <v:shape id="Shape 262387" o:spid="_x0000_s1081" style="position:absolute;width:14038;height:91;visibility:visible;mso-wrap-style:square;v-text-anchor:top" coordsize="140385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Cb7cgA&#10;AADfAAAADwAAAGRycy9kb3ducmV2LnhtbESPzWrDMBCE74W+g9hCbo0chebHiRKKoaT0Zreh18Xa&#10;WKbWyrHUxHn7qlDocZiZb5jtfnSduNAQWs8aZtMMBHHtTcuNho/3l8cViBCRDXaeScONAux393db&#10;zI2/ckmXKjYiQTjkqMHG2OdShtqSwzD1PXHyTn5wGJMcGmkGvCa466TKsoV02HJasNhTYan+qr6d&#10;hmNRlkodCzU7vR2WZ3su1p9PldaTh/F5AyLSGP/Df+1Xo0Et1Hy1hN8/6QvI3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0wJvtyAAAAN8AAAAPAAAAAAAAAAAAAAAAAJgCAABk&#10;cnMvZG93bnJldi54bWxQSwUGAAAAAAQABAD1AAAAjQMAAAAA&#10;" path="m,l1403858,r,9144l,9144,,e" fillcolor="black" stroked="f" strokeweight="0">
                  <v:stroke miterlimit="83231f" joinstyle="miter"/>
                  <v:path arrowok="t" textboxrect="0,0,1403858,9144"/>
                </v:shape>
                <v:shape id="Shape 262388" o:spid="_x0000_s1082" style="position:absolute;top:3307;width:14038;height:91;visibility:visible;mso-wrap-style:square;v-text-anchor:top" coordsize="140385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8Pn8QA&#10;AADfAAAADwAAAGRycy9kb3ducmV2LnhtbERPz2vCMBS+D/wfwhO8zdTInOuMIoWx4a3dZNdH82yK&#10;zUttMu3+e3MY7Pjx/d7sRteJKw2h9axhMc9AENfetNxo+Pp8e1yDCBHZYOeZNPxSgN128rDB3Pgb&#10;l3StYiNSCIccNdgY+1zKUFtyGOa+J07cyQ8OY4JDI82AtxTuOqmybCUdtpwaLPZUWKrP1Y/TcCzK&#10;UqljoRanw/vzxV6Kl++nSuvZdNy/gog0xn/xn/vDaFArtVynwelP+gJye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VfD5/EAAAA3wAAAA8AAAAAAAAAAAAAAAAAmAIAAGRycy9k&#10;b3ducmV2LnhtbFBLBQYAAAAABAAEAPUAAACJAwAAAAA=&#10;" path="m,l1403858,r,9144l,9144,,e" fillcolor="black" stroked="f" strokeweight="0">
                  <v:stroke miterlimit="83231f" joinstyle="miter"/>
                  <v:path arrowok="t" textboxrect="0,0,1403858,9144"/>
                </v:shape>
                <w10:anchorlock/>
              </v:group>
            </w:pict>
          </mc:Fallback>
        </mc:AlternateContent>
      </w:r>
    </w:p>
    <w:tbl>
      <w:tblPr>
        <w:tblStyle w:val="TableGrid"/>
        <w:tblpPr w:vertAnchor="text" w:tblpX="91" w:tblpY="-367"/>
        <w:tblOverlap w:val="never"/>
        <w:tblW w:w="3025" w:type="dxa"/>
        <w:tblInd w:w="0" w:type="dxa"/>
        <w:tblCellMar>
          <w:top w:w="48" w:type="dxa"/>
          <w:left w:w="115" w:type="dxa"/>
          <w:right w:w="115" w:type="dxa"/>
        </w:tblCellMar>
        <w:tblLook w:val="04A0" w:firstRow="1" w:lastRow="0" w:firstColumn="1" w:lastColumn="0" w:noHBand="0" w:noVBand="1"/>
      </w:tblPr>
      <w:tblGrid>
        <w:gridCol w:w="3025"/>
      </w:tblGrid>
      <w:tr w:rsidR="002911D6" w:rsidRPr="002A0EF4">
        <w:trPr>
          <w:trHeight w:val="629"/>
        </w:trPr>
        <w:tc>
          <w:tcPr>
            <w:tcW w:w="3025" w:type="dxa"/>
            <w:tcBorders>
              <w:top w:val="single" w:sz="4" w:space="0" w:color="000000"/>
              <w:left w:val="single" w:sz="4" w:space="0" w:color="000000"/>
              <w:bottom w:val="single" w:sz="4" w:space="0" w:color="000000"/>
              <w:right w:val="single" w:sz="8" w:space="0" w:color="000000"/>
            </w:tcBorders>
          </w:tcPr>
          <w:p w:rsidR="002911D6" w:rsidRPr="002A0EF4" w:rsidRDefault="0044410B">
            <w:pPr>
              <w:jc w:val="center"/>
              <w:rPr>
                <w:rFonts w:ascii="Times New Roman" w:hAnsi="Times New Roman" w:cs="Times New Roman"/>
              </w:rPr>
            </w:pPr>
            <w:r w:rsidRPr="002A0EF4">
              <w:rPr>
                <w:rFonts w:ascii="Times New Roman" w:hAnsi="Times New Roman" w:cs="Times New Roman"/>
              </w:rPr>
              <w:t xml:space="preserve">Организации проводившей приемку: </w:t>
            </w:r>
          </w:p>
        </w:tc>
      </w:tr>
    </w:tbl>
    <w:p w:rsidR="002911D6" w:rsidRPr="002A0EF4" w:rsidRDefault="0044410B">
      <w:pPr>
        <w:tabs>
          <w:tab w:val="center" w:pos="5384"/>
          <w:tab w:val="center" w:pos="8004"/>
          <w:tab w:val="center" w:pos="9532"/>
        </w:tabs>
        <w:spacing w:after="0" w:line="265" w:lineRule="auto"/>
        <w:rPr>
          <w:rFonts w:ascii="Times New Roman" w:hAnsi="Times New Roman" w:cs="Times New Roman"/>
        </w:rPr>
      </w:pPr>
      <w:r w:rsidRPr="002A0EF4">
        <w:rPr>
          <w:rFonts w:ascii="Times New Roman" w:hAnsi="Times New Roman" w:cs="Times New Roman"/>
        </w:rPr>
        <w:tab/>
        <w:t xml:space="preserve"> </w:t>
      </w:r>
      <w:r w:rsidRPr="002A0EF4">
        <w:rPr>
          <w:rFonts w:ascii="Times New Roman" w:hAnsi="Times New Roman" w:cs="Times New Roman"/>
        </w:rPr>
        <w:tab/>
        <w:t xml:space="preserve">Дата: </w:t>
      </w:r>
      <w:r w:rsidRPr="002A0EF4">
        <w:rPr>
          <w:rFonts w:ascii="Times New Roman" w:hAnsi="Times New Roman" w:cs="Times New Roman"/>
        </w:rPr>
        <w:tab/>
        <w:t xml:space="preserve"> </w:t>
      </w:r>
    </w:p>
    <w:p w:rsidR="002911D6" w:rsidRPr="002A0EF4" w:rsidRDefault="0044410B">
      <w:pPr>
        <w:spacing w:after="43"/>
        <w:ind w:left="3173" w:right="-541"/>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4742053" cy="6096"/>
                <wp:effectExtent l="0" t="0" r="0" b="0"/>
                <wp:docPr id="251349" name="Group 251349"/>
                <wp:cNvGraphicFramePr/>
                <a:graphic xmlns:a="http://schemas.openxmlformats.org/drawingml/2006/main">
                  <a:graphicData uri="http://schemas.microsoft.com/office/word/2010/wordprocessingGroup">
                    <wpg:wgp>
                      <wpg:cNvGrpSpPr/>
                      <wpg:grpSpPr>
                        <a:xfrm>
                          <a:off x="0" y="0"/>
                          <a:ext cx="4742053" cy="6096"/>
                          <a:chOff x="0" y="0"/>
                          <a:chExt cx="4742053" cy="6096"/>
                        </a:xfrm>
                      </wpg:grpSpPr>
                      <wps:wsp>
                        <wps:cNvPr id="262391" name="Shape 262391"/>
                        <wps:cNvSpPr/>
                        <wps:spPr>
                          <a:xfrm>
                            <a:off x="0" y="0"/>
                            <a:ext cx="2801366" cy="9144"/>
                          </a:xfrm>
                          <a:custGeom>
                            <a:avLst/>
                            <a:gdLst/>
                            <a:ahLst/>
                            <a:cxnLst/>
                            <a:rect l="0" t="0" r="0" b="0"/>
                            <a:pathLst>
                              <a:path w="2801366" h="9144">
                                <a:moveTo>
                                  <a:pt x="0" y="0"/>
                                </a:moveTo>
                                <a:lnTo>
                                  <a:pt x="2801366" y="0"/>
                                </a:lnTo>
                                <a:lnTo>
                                  <a:pt x="280136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392" name="Shape 262392"/>
                        <wps:cNvSpPr/>
                        <wps:spPr>
                          <a:xfrm>
                            <a:off x="3329051" y="0"/>
                            <a:ext cx="1413002" cy="9144"/>
                          </a:xfrm>
                          <a:custGeom>
                            <a:avLst/>
                            <a:gdLst/>
                            <a:ahLst/>
                            <a:cxnLst/>
                            <a:rect l="0" t="0" r="0" b="0"/>
                            <a:pathLst>
                              <a:path w="1413002" h="9144">
                                <a:moveTo>
                                  <a:pt x="0" y="0"/>
                                </a:moveTo>
                                <a:lnTo>
                                  <a:pt x="1413002" y="0"/>
                                </a:lnTo>
                                <a:lnTo>
                                  <a:pt x="141300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51349" style="width:373.39pt;height:0.47998pt;mso-position-horizontal-relative:char;mso-position-vertical-relative:line" coordsize="47420,60">
                <v:shape id="Shape 262393" style="position:absolute;width:28013;height:91;left:0;top:0;" coordsize="2801366,9144" path="m0,0l2801366,0l2801366,9144l0,9144l0,0">
                  <v:stroke weight="0pt" endcap="flat" joinstyle="miter" miterlimit="10" on="false" color="#000000" opacity="0"/>
                  <v:fill on="true" color="#000000"/>
                </v:shape>
                <v:shape id="Shape 262394" style="position:absolute;width:14130;height:91;left:33290;top:0;" coordsize="1413002,9144" path="m0,0l1413002,0l1413002,9144l0,9144l0,0">
                  <v:stroke weight="0pt" endcap="flat" joinstyle="miter" miterlimit="10" on="false" color="#000000" opacity="0"/>
                  <v:fill on="true" color="#000000"/>
                </v:shape>
              </v:group>
            </w:pict>
          </mc:Fallback>
        </mc:AlternateContent>
      </w:r>
    </w:p>
    <w:p w:rsidR="002911D6" w:rsidRPr="002A0EF4" w:rsidRDefault="0044410B">
      <w:pPr>
        <w:spacing w:after="260"/>
        <w:ind w:left="322" w:right="4" w:hanging="10"/>
        <w:jc w:val="center"/>
        <w:rPr>
          <w:rFonts w:ascii="Times New Roman" w:hAnsi="Times New Roman" w:cs="Times New Roman"/>
        </w:rPr>
      </w:pPr>
      <w:r w:rsidRPr="002A0EF4">
        <w:rPr>
          <w:rFonts w:ascii="Times New Roman" w:hAnsi="Times New Roman" w:cs="Times New Roman"/>
        </w:rPr>
        <w:t xml:space="preserve">ФОРМУ УТВЕРЖДАЕМ: </w:t>
      </w:r>
    </w:p>
    <w:p w:rsidR="002911D6" w:rsidRPr="002A0EF4" w:rsidRDefault="0044410B">
      <w:pPr>
        <w:tabs>
          <w:tab w:val="center" w:pos="1369"/>
          <w:tab w:val="center" w:pos="5897"/>
          <w:tab w:val="center" w:pos="9359"/>
        </w:tabs>
        <w:spacing w:after="253"/>
        <w:rPr>
          <w:rFonts w:ascii="Times New Roman" w:hAnsi="Times New Roman" w:cs="Times New Roman"/>
        </w:rPr>
      </w:pPr>
      <w:r w:rsidRPr="002A0EF4">
        <w:rPr>
          <w:rFonts w:ascii="Times New Roman" w:hAnsi="Times New Roman" w:cs="Times New Roman"/>
        </w:rPr>
        <w:tab/>
      </w:r>
      <w:r w:rsidRPr="002A0EF4">
        <w:rPr>
          <w:rFonts w:ascii="Times New Roman" w:eastAsia="Times New Roman" w:hAnsi="Times New Roman" w:cs="Times New Roman"/>
          <w:b/>
        </w:rPr>
        <w:t xml:space="preserve">От Исполнителя: </w:t>
      </w:r>
      <w:r w:rsidRPr="002A0EF4">
        <w:rPr>
          <w:rFonts w:ascii="Times New Roman" w:eastAsia="Times New Roman" w:hAnsi="Times New Roman" w:cs="Times New Roman"/>
          <w:b/>
        </w:rPr>
        <w:tab/>
        <w:t xml:space="preserve">От Заказчика: </w:t>
      </w:r>
      <w:r w:rsidRPr="002A0EF4">
        <w:rPr>
          <w:rFonts w:ascii="Times New Roman" w:eastAsia="Times New Roman" w:hAnsi="Times New Roman" w:cs="Times New Roman"/>
          <w:b/>
        </w:rPr>
        <w:tab/>
      </w:r>
      <w:r w:rsidRPr="002A0EF4">
        <w:rPr>
          <w:rFonts w:ascii="Times New Roman" w:hAnsi="Times New Roman" w:cs="Times New Roman"/>
          <w:b/>
        </w:rPr>
        <w:t xml:space="preserve"> </w:t>
      </w:r>
    </w:p>
    <w:p w:rsidR="002911D6" w:rsidRPr="002A0EF4" w:rsidRDefault="002911D6">
      <w:pPr>
        <w:spacing w:after="196"/>
        <w:ind w:left="430"/>
        <w:rPr>
          <w:rFonts w:ascii="Times New Roman" w:hAnsi="Times New Roman" w:cs="Times New Roman"/>
        </w:rPr>
      </w:pPr>
    </w:p>
    <w:p w:rsidR="002911D6" w:rsidRPr="002A0EF4" w:rsidRDefault="0044410B">
      <w:pPr>
        <w:spacing w:after="0"/>
        <w:jc w:val="right"/>
        <w:rPr>
          <w:rFonts w:ascii="Times New Roman" w:hAnsi="Times New Roman" w:cs="Times New Roman"/>
        </w:rPr>
      </w:pPr>
      <w:r w:rsidRPr="002A0EF4">
        <w:rPr>
          <w:rFonts w:ascii="Times New Roman" w:hAnsi="Times New Roman" w:cs="Times New Roman"/>
        </w:rPr>
        <w:t xml:space="preserve"> </w:t>
      </w:r>
    </w:p>
    <w:p w:rsidR="00CF64F3" w:rsidRPr="002A0EF4" w:rsidRDefault="00CF64F3">
      <w:pPr>
        <w:spacing w:after="4" w:line="456" w:lineRule="auto"/>
        <w:ind w:left="9011" w:hanging="497"/>
        <w:rPr>
          <w:rFonts w:ascii="Times New Roman" w:hAnsi="Times New Roman" w:cs="Times New Roman"/>
        </w:rPr>
      </w:pPr>
    </w:p>
    <w:p w:rsidR="00CF64F3" w:rsidRPr="002A0EF4" w:rsidRDefault="00CF64F3">
      <w:pPr>
        <w:spacing w:after="4" w:line="456" w:lineRule="auto"/>
        <w:ind w:left="9011" w:hanging="497"/>
        <w:rPr>
          <w:rFonts w:ascii="Times New Roman" w:hAnsi="Times New Roman" w:cs="Times New Roman"/>
        </w:rPr>
      </w:pPr>
    </w:p>
    <w:p w:rsidR="00CF64F3" w:rsidRPr="002A0EF4" w:rsidRDefault="00CF64F3">
      <w:pPr>
        <w:spacing w:after="4" w:line="456" w:lineRule="auto"/>
        <w:ind w:left="9011" w:hanging="497"/>
        <w:rPr>
          <w:rFonts w:ascii="Times New Roman" w:hAnsi="Times New Roman" w:cs="Times New Roman"/>
        </w:rPr>
      </w:pPr>
    </w:p>
    <w:p w:rsidR="00CF64F3" w:rsidRPr="002A0EF4" w:rsidRDefault="00CF64F3">
      <w:pPr>
        <w:spacing w:after="4" w:line="456" w:lineRule="auto"/>
        <w:ind w:left="9011" w:hanging="497"/>
        <w:rPr>
          <w:rFonts w:ascii="Times New Roman" w:hAnsi="Times New Roman" w:cs="Times New Roman"/>
        </w:rPr>
      </w:pPr>
    </w:p>
    <w:p w:rsidR="00CF64F3" w:rsidRDefault="00CF64F3">
      <w:pPr>
        <w:spacing w:after="4" w:line="456" w:lineRule="auto"/>
        <w:ind w:left="9011" w:hanging="497"/>
        <w:rPr>
          <w:rFonts w:ascii="Times New Roman" w:hAnsi="Times New Roman" w:cs="Times New Roman"/>
        </w:rPr>
      </w:pPr>
    </w:p>
    <w:p w:rsidR="002A0EF4" w:rsidRDefault="002A0EF4">
      <w:pPr>
        <w:spacing w:after="4" w:line="456" w:lineRule="auto"/>
        <w:ind w:left="9011" w:hanging="497"/>
        <w:rPr>
          <w:rFonts w:ascii="Times New Roman" w:hAnsi="Times New Roman" w:cs="Times New Roman"/>
        </w:rPr>
      </w:pPr>
    </w:p>
    <w:p w:rsidR="002A0EF4" w:rsidRDefault="002A0EF4">
      <w:pPr>
        <w:spacing w:after="4" w:line="456" w:lineRule="auto"/>
        <w:ind w:left="9011" w:hanging="497"/>
        <w:rPr>
          <w:rFonts w:ascii="Times New Roman" w:hAnsi="Times New Roman" w:cs="Times New Roman"/>
        </w:rPr>
      </w:pPr>
    </w:p>
    <w:p w:rsidR="002A0EF4" w:rsidRDefault="002A0EF4">
      <w:pPr>
        <w:spacing w:after="4" w:line="456" w:lineRule="auto"/>
        <w:ind w:left="9011" w:hanging="497"/>
        <w:rPr>
          <w:rFonts w:ascii="Times New Roman" w:hAnsi="Times New Roman" w:cs="Times New Roman"/>
        </w:rPr>
      </w:pPr>
    </w:p>
    <w:p w:rsidR="002A0EF4" w:rsidRDefault="002A0EF4">
      <w:pPr>
        <w:spacing w:after="4" w:line="456" w:lineRule="auto"/>
        <w:ind w:left="9011" w:hanging="497"/>
        <w:rPr>
          <w:rFonts w:ascii="Times New Roman" w:hAnsi="Times New Roman" w:cs="Times New Roman"/>
        </w:rPr>
      </w:pPr>
    </w:p>
    <w:p w:rsidR="002A0EF4" w:rsidRDefault="002A0EF4">
      <w:pPr>
        <w:spacing w:after="4" w:line="456" w:lineRule="auto"/>
        <w:ind w:left="9011" w:hanging="497"/>
        <w:rPr>
          <w:rFonts w:ascii="Times New Roman" w:hAnsi="Times New Roman" w:cs="Times New Roman"/>
        </w:rPr>
      </w:pPr>
    </w:p>
    <w:p w:rsidR="002A0EF4" w:rsidRDefault="002A0EF4">
      <w:pPr>
        <w:spacing w:after="4" w:line="456" w:lineRule="auto"/>
        <w:ind w:left="9011" w:hanging="497"/>
        <w:rPr>
          <w:rFonts w:ascii="Times New Roman" w:hAnsi="Times New Roman" w:cs="Times New Roman"/>
        </w:rPr>
      </w:pPr>
    </w:p>
    <w:p w:rsidR="002A0EF4" w:rsidRDefault="002A0EF4">
      <w:pPr>
        <w:spacing w:after="4" w:line="456" w:lineRule="auto"/>
        <w:ind w:left="9011" w:hanging="497"/>
        <w:rPr>
          <w:rFonts w:ascii="Times New Roman" w:hAnsi="Times New Roman" w:cs="Times New Roman"/>
        </w:rPr>
      </w:pPr>
    </w:p>
    <w:p w:rsidR="002A0EF4" w:rsidRDefault="002A0EF4">
      <w:pPr>
        <w:spacing w:after="4" w:line="456" w:lineRule="auto"/>
        <w:ind w:left="9011" w:hanging="497"/>
        <w:rPr>
          <w:rFonts w:ascii="Times New Roman" w:hAnsi="Times New Roman" w:cs="Times New Roman"/>
        </w:rPr>
      </w:pPr>
    </w:p>
    <w:p w:rsidR="002A0EF4" w:rsidRDefault="002A0EF4">
      <w:pPr>
        <w:spacing w:after="4" w:line="456" w:lineRule="auto"/>
        <w:ind w:left="9011" w:hanging="497"/>
        <w:rPr>
          <w:rFonts w:ascii="Times New Roman" w:hAnsi="Times New Roman" w:cs="Times New Roman"/>
        </w:rPr>
      </w:pPr>
    </w:p>
    <w:p w:rsidR="002A0EF4" w:rsidRDefault="002A0EF4">
      <w:pPr>
        <w:spacing w:after="4" w:line="456" w:lineRule="auto"/>
        <w:ind w:left="9011" w:hanging="497"/>
        <w:rPr>
          <w:rFonts w:ascii="Times New Roman" w:hAnsi="Times New Roman" w:cs="Times New Roman"/>
        </w:rPr>
      </w:pPr>
    </w:p>
    <w:p w:rsidR="002A0EF4" w:rsidRDefault="002A0EF4">
      <w:pPr>
        <w:spacing w:after="4" w:line="456" w:lineRule="auto"/>
        <w:ind w:left="9011" w:hanging="497"/>
        <w:rPr>
          <w:rFonts w:ascii="Times New Roman" w:hAnsi="Times New Roman" w:cs="Times New Roman"/>
        </w:rPr>
      </w:pPr>
    </w:p>
    <w:p w:rsidR="002A0EF4" w:rsidRPr="002A0EF4" w:rsidRDefault="002A0EF4">
      <w:pPr>
        <w:spacing w:after="4" w:line="456" w:lineRule="auto"/>
        <w:ind w:left="9011" w:hanging="497"/>
        <w:rPr>
          <w:rFonts w:ascii="Times New Roman" w:hAnsi="Times New Roman" w:cs="Times New Roman"/>
        </w:rPr>
      </w:pPr>
    </w:p>
    <w:p w:rsidR="00CF64F3" w:rsidRPr="002A0EF4" w:rsidRDefault="00CF64F3">
      <w:pPr>
        <w:spacing w:after="4" w:line="456" w:lineRule="auto"/>
        <w:ind w:left="9011" w:hanging="497"/>
        <w:rPr>
          <w:rFonts w:ascii="Times New Roman" w:hAnsi="Times New Roman" w:cs="Times New Roman"/>
        </w:rPr>
      </w:pPr>
    </w:p>
    <w:p w:rsidR="00CF64F3" w:rsidRPr="002A0EF4" w:rsidRDefault="00CF64F3">
      <w:pPr>
        <w:spacing w:after="4" w:line="456" w:lineRule="auto"/>
        <w:ind w:left="9011" w:hanging="497"/>
        <w:rPr>
          <w:rFonts w:ascii="Times New Roman" w:hAnsi="Times New Roman" w:cs="Times New Roman"/>
        </w:rPr>
      </w:pPr>
    </w:p>
    <w:p w:rsidR="00CF64F3" w:rsidRPr="002A0EF4" w:rsidRDefault="00CF64F3">
      <w:pPr>
        <w:spacing w:after="4" w:line="456" w:lineRule="auto"/>
        <w:ind w:left="9011" w:hanging="497"/>
        <w:rPr>
          <w:rFonts w:ascii="Times New Roman" w:hAnsi="Times New Roman" w:cs="Times New Roman"/>
        </w:rPr>
      </w:pPr>
    </w:p>
    <w:p w:rsidR="00CF64F3" w:rsidRPr="002A0EF4" w:rsidRDefault="00CF64F3">
      <w:pPr>
        <w:spacing w:after="4" w:line="456" w:lineRule="auto"/>
        <w:ind w:left="9011" w:hanging="497"/>
        <w:rPr>
          <w:rFonts w:ascii="Times New Roman" w:hAnsi="Times New Roman" w:cs="Times New Roman"/>
        </w:rPr>
      </w:pPr>
    </w:p>
    <w:p w:rsidR="00CF64F3" w:rsidRPr="002A0EF4" w:rsidRDefault="00CF64F3">
      <w:pPr>
        <w:spacing w:after="4" w:line="456" w:lineRule="auto"/>
        <w:ind w:left="9011" w:hanging="497"/>
        <w:rPr>
          <w:rFonts w:ascii="Times New Roman" w:hAnsi="Times New Roman" w:cs="Times New Roman"/>
        </w:rPr>
      </w:pPr>
    </w:p>
    <w:p w:rsidR="002911D6" w:rsidRPr="002A0EF4" w:rsidRDefault="0044410B">
      <w:pPr>
        <w:spacing w:after="4" w:line="456" w:lineRule="auto"/>
        <w:ind w:left="9011" w:hanging="497"/>
        <w:rPr>
          <w:rFonts w:ascii="Times New Roman" w:hAnsi="Times New Roman" w:cs="Times New Roman"/>
        </w:rPr>
      </w:pPr>
      <w:r w:rsidRPr="002A0EF4">
        <w:rPr>
          <w:rFonts w:ascii="Times New Roman" w:hAnsi="Times New Roman" w:cs="Times New Roman"/>
        </w:rPr>
        <w:t xml:space="preserve">Приложение 4.3 к Договору   </w:t>
      </w:r>
    </w:p>
    <w:p w:rsidR="002911D6" w:rsidRPr="002A0EF4" w:rsidRDefault="0044410B">
      <w:pPr>
        <w:spacing w:after="211" w:line="265" w:lineRule="auto"/>
        <w:ind w:left="101" w:right="50" w:hanging="10"/>
        <w:jc w:val="right"/>
        <w:rPr>
          <w:rFonts w:ascii="Times New Roman" w:hAnsi="Times New Roman" w:cs="Times New Roman"/>
        </w:rPr>
      </w:pPr>
      <w:r w:rsidRPr="002A0EF4">
        <w:rPr>
          <w:rFonts w:ascii="Times New Roman" w:hAnsi="Times New Roman" w:cs="Times New Roman"/>
        </w:rPr>
        <w:t xml:space="preserve">№ </w:t>
      </w:r>
      <w:r w:rsidR="00CF64F3" w:rsidRPr="002A0EF4">
        <w:rPr>
          <w:rFonts w:ascii="Times New Roman" w:hAnsi="Times New Roman" w:cs="Times New Roman"/>
        </w:rPr>
        <w:t>________________</w:t>
      </w:r>
      <w:r w:rsidRPr="002A0EF4">
        <w:rPr>
          <w:rFonts w:ascii="Times New Roman" w:hAnsi="Times New Roman" w:cs="Times New Roman"/>
        </w:rPr>
        <w:t xml:space="preserve"> </w:t>
      </w:r>
    </w:p>
    <w:p w:rsidR="002911D6" w:rsidRPr="002A0EF4" w:rsidRDefault="0044410B">
      <w:pPr>
        <w:spacing w:after="218"/>
        <w:jc w:val="right"/>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1" w:line="265" w:lineRule="auto"/>
        <w:ind w:left="101" w:right="50" w:hanging="10"/>
        <w:jc w:val="right"/>
        <w:rPr>
          <w:rFonts w:ascii="Times New Roman" w:hAnsi="Times New Roman" w:cs="Times New Roman"/>
        </w:rPr>
      </w:pPr>
      <w:r w:rsidRPr="002A0EF4">
        <w:rPr>
          <w:rFonts w:ascii="Times New Roman" w:hAnsi="Times New Roman" w:cs="Times New Roman"/>
        </w:rPr>
        <w:t xml:space="preserve">Форма Акта сдачи-приемки оказанных Услуг по ТО, РВР, </w:t>
      </w:r>
      <w:proofErr w:type="spellStart"/>
      <w:r w:rsidRPr="002A0EF4">
        <w:rPr>
          <w:rFonts w:ascii="Times New Roman" w:hAnsi="Times New Roman" w:cs="Times New Roman"/>
        </w:rPr>
        <w:t>Техприемке</w:t>
      </w:r>
      <w:proofErr w:type="spellEnd"/>
      <w:r w:rsidRPr="002A0EF4">
        <w:rPr>
          <w:rFonts w:ascii="Times New Roman" w:hAnsi="Times New Roman" w:cs="Times New Roman"/>
        </w:rPr>
        <w:t xml:space="preserve"> АМС/столба/АК </w:t>
      </w:r>
    </w:p>
    <w:p w:rsidR="002911D6" w:rsidRPr="002A0EF4" w:rsidRDefault="0044410B">
      <w:pPr>
        <w:spacing w:after="0"/>
        <w:ind w:left="358"/>
        <w:jc w:val="center"/>
        <w:rPr>
          <w:rFonts w:ascii="Times New Roman" w:hAnsi="Times New Roman" w:cs="Times New Roman"/>
        </w:rPr>
      </w:pPr>
      <w:r w:rsidRPr="002A0EF4">
        <w:rPr>
          <w:rFonts w:ascii="Times New Roman" w:eastAsia="Arial" w:hAnsi="Times New Roman" w:cs="Times New Roman"/>
          <w:b/>
        </w:rPr>
        <w:t xml:space="preserve"> </w:t>
      </w:r>
    </w:p>
    <w:p w:rsidR="002911D6" w:rsidRPr="002A0EF4" w:rsidRDefault="0044410B">
      <w:pPr>
        <w:spacing w:after="0"/>
        <w:ind w:left="3257" w:right="2935" w:hanging="10"/>
        <w:jc w:val="center"/>
        <w:rPr>
          <w:rFonts w:ascii="Times New Roman" w:hAnsi="Times New Roman" w:cs="Times New Roman"/>
        </w:rPr>
      </w:pPr>
      <w:r w:rsidRPr="002A0EF4">
        <w:rPr>
          <w:rFonts w:ascii="Times New Roman" w:eastAsia="Arial" w:hAnsi="Times New Roman" w:cs="Times New Roman"/>
          <w:b/>
        </w:rPr>
        <w:t>Акт № ______</w:t>
      </w:r>
      <w:r w:rsidRPr="002A0EF4">
        <w:rPr>
          <w:rFonts w:ascii="Times New Roman" w:eastAsia="Arial" w:hAnsi="Times New Roman" w:cs="Times New Roman"/>
        </w:rPr>
        <w:t xml:space="preserve"> </w:t>
      </w:r>
    </w:p>
    <w:p w:rsidR="002911D6" w:rsidRPr="002A0EF4" w:rsidRDefault="0044410B">
      <w:pPr>
        <w:pStyle w:val="2"/>
        <w:numPr>
          <w:ilvl w:val="0"/>
          <w:numId w:val="0"/>
        </w:numPr>
        <w:ind w:left="321" w:right="3"/>
        <w:rPr>
          <w:rFonts w:ascii="Times New Roman" w:hAnsi="Times New Roman" w:cs="Times New Roman"/>
        </w:rPr>
      </w:pPr>
      <w:r w:rsidRPr="002A0EF4">
        <w:rPr>
          <w:rFonts w:ascii="Times New Roman" w:hAnsi="Times New Roman" w:cs="Times New Roman"/>
        </w:rPr>
        <w:t xml:space="preserve">сдачи-приемки оказанных Услуг </w:t>
      </w:r>
    </w:p>
    <w:p w:rsidR="002911D6" w:rsidRPr="002A0EF4" w:rsidRDefault="0044410B">
      <w:pPr>
        <w:spacing w:after="233"/>
        <w:ind w:left="357"/>
        <w:jc w:val="center"/>
        <w:rPr>
          <w:rFonts w:ascii="Times New Roman" w:hAnsi="Times New Roman" w:cs="Times New Roman"/>
        </w:rPr>
      </w:pPr>
      <w:r w:rsidRPr="002A0EF4">
        <w:rPr>
          <w:rFonts w:ascii="Times New Roman" w:hAnsi="Times New Roman" w:cs="Times New Roman"/>
          <w:b/>
        </w:rPr>
        <w:t xml:space="preserve"> </w:t>
      </w:r>
    </w:p>
    <w:p w:rsidR="002911D6" w:rsidRPr="002A0EF4" w:rsidRDefault="0044410B">
      <w:pPr>
        <w:tabs>
          <w:tab w:val="center" w:pos="1127"/>
          <w:tab w:val="center" w:pos="1776"/>
          <w:tab w:val="center" w:pos="2484"/>
          <w:tab w:val="center" w:pos="3193"/>
          <w:tab w:val="center" w:pos="3901"/>
          <w:tab w:val="center" w:pos="4609"/>
          <w:tab w:val="center" w:pos="5317"/>
          <w:tab w:val="center" w:pos="6025"/>
          <w:tab w:val="center" w:pos="6733"/>
        </w:tabs>
        <w:spacing w:after="5" w:line="249" w:lineRule="auto"/>
        <w:rPr>
          <w:rFonts w:ascii="Times New Roman" w:hAnsi="Times New Roman" w:cs="Times New Roman"/>
        </w:rPr>
      </w:pPr>
      <w:r w:rsidRPr="002A0EF4">
        <w:rPr>
          <w:rFonts w:ascii="Times New Roman" w:hAnsi="Times New Roman" w:cs="Times New Roman"/>
        </w:rPr>
        <w:tab/>
      </w:r>
      <w:r w:rsidRPr="002A0EF4">
        <w:rPr>
          <w:rFonts w:ascii="Times New Roman" w:eastAsia="Arial" w:hAnsi="Times New Roman" w:cs="Times New Roman"/>
        </w:rPr>
        <w:t xml:space="preserve">г. </w:t>
      </w:r>
      <w:r w:rsidRPr="002A0EF4">
        <w:rPr>
          <w:rFonts w:ascii="Times New Roman" w:eastAsia="Arial" w:hAnsi="Times New Roman" w:cs="Times New Roman"/>
        </w:rPr>
        <w:tab/>
        <w:t xml:space="preserve"> </w:t>
      </w:r>
      <w:r w:rsidRPr="002A0EF4">
        <w:rPr>
          <w:rFonts w:ascii="Times New Roman" w:eastAsia="Arial" w:hAnsi="Times New Roman" w:cs="Times New Roman"/>
        </w:rPr>
        <w:tab/>
        <w:t xml:space="preserve"> </w:t>
      </w:r>
      <w:r w:rsidRPr="002A0EF4">
        <w:rPr>
          <w:rFonts w:ascii="Times New Roman" w:eastAsia="Arial" w:hAnsi="Times New Roman" w:cs="Times New Roman"/>
        </w:rPr>
        <w:tab/>
        <w:t xml:space="preserve"> </w:t>
      </w:r>
      <w:r w:rsidRPr="002A0EF4">
        <w:rPr>
          <w:rFonts w:ascii="Times New Roman" w:eastAsia="Arial" w:hAnsi="Times New Roman" w:cs="Times New Roman"/>
        </w:rPr>
        <w:tab/>
        <w:t xml:space="preserve"> </w:t>
      </w:r>
      <w:r w:rsidRPr="002A0EF4">
        <w:rPr>
          <w:rFonts w:ascii="Times New Roman" w:eastAsia="Arial" w:hAnsi="Times New Roman" w:cs="Times New Roman"/>
        </w:rPr>
        <w:tab/>
        <w:t xml:space="preserve"> </w:t>
      </w:r>
      <w:r w:rsidRPr="002A0EF4">
        <w:rPr>
          <w:rFonts w:ascii="Times New Roman" w:eastAsia="Arial" w:hAnsi="Times New Roman" w:cs="Times New Roman"/>
        </w:rPr>
        <w:tab/>
        <w:t xml:space="preserve"> </w:t>
      </w:r>
      <w:r w:rsidRPr="002A0EF4">
        <w:rPr>
          <w:rFonts w:ascii="Times New Roman" w:eastAsia="Arial" w:hAnsi="Times New Roman" w:cs="Times New Roman"/>
        </w:rPr>
        <w:tab/>
        <w:t xml:space="preserve"> </w:t>
      </w:r>
      <w:r w:rsidRPr="002A0EF4">
        <w:rPr>
          <w:rFonts w:ascii="Times New Roman" w:eastAsia="Arial" w:hAnsi="Times New Roman" w:cs="Times New Roman"/>
        </w:rPr>
        <w:tab/>
        <w:t xml:space="preserve"> </w:t>
      </w:r>
    </w:p>
    <w:p w:rsidR="002911D6" w:rsidRPr="002A0EF4" w:rsidRDefault="0044410B">
      <w:pPr>
        <w:tabs>
          <w:tab w:val="center" w:pos="360"/>
          <w:tab w:val="center" w:pos="2180"/>
        </w:tabs>
        <w:spacing w:after="5" w:line="249" w:lineRule="auto"/>
        <w:rPr>
          <w:rFonts w:ascii="Times New Roman" w:hAnsi="Times New Roman" w:cs="Times New Roman"/>
        </w:rPr>
      </w:pPr>
      <w:r w:rsidRPr="002A0EF4">
        <w:rPr>
          <w:rFonts w:ascii="Times New Roman" w:hAnsi="Times New Roman" w:cs="Times New Roman"/>
        </w:rPr>
        <w:tab/>
      </w:r>
      <w:r w:rsidRPr="002A0EF4">
        <w:rPr>
          <w:rFonts w:ascii="Times New Roman" w:eastAsia="Arial" w:hAnsi="Times New Roman" w:cs="Times New Roman"/>
        </w:rPr>
        <w:t xml:space="preserve"> </w:t>
      </w:r>
      <w:r w:rsidRPr="002A0EF4">
        <w:rPr>
          <w:rFonts w:ascii="Times New Roman" w:eastAsia="Arial" w:hAnsi="Times New Roman" w:cs="Times New Roman"/>
        </w:rPr>
        <w:tab/>
        <w:t xml:space="preserve">«___»___________202__г.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b/>
        </w:rPr>
        <w:t xml:space="preserve">Заказчик: </w:t>
      </w:r>
      <w:r w:rsidRPr="002A0EF4">
        <w:rPr>
          <w:rFonts w:ascii="Times New Roman" w:eastAsia="Arial" w:hAnsi="Times New Roman" w:cs="Times New Roman"/>
        </w:rPr>
        <w:t xml:space="preserve">____________________________________________________________ </w:t>
      </w:r>
    </w:p>
    <w:p w:rsidR="002911D6" w:rsidRPr="002A0EF4" w:rsidRDefault="0044410B">
      <w:pPr>
        <w:spacing w:after="5" w:line="249" w:lineRule="auto"/>
        <w:ind w:left="1063" w:right="937" w:hanging="10"/>
        <w:jc w:val="both"/>
        <w:rPr>
          <w:rFonts w:ascii="Times New Roman" w:hAnsi="Times New Roman" w:cs="Times New Roman"/>
        </w:rPr>
      </w:pPr>
      <w:r w:rsidRPr="002A0EF4">
        <w:rPr>
          <w:rFonts w:ascii="Times New Roman" w:eastAsia="Arial" w:hAnsi="Times New Roman" w:cs="Times New Roman"/>
          <w:b/>
        </w:rPr>
        <w:t xml:space="preserve">Исполнитель: </w:t>
      </w:r>
      <w:r w:rsidRPr="002A0EF4">
        <w:rPr>
          <w:rFonts w:ascii="Times New Roman" w:eastAsia="Arial" w:hAnsi="Times New Roman" w:cs="Times New Roman"/>
        </w:rPr>
        <w:t xml:space="preserve">___________________________________________________________ </w:t>
      </w:r>
      <w:r w:rsidRPr="002A0EF4">
        <w:rPr>
          <w:rFonts w:ascii="Times New Roman" w:eastAsia="Arial" w:hAnsi="Times New Roman" w:cs="Times New Roman"/>
          <w:b/>
        </w:rPr>
        <w:t xml:space="preserve">Договор: </w:t>
      </w:r>
      <w:r w:rsidRPr="002A0EF4">
        <w:rPr>
          <w:rFonts w:ascii="Times New Roman" w:eastAsia="Arial" w:hAnsi="Times New Roman" w:cs="Times New Roman"/>
        </w:rPr>
        <w:t xml:space="preserve">№ ___________________________ от «___» _________________ 202__г. </w:t>
      </w:r>
    </w:p>
    <w:p w:rsidR="002911D6" w:rsidRPr="002A0EF4" w:rsidRDefault="0044410B">
      <w:pPr>
        <w:spacing w:after="17"/>
        <w:ind w:left="1068"/>
        <w:rPr>
          <w:rFonts w:ascii="Times New Roman" w:hAnsi="Times New Roman" w:cs="Times New Roman"/>
        </w:rPr>
      </w:pPr>
      <w:r w:rsidRPr="002A0EF4">
        <w:rPr>
          <w:rFonts w:ascii="Times New Roman" w:eastAsia="Arial" w:hAnsi="Times New Roman" w:cs="Times New Roman"/>
          <w:b/>
        </w:rPr>
        <w:t xml:space="preserve"> </w:t>
      </w:r>
    </w:p>
    <w:p w:rsidR="002911D6" w:rsidRPr="002A0EF4" w:rsidRDefault="0044410B">
      <w:pPr>
        <w:numPr>
          <w:ilvl w:val="0"/>
          <w:numId w:val="22"/>
        </w:numPr>
        <w:spacing w:after="4" w:line="268" w:lineRule="auto"/>
        <w:ind w:right="40" w:hanging="360"/>
        <w:jc w:val="both"/>
        <w:rPr>
          <w:rFonts w:ascii="Times New Roman" w:hAnsi="Times New Roman" w:cs="Times New Roman"/>
        </w:rPr>
      </w:pPr>
      <w:r w:rsidRPr="002A0EF4">
        <w:rPr>
          <w:rFonts w:ascii="Times New Roman" w:hAnsi="Times New Roman" w:cs="Times New Roman"/>
        </w:rPr>
        <w:t xml:space="preserve">В соответствии с условиями Договора полномочным представителем Заказчика проверены объемы и качество следующих работ: </w:t>
      </w:r>
    </w:p>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rPr>
        <w:t xml:space="preserve"> </w:t>
      </w:r>
    </w:p>
    <w:tbl>
      <w:tblPr>
        <w:tblStyle w:val="TableGrid"/>
        <w:tblW w:w="10048" w:type="dxa"/>
        <w:tblInd w:w="36" w:type="dxa"/>
        <w:tblCellMar>
          <w:top w:w="48" w:type="dxa"/>
          <w:left w:w="29" w:type="dxa"/>
        </w:tblCellMar>
        <w:tblLook w:val="04A0" w:firstRow="1" w:lastRow="0" w:firstColumn="1" w:lastColumn="0" w:noHBand="0" w:noVBand="1"/>
      </w:tblPr>
      <w:tblGrid>
        <w:gridCol w:w="470"/>
        <w:gridCol w:w="1728"/>
        <w:gridCol w:w="2528"/>
        <w:gridCol w:w="1731"/>
        <w:gridCol w:w="797"/>
        <w:gridCol w:w="1198"/>
        <w:gridCol w:w="1596"/>
      </w:tblGrid>
      <w:tr w:rsidR="002911D6" w:rsidRPr="002A0EF4">
        <w:trPr>
          <w:trHeight w:val="1138"/>
        </w:trPr>
        <w:tc>
          <w:tcPr>
            <w:tcW w:w="470"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218"/>
              <w:ind w:left="91"/>
              <w:jc w:val="both"/>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ind w:left="48"/>
              <w:jc w:val="both"/>
              <w:rPr>
                <w:rFonts w:ascii="Times New Roman" w:hAnsi="Times New Roman" w:cs="Times New Roman"/>
              </w:rPr>
            </w:pPr>
            <w:r w:rsidRPr="002A0EF4">
              <w:rPr>
                <w:rFonts w:ascii="Times New Roman" w:hAnsi="Times New Roman" w:cs="Times New Roman"/>
              </w:rPr>
              <w:t xml:space="preserve">п/п </w:t>
            </w:r>
          </w:p>
        </w:tc>
        <w:tc>
          <w:tcPr>
            <w:tcW w:w="1728"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16"/>
              <w:ind w:left="98"/>
              <w:rPr>
                <w:rFonts w:ascii="Times New Roman" w:hAnsi="Times New Roman" w:cs="Times New Roman"/>
              </w:rPr>
            </w:pPr>
            <w:r w:rsidRPr="002A0EF4">
              <w:rPr>
                <w:rFonts w:ascii="Times New Roman" w:hAnsi="Times New Roman" w:cs="Times New Roman"/>
              </w:rPr>
              <w:t xml:space="preserve">№ БС/название </w:t>
            </w:r>
          </w:p>
          <w:p w:rsidR="002911D6" w:rsidRPr="002A0EF4" w:rsidRDefault="0044410B">
            <w:pPr>
              <w:ind w:right="4"/>
              <w:jc w:val="center"/>
              <w:rPr>
                <w:rFonts w:ascii="Times New Roman" w:hAnsi="Times New Roman" w:cs="Times New Roman"/>
              </w:rPr>
            </w:pPr>
            <w:r w:rsidRPr="002A0EF4">
              <w:rPr>
                <w:rFonts w:ascii="Times New Roman" w:hAnsi="Times New Roman" w:cs="Times New Roman"/>
              </w:rPr>
              <w:t xml:space="preserve">БС </w:t>
            </w:r>
          </w:p>
        </w:tc>
        <w:tc>
          <w:tcPr>
            <w:tcW w:w="252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137"/>
              <w:rPr>
                <w:rFonts w:ascii="Times New Roman" w:hAnsi="Times New Roman" w:cs="Times New Roman"/>
              </w:rPr>
            </w:pPr>
            <w:r w:rsidRPr="002A0EF4">
              <w:rPr>
                <w:rFonts w:ascii="Times New Roman" w:hAnsi="Times New Roman" w:cs="Times New Roman"/>
              </w:rPr>
              <w:t xml:space="preserve">Адрес базовой станции </w:t>
            </w:r>
          </w:p>
        </w:tc>
        <w:tc>
          <w:tcPr>
            <w:tcW w:w="1731"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6"/>
              <w:jc w:val="center"/>
              <w:rPr>
                <w:rFonts w:ascii="Times New Roman" w:hAnsi="Times New Roman" w:cs="Times New Roman"/>
              </w:rPr>
            </w:pPr>
            <w:r w:rsidRPr="002A0EF4">
              <w:rPr>
                <w:rFonts w:ascii="Times New Roman" w:hAnsi="Times New Roman" w:cs="Times New Roman"/>
              </w:rPr>
              <w:t xml:space="preserve">Вид работ </w:t>
            </w:r>
          </w:p>
        </w:tc>
        <w:tc>
          <w:tcPr>
            <w:tcW w:w="797"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0"/>
              <w:jc w:val="both"/>
              <w:rPr>
                <w:rFonts w:ascii="Times New Roman" w:hAnsi="Times New Roman" w:cs="Times New Roman"/>
              </w:rPr>
            </w:pPr>
            <w:r w:rsidRPr="002A0EF4">
              <w:rPr>
                <w:rFonts w:ascii="Times New Roman" w:hAnsi="Times New Roman" w:cs="Times New Roman"/>
              </w:rPr>
              <w:t xml:space="preserve">Кол-во </w:t>
            </w:r>
          </w:p>
        </w:tc>
        <w:tc>
          <w:tcPr>
            <w:tcW w:w="1198"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16"/>
              <w:ind w:left="31"/>
              <w:jc w:val="both"/>
              <w:rPr>
                <w:rFonts w:ascii="Times New Roman" w:hAnsi="Times New Roman" w:cs="Times New Roman"/>
              </w:rPr>
            </w:pPr>
            <w:proofErr w:type="spellStart"/>
            <w:r w:rsidRPr="002A0EF4">
              <w:rPr>
                <w:rFonts w:ascii="Times New Roman" w:hAnsi="Times New Roman" w:cs="Times New Roman"/>
              </w:rPr>
              <w:t>Примечани</w:t>
            </w:r>
            <w:proofErr w:type="spellEnd"/>
          </w:p>
          <w:p w:rsidR="002911D6" w:rsidRPr="002A0EF4" w:rsidRDefault="0044410B">
            <w:pPr>
              <w:ind w:right="3"/>
              <w:jc w:val="center"/>
              <w:rPr>
                <w:rFonts w:ascii="Times New Roman" w:hAnsi="Times New Roman" w:cs="Times New Roman"/>
              </w:rPr>
            </w:pPr>
            <w:r w:rsidRPr="002A0EF4">
              <w:rPr>
                <w:rFonts w:ascii="Times New Roman" w:hAnsi="Times New Roman" w:cs="Times New Roman"/>
              </w:rPr>
              <w:t xml:space="preserve">е </w:t>
            </w:r>
          </w:p>
        </w:tc>
        <w:tc>
          <w:tcPr>
            <w:tcW w:w="1596"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line="276" w:lineRule="auto"/>
              <w:jc w:val="center"/>
              <w:rPr>
                <w:rFonts w:ascii="Times New Roman" w:hAnsi="Times New Roman" w:cs="Times New Roman"/>
              </w:rPr>
            </w:pPr>
            <w:r w:rsidRPr="002A0EF4">
              <w:rPr>
                <w:rFonts w:ascii="Times New Roman" w:hAnsi="Times New Roman" w:cs="Times New Roman"/>
              </w:rPr>
              <w:t xml:space="preserve">Стоимость работ, руб. без </w:t>
            </w:r>
          </w:p>
          <w:p w:rsidR="002911D6" w:rsidRPr="002A0EF4" w:rsidRDefault="0044410B">
            <w:pPr>
              <w:ind w:right="4"/>
              <w:jc w:val="center"/>
              <w:rPr>
                <w:rFonts w:ascii="Times New Roman" w:hAnsi="Times New Roman" w:cs="Times New Roman"/>
              </w:rPr>
            </w:pPr>
            <w:r w:rsidRPr="002A0EF4">
              <w:rPr>
                <w:rFonts w:ascii="Times New Roman" w:hAnsi="Times New Roman" w:cs="Times New Roman"/>
              </w:rPr>
              <w:t xml:space="preserve">НДС  </w:t>
            </w:r>
          </w:p>
        </w:tc>
      </w:tr>
      <w:tr w:rsidR="002911D6" w:rsidRPr="002A0EF4">
        <w:trPr>
          <w:trHeight w:val="519"/>
        </w:trPr>
        <w:tc>
          <w:tcPr>
            <w:tcW w:w="47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3"/>
              <w:jc w:val="center"/>
              <w:rPr>
                <w:rFonts w:ascii="Times New Roman" w:hAnsi="Times New Roman" w:cs="Times New Roman"/>
              </w:rPr>
            </w:pPr>
            <w:r w:rsidRPr="002A0EF4">
              <w:rPr>
                <w:rFonts w:ascii="Times New Roman" w:hAnsi="Times New Roman" w:cs="Times New Roman"/>
                <w:b/>
              </w:rPr>
              <w:t xml:space="preserve">1 </w:t>
            </w:r>
          </w:p>
        </w:tc>
        <w:tc>
          <w:tcPr>
            <w:tcW w:w="172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3"/>
              <w:jc w:val="center"/>
              <w:rPr>
                <w:rFonts w:ascii="Times New Roman" w:hAnsi="Times New Roman" w:cs="Times New Roman"/>
              </w:rPr>
            </w:pPr>
            <w:r w:rsidRPr="002A0EF4">
              <w:rPr>
                <w:rFonts w:ascii="Times New Roman" w:hAnsi="Times New Roman" w:cs="Times New Roman"/>
                <w:b/>
              </w:rPr>
              <w:t xml:space="preserve">2 </w:t>
            </w:r>
          </w:p>
        </w:tc>
        <w:tc>
          <w:tcPr>
            <w:tcW w:w="252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
              <w:jc w:val="center"/>
              <w:rPr>
                <w:rFonts w:ascii="Times New Roman" w:hAnsi="Times New Roman" w:cs="Times New Roman"/>
              </w:rPr>
            </w:pPr>
            <w:r w:rsidRPr="002A0EF4">
              <w:rPr>
                <w:rFonts w:ascii="Times New Roman" w:hAnsi="Times New Roman" w:cs="Times New Roman"/>
                <w:b/>
              </w:rPr>
              <w:t xml:space="preserve">3 </w:t>
            </w:r>
          </w:p>
        </w:tc>
        <w:tc>
          <w:tcPr>
            <w:tcW w:w="1731"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5"/>
              <w:jc w:val="center"/>
              <w:rPr>
                <w:rFonts w:ascii="Times New Roman" w:hAnsi="Times New Roman" w:cs="Times New Roman"/>
              </w:rPr>
            </w:pPr>
            <w:r w:rsidRPr="002A0EF4">
              <w:rPr>
                <w:rFonts w:ascii="Times New Roman" w:hAnsi="Times New Roman" w:cs="Times New Roman"/>
                <w:b/>
              </w:rPr>
              <w:t xml:space="preserve">4 </w:t>
            </w:r>
          </w:p>
        </w:tc>
        <w:tc>
          <w:tcPr>
            <w:tcW w:w="797"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3"/>
              <w:jc w:val="center"/>
              <w:rPr>
                <w:rFonts w:ascii="Times New Roman" w:hAnsi="Times New Roman" w:cs="Times New Roman"/>
              </w:rPr>
            </w:pPr>
            <w:r w:rsidRPr="002A0EF4">
              <w:rPr>
                <w:rFonts w:ascii="Times New Roman" w:hAnsi="Times New Roman" w:cs="Times New Roman"/>
                <w:b/>
              </w:rPr>
              <w:t xml:space="preserve">5 </w:t>
            </w:r>
          </w:p>
        </w:tc>
        <w:tc>
          <w:tcPr>
            <w:tcW w:w="119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1"/>
              <w:jc w:val="center"/>
              <w:rPr>
                <w:rFonts w:ascii="Times New Roman" w:hAnsi="Times New Roman" w:cs="Times New Roman"/>
              </w:rPr>
            </w:pPr>
            <w:r w:rsidRPr="002A0EF4">
              <w:rPr>
                <w:rFonts w:ascii="Times New Roman" w:hAnsi="Times New Roman" w:cs="Times New Roman"/>
                <w:b/>
              </w:rPr>
              <w:t xml:space="preserve">6 </w:t>
            </w:r>
          </w:p>
        </w:tc>
        <w:tc>
          <w:tcPr>
            <w:tcW w:w="1596" w:type="dxa"/>
            <w:tcBorders>
              <w:top w:val="single" w:sz="4" w:space="0" w:color="000000"/>
              <w:left w:val="single" w:sz="4" w:space="0" w:color="000000"/>
              <w:bottom w:val="single" w:sz="4" w:space="0" w:color="000000"/>
              <w:right w:val="single" w:sz="4" w:space="0" w:color="000000"/>
            </w:tcBorders>
          </w:tcPr>
          <w:p w:rsidR="002911D6" w:rsidRPr="002A0EF4" w:rsidRDefault="0044410B">
            <w:pPr>
              <w:jc w:val="center"/>
              <w:rPr>
                <w:rFonts w:ascii="Times New Roman" w:hAnsi="Times New Roman" w:cs="Times New Roman"/>
              </w:rPr>
            </w:pPr>
            <w:r w:rsidRPr="002A0EF4">
              <w:rPr>
                <w:rFonts w:ascii="Times New Roman" w:hAnsi="Times New Roman" w:cs="Times New Roman"/>
                <w:b/>
              </w:rPr>
              <w:t xml:space="preserve">7 </w:t>
            </w:r>
          </w:p>
        </w:tc>
      </w:tr>
      <w:tr w:rsidR="002911D6" w:rsidRPr="002A0EF4">
        <w:trPr>
          <w:trHeight w:val="518"/>
        </w:trPr>
        <w:tc>
          <w:tcPr>
            <w:tcW w:w="4726" w:type="dxa"/>
            <w:gridSpan w:val="3"/>
            <w:tcBorders>
              <w:top w:val="single" w:sz="4" w:space="0" w:color="000000"/>
              <w:left w:val="single" w:sz="4" w:space="0" w:color="000000"/>
              <w:bottom w:val="single" w:sz="4" w:space="0" w:color="000000"/>
              <w:right w:val="nil"/>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Работы по ТО: </w:t>
            </w:r>
          </w:p>
        </w:tc>
        <w:tc>
          <w:tcPr>
            <w:tcW w:w="1731" w:type="dxa"/>
            <w:tcBorders>
              <w:top w:val="single" w:sz="4" w:space="0" w:color="000000"/>
              <w:left w:val="nil"/>
              <w:bottom w:val="single" w:sz="4" w:space="0" w:color="000000"/>
              <w:right w:val="nil"/>
            </w:tcBorders>
          </w:tcPr>
          <w:p w:rsidR="002911D6" w:rsidRPr="002A0EF4" w:rsidRDefault="002911D6">
            <w:pPr>
              <w:rPr>
                <w:rFonts w:ascii="Times New Roman" w:hAnsi="Times New Roman" w:cs="Times New Roman"/>
              </w:rPr>
            </w:pPr>
          </w:p>
        </w:tc>
        <w:tc>
          <w:tcPr>
            <w:tcW w:w="1995" w:type="dxa"/>
            <w:gridSpan w:val="2"/>
            <w:tcBorders>
              <w:top w:val="single" w:sz="4" w:space="0" w:color="000000"/>
              <w:left w:val="nil"/>
              <w:bottom w:val="single" w:sz="4" w:space="0" w:color="000000"/>
              <w:right w:val="nil"/>
            </w:tcBorders>
          </w:tcPr>
          <w:p w:rsidR="002911D6" w:rsidRPr="002A0EF4" w:rsidRDefault="002911D6">
            <w:pPr>
              <w:rPr>
                <w:rFonts w:ascii="Times New Roman" w:hAnsi="Times New Roman" w:cs="Times New Roman"/>
              </w:rPr>
            </w:pPr>
          </w:p>
        </w:tc>
        <w:tc>
          <w:tcPr>
            <w:tcW w:w="1596" w:type="dxa"/>
            <w:tcBorders>
              <w:top w:val="single" w:sz="4" w:space="0" w:color="000000"/>
              <w:left w:val="nil"/>
              <w:bottom w:val="single" w:sz="4"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518"/>
        </w:trPr>
        <w:tc>
          <w:tcPr>
            <w:tcW w:w="47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4"/>
              <w:jc w:val="center"/>
              <w:rPr>
                <w:rFonts w:ascii="Times New Roman" w:hAnsi="Times New Roman" w:cs="Times New Roman"/>
              </w:rPr>
            </w:pPr>
            <w:r w:rsidRPr="002A0EF4">
              <w:rPr>
                <w:rFonts w:ascii="Times New Roman" w:hAnsi="Times New Roman" w:cs="Times New Roman"/>
              </w:rPr>
              <w:t xml:space="preserve">1. </w:t>
            </w:r>
          </w:p>
        </w:tc>
        <w:tc>
          <w:tcPr>
            <w:tcW w:w="172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252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c>
          <w:tcPr>
            <w:tcW w:w="173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79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19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596"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18"/>
        </w:trPr>
        <w:tc>
          <w:tcPr>
            <w:tcW w:w="47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4"/>
              <w:jc w:val="center"/>
              <w:rPr>
                <w:rFonts w:ascii="Times New Roman" w:hAnsi="Times New Roman" w:cs="Times New Roman"/>
              </w:rPr>
            </w:pPr>
            <w:r w:rsidRPr="002A0EF4">
              <w:rPr>
                <w:rFonts w:ascii="Times New Roman" w:hAnsi="Times New Roman" w:cs="Times New Roman"/>
              </w:rPr>
              <w:t xml:space="preserve">2. </w:t>
            </w:r>
          </w:p>
        </w:tc>
        <w:tc>
          <w:tcPr>
            <w:tcW w:w="172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252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c>
          <w:tcPr>
            <w:tcW w:w="173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79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19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596"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21"/>
        </w:trPr>
        <w:tc>
          <w:tcPr>
            <w:tcW w:w="47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4"/>
              <w:jc w:val="center"/>
              <w:rPr>
                <w:rFonts w:ascii="Times New Roman" w:hAnsi="Times New Roman" w:cs="Times New Roman"/>
              </w:rPr>
            </w:pPr>
            <w:r w:rsidRPr="002A0EF4">
              <w:rPr>
                <w:rFonts w:ascii="Times New Roman" w:hAnsi="Times New Roman" w:cs="Times New Roman"/>
              </w:rPr>
              <w:t xml:space="preserve">3. </w:t>
            </w:r>
          </w:p>
        </w:tc>
        <w:tc>
          <w:tcPr>
            <w:tcW w:w="172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252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c>
          <w:tcPr>
            <w:tcW w:w="173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79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19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596"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18"/>
        </w:trPr>
        <w:tc>
          <w:tcPr>
            <w:tcW w:w="47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4"/>
              <w:jc w:val="center"/>
              <w:rPr>
                <w:rFonts w:ascii="Times New Roman" w:hAnsi="Times New Roman" w:cs="Times New Roman"/>
              </w:rPr>
            </w:pPr>
            <w:r w:rsidRPr="002A0EF4">
              <w:rPr>
                <w:rFonts w:ascii="Times New Roman" w:hAnsi="Times New Roman" w:cs="Times New Roman"/>
              </w:rPr>
              <w:t xml:space="preserve">4. </w:t>
            </w:r>
          </w:p>
        </w:tc>
        <w:tc>
          <w:tcPr>
            <w:tcW w:w="172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252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c>
          <w:tcPr>
            <w:tcW w:w="173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79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19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596"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19"/>
        </w:trPr>
        <w:tc>
          <w:tcPr>
            <w:tcW w:w="4726" w:type="dxa"/>
            <w:gridSpan w:val="3"/>
            <w:tcBorders>
              <w:top w:val="single" w:sz="4" w:space="0" w:color="000000"/>
              <w:left w:val="single" w:sz="4" w:space="0" w:color="000000"/>
              <w:bottom w:val="single" w:sz="4" w:space="0" w:color="000000"/>
              <w:right w:val="nil"/>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Ремонтно-восстановительные работы:  </w:t>
            </w:r>
          </w:p>
        </w:tc>
        <w:tc>
          <w:tcPr>
            <w:tcW w:w="1731" w:type="dxa"/>
            <w:tcBorders>
              <w:top w:val="single" w:sz="4" w:space="0" w:color="000000"/>
              <w:left w:val="nil"/>
              <w:bottom w:val="single" w:sz="4" w:space="0" w:color="000000"/>
              <w:right w:val="nil"/>
            </w:tcBorders>
          </w:tcPr>
          <w:p w:rsidR="002911D6" w:rsidRPr="002A0EF4" w:rsidRDefault="002911D6">
            <w:pPr>
              <w:rPr>
                <w:rFonts w:ascii="Times New Roman" w:hAnsi="Times New Roman" w:cs="Times New Roman"/>
              </w:rPr>
            </w:pPr>
          </w:p>
        </w:tc>
        <w:tc>
          <w:tcPr>
            <w:tcW w:w="1995" w:type="dxa"/>
            <w:gridSpan w:val="2"/>
            <w:tcBorders>
              <w:top w:val="single" w:sz="4" w:space="0" w:color="000000"/>
              <w:left w:val="nil"/>
              <w:bottom w:val="single" w:sz="4" w:space="0" w:color="000000"/>
              <w:right w:val="nil"/>
            </w:tcBorders>
          </w:tcPr>
          <w:p w:rsidR="002911D6" w:rsidRPr="002A0EF4" w:rsidRDefault="002911D6">
            <w:pPr>
              <w:rPr>
                <w:rFonts w:ascii="Times New Roman" w:hAnsi="Times New Roman" w:cs="Times New Roman"/>
              </w:rPr>
            </w:pPr>
          </w:p>
        </w:tc>
        <w:tc>
          <w:tcPr>
            <w:tcW w:w="1596" w:type="dxa"/>
            <w:tcBorders>
              <w:top w:val="single" w:sz="4" w:space="0" w:color="000000"/>
              <w:left w:val="nil"/>
              <w:bottom w:val="single" w:sz="4"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518"/>
        </w:trPr>
        <w:tc>
          <w:tcPr>
            <w:tcW w:w="47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4"/>
              <w:jc w:val="center"/>
              <w:rPr>
                <w:rFonts w:ascii="Times New Roman" w:hAnsi="Times New Roman" w:cs="Times New Roman"/>
              </w:rPr>
            </w:pPr>
            <w:r w:rsidRPr="002A0EF4">
              <w:rPr>
                <w:rFonts w:ascii="Times New Roman" w:hAnsi="Times New Roman" w:cs="Times New Roman"/>
              </w:rPr>
              <w:t xml:space="preserve">1. </w:t>
            </w:r>
          </w:p>
        </w:tc>
        <w:tc>
          <w:tcPr>
            <w:tcW w:w="172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252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c>
          <w:tcPr>
            <w:tcW w:w="173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79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19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596"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18"/>
        </w:trPr>
        <w:tc>
          <w:tcPr>
            <w:tcW w:w="47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4"/>
              <w:jc w:val="center"/>
              <w:rPr>
                <w:rFonts w:ascii="Times New Roman" w:hAnsi="Times New Roman" w:cs="Times New Roman"/>
              </w:rPr>
            </w:pPr>
            <w:r w:rsidRPr="002A0EF4">
              <w:rPr>
                <w:rFonts w:ascii="Times New Roman" w:hAnsi="Times New Roman" w:cs="Times New Roman"/>
              </w:rPr>
              <w:t xml:space="preserve">2. </w:t>
            </w:r>
          </w:p>
        </w:tc>
        <w:tc>
          <w:tcPr>
            <w:tcW w:w="172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252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c>
          <w:tcPr>
            <w:tcW w:w="173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79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19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596"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18"/>
        </w:trPr>
        <w:tc>
          <w:tcPr>
            <w:tcW w:w="47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4"/>
              <w:jc w:val="center"/>
              <w:rPr>
                <w:rFonts w:ascii="Times New Roman" w:hAnsi="Times New Roman" w:cs="Times New Roman"/>
              </w:rPr>
            </w:pPr>
            <w:r w:rsidRPr="002A0EF4">
              <w:rPr>
                <w:rFonts w:ascii="Times New Roman" w:hAnsi="Times New Roman" w:cs="Times New Roman"/>
              </w:rPr>
              <w:t xml:space="preserve">3. </w:t>
            </w:r>
          </w:p>
        </w:tc>
        <w:tc>
          <w:tcPr>
            <w:tcW w:w="172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252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c>
          <w:tcPr>
            <w:tcW w:w="173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79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19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596"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21"/>
        </w:trPr>
        <w:tc>
          <w:tcPr>
            <w:tcW w:w="47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4"/>
              <w:jc w:val="center"/>
              <w:rPr>
                <w:rFonts w:ascii="Times New Roman" w:hAnsi="Times New Roman" w:cs="Times New Roman"/>
              </w:rPr>
            </w:pPr>
            <w:r w:rsidRPr="002A0EF4">
              <w:rPr>
                <w:rFonts w:ascii="Times New Roman" w:hAnsi="Times New Roman" w:cs="Times New Roman"/>
              </w:rPr>
              <w:t xml:space="preserve">4. </w:t>
            </w:r>
          </w:p>
        </w:tc>
        <w:tc>
          <w:tcPr>
            <w:tcW w:w="172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252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c>
          <w:tcPr>
            <w:tcW w:w="173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79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19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596"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21"/>
        </w:trPr>
        <w:tc>
          <w:tcPr>
            <w:tcW w:w="10048" w:type="dxa"/>
            <w:gridSpan w:val="7"/>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Работы по технической приемке АМС / столбов: </w:t>
            </w:r>
          </w:p>
        </w:tc>
      </w:tr>
      <w:tr w:rsidR="002911D6" w:rsidRPr="002A0EF4">
        <w:trPr>
          <w:trHeight w:val="519"/>
        </w:trPr>
        <w:tc>
          <w:tcPr>
            <w:tcW w:w="47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33"/>
              <w:jc w:val="center"/>
              <w:rPr>
                <w:rFonts w:ascii="Times New Roman" w:hAnsi="Times New Roman" w:cs="Times New Roman"/>
              </w:rPr>
            </w:pPr>
            <w:r w:rsidRPr="002A0EF4">
              <w:rPr>
                <w:rFonts w:ascii="Times New Roman" w:hAnsi="Times New Roman" w:cs="Times New Roman"/>
              </w:rPr>
              <w:t xml:space="preserve">1. </w:t>
            </w:r>
          </w:p>
        </w:tc>
        <w:tc>
          <w:tcPr>
            <w:tcW w:w="172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252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c>
          <w:tcPr>
            <w:tcW w:w="173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79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19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596"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18"/>
        </w:trPr>
        <w:tc>
          <w:tcPr>
            <w:tcW w:w="47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33"/>
              <w:jc w:val="center"/>
              <w:rPr>
                <w:rFonts w:ascii="Times New Roman" w:hAnsi="Times New Roman" w:cs="Times New Roman"/>
              </w:rPr>
            </w:pPr>
            <w:r w:rsidRPr="002A0EF4">
              <w:rPr>
                <w:rFonts w:ascii="Times New Roman" w:hAnsi="Times New Roman" w:cs="Times New Roman"/>
              </w:rPr>
              <w:t xml:space="preserve">2. </w:t>
            </w:r>
          </w:p>
        </w:tc>
        <w:tc>
          <w:tcPr>
            <w:tcW w:w="172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252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c>
          <w:tcPr>
            <w:tcW w:w="173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79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19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596"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18"/>
        </w:trPr>
        <w:tc>
          <w:tcPr>
            <w:tcW w:w="47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33"/>
              <w:jc w:val="center"/>
              <w:rPr>
                <w:rFonts w:ascii="Times New Roman" w:hAnsi="Times New Roman" w:cs="Times New Roman"/>
              </w:rPr>
            </w:pPr>
            <w:r w:rsidRPr="002A0EF4">
              <w:rPr>
                <w:rFonts w:ascii="Times New Roman" w:hAnsi="Times New Roman" w:cs="Times New Roman"/>
              </w:rPr>
              <w:t xml:space="preserve">3. </w:t>
            </w:r>
          </w:p>
        </w:tc>
        <w:tc>
          <w:tcPr>
            <w:tcW w:w="172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252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c>
          <w:tcPr>
            <w:tcW w:w="173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79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19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596"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18"/>
        </w:trPr>
        <w:tc>
          <w:tcPr>
            <w:tcW w:w="47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33"/>
              <w:jc w:val="center"/>
              <w:rPr>
                <w:rFonts w:ascii="Times New Roman" w:hAnsi="Times New Roman" w:cs="Times New Roman"/>
              </w:rPr>
            </w:pPr>
            <w:r w:rsidRPr="002A0EF4">
              <w:rPr>
                <w:rFonts w:ascii="Times New Roman" w:hAnsi="Times New Roman" w:cs="Times New Roman"/>
              </w:rPr>
              <w:t xml:space="preserve">4. </w:t>
            </w:r>
          </w:p>
        </w:tc>
        <w:tc>
          <w:tcPr>
            <w:tcW w:w="172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252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c>
          <w:tcPr>
            <w:tcW w:w="173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79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19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596"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21"/>
        </w:trPr>
        <w:tc>
          <w:tcPr>
            <w:tcW w:w="10048" w:type="dxa"/>
            <w:gridSpan w:val="7"/>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Материалы Исполнителя, использованные при выполнении работ: </w:t>
            </w:r>
          </w:p>
        </w:tc>
      </w:tr>
      <w:tr w:rsidR="002911D6" w:rsidRPr="002A0EF4">
        <w:trPr>
          <w:trHeight w:val="518"/>
        </w:trPr>
        <w:tc>
          <w:tcPr>
            <w:tcW w:w="47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33"/>
              <w:jc w:val="center"/>
              <w:rPr>
                <w:rFonts w:ascii="Times New Roman" w:hAnsi="Times New Roman" w:cs="Times New Roman"/>
              </w:rPr>
            </w:pPr>
            <w:r w:rsidRPr="002A0EF4">
              <w:rPr>
                <w:rFonts w:ascii="Times New Roman" w:hAnsi="Times New Roman" w:cs="Times New Roman"/>
              </w:rPr>
              <w:t xml:space="preserve">1. </w:t>
            </w:r>
          </w:p>
        </w:tc>
        <w:tc>
          <w:tcPr>
            <w:tcW w:w="172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252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c>
          <w:tcPr>
            <w:tcW w:w="173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79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19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596"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19"/>
        </w:trPr>
        <w:tc>
          <w:tcPr>
            <w:tcW w:w="47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33"/>
              <w:jc w:val="center"/>
              <w:rPr>
                <w:rFonts w:ascii="Times New Roman" w:hAnsi="Times New Roman" w:cs="Times New Roman"/>
              </w:rPr>
            </w:pPr>
            <w:r w:rsidRPr="002A0EF4">
              <w:rPr>
                <w:rFonts w:ascii="Times New Roman" w:hAnsi="Times New Roman" w:cs="Times New Roman"/>
              </w:rPr>
              <w:t xml:space="preserve">2. </w:t>
            </w:r>
          </w:p>
        </w:tc>
        <w:tc>
          <w:tcPr>
            <w:tcW w:w="172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252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c>
          <w:tcPr>
            <w:tcW w:w="173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79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19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596"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18"/>
        </w:trPr>
        <w:tc>
          <w:tcPr>
            <w:tcW w:w="47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33"/>
              <w:jc w:val="center"/>
              <w:rPr>
                <w:rFonts w:ascii="Times New Roman" w:hAnsi="Times New Roman" w:cs="Times New Roman"/>
              </w:rPr>
            </w:pPr>
            <w:r w:rsidRPr="002A0EF4">
              <w:rPr>
                <w:rFonts w:ascii="Times New Roman" w:hAnsi="Times New Roman" w:cs="Times New Roman"/>
              </w:rPr>
              <w:t xml:space="preserve">3. </w:t>
            </w:r>
          </w:p>
        </w:tc>
        <w:tc>
          <w:tcPr>
            <w:tcW w:w="172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252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c>
          <w:tcPr>
            <w:tcW w:w="173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79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19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596"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18"/>
        </w:trPr>
        <w:tc>
          <w:tcPr>
            <w:tcW w:w="47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33"/>
              <w:jc w:val="center"/>
              <w:rPr>
                <w:rFonts w:ascii="Times New Roman" w:hAnsi="Times New Roman" w:cs="Times New Roman"/>
              </w:rPr>
            </w:pPr>
            <w:r w:rsidRPr="002A0EF4">
              <w:rPr>
                <w:rFonts w:ascii="Times New Roman" w:hAnsi="Times New Roman" w:cs="Times New Roman"/>
              </w:rPr>
              <w:t xml:space="preserve">4. </w:t>
            </w:r>
          </w:p>
        </w:tc>
        <w:tc>
          <w:tcPr>
            <w:tcW w:w="172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252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c>
          <w:tcPr>
            <w:tcW w:w="173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797"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198"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596"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21"/>
        </w:trPr>
        <w:tc>
          <w:tcPr>
            <w:tcW w:w="8452" w:type="dxa"/>
            <w:gridSpan w:val="6"/>
            <w:tcBorders>
              <w:top w:val="single" w:sz="4" w:space="0" w:color="000000"/>
              <w:left w:val="single" w:sz="4" w:space="0" w:color="000000"/>
              <w:bottom w:val="single" w:sz="4" w:space="0" w:color="000000"/>
              <w:right w:val="single" w:sz="4" w:space="0" w:color="000000"/>
            </w:tcBorders>
          </w:tcPr>
          <w:p w:rsidR="002911D6" w:rsidRPr="002A0EF4" w:rsidRDefault="0044410B">
            <w:pPr>
              <w:ind w:right="31"/>
              <w:jc w:val="right"/>
              <w:rPr>
                <w:rFonts w:ascii="Times New Roman" w:hAnsi="Times New Roman" w:cs="Times New Roman"/>
              </w:rPr>
            </w:pPr>
            <w:r w:rsidRPr="002A0EF4">
              <w:rPr>
                <w:rFonts w:ascii="Times New Roman" w:hAnsi="Times New Roman" w:cs="Times New Roman"/>
                <w:b/>
              </w:rPr>
              <w:t xml:space="preserve">Итого: </w:t>
            </w:r>
          </w:p>
        </w:tc>
        <w:tc>
          <w:tcPr>
            <w:tcW w:w="1596"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18"/>
        </w:trPr>
        <w:tc>
          <w:tcPr>
            <w:tcW w:w="8452" w:type="dxa"/>
            <w:gridSpan w:val="6"/>
            <w:tcBorders>
              <w:top w:val="single" w:sz="4" w:space="0" w:color="000000"/>
              <w:left w:val="single" w:sz="4" w:space="0" w:color="000000"/>
              <w:bottom w:val="single" w:sz="4" w:space="0" w:color="000000"/>
              <w:right w:val="single" w:sz="4" w:space="0" w:color="000000"/>
            </w:tcBorders>
          </w:tcPr>
          <w:p w:rsidR="002911D6" w:rsidRPr="002A0EF4" w:rsidRDefault="0044410B">
            <w:pPr>
              <w:ind w:right="28"/>
              <w:jc w:val="right"/>
              <w:rPr>
                <w:rFonts w:ascii="Times New Roman" w:hAnsi="Times New Roman" w:cs="Times New Roman"/>
              </w:rPr>
            </w:pPr>
            <w:r w:rsidRPr="002A0EF4">
              <w:rPr>
                <w:rFonts w:ascii="Times New Roman" w:hAnsi="Times New Roman" w:cs="Times New Roman"/>
                <w:b/>
              </w:rPr>
              <w:t xml:space="preserve">НДС (20%): </w:t>
            </w:r>
          </w:p>
        </w:tc>
        <w:tc>
          <w:tcPr>
            <w:tcW w:w="1596"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18"/>
        </w:trPr>
        <w:tc>
          <w:tcPr>
            <w:tcW w:w="8452" w:type="dxa"/>
            <w:gridSpan w:val="6"/>
            <w:tcBorders>
              <w:top w:val="single" w:sz="4" w:space="0" w:color="000000"/>
              <w:left w:val="single" w:sz="4" w:space="0" w:color="000000"/>
              <w:bottom w:val="single" w:sz="4" w:space="0" w:color="000000"/>
              <w:right w:val="single" w:sz="4" w:space="0" w:color="000000"/>
            </w:tcBorders>
          </w:tcPr>
          <w:p w:rsidR="002911D6" w:rsidRPr="002A0EF4" w:rsidRDefault="0044410B">
            <w:pPr>
              <w:ind w:right="30"/>
              <w:jc w:val="right"/>
              <w:rPr>
                <w:rFonts w:ascii="Times New Roman" w:hAnsi="Times New Roman" w:cs="Times New Roman"/>
              </w:rPr>
            </w:pPr>
            <w:r w:rsidRPr="002A0EF4">
              <w:rPr>
                <w:rFonts w:ascii="Times New Roman" w:hAnsi="Times New Roman" w:cs="Times New Roman"/>
                <w:b/>
              </w:rPr>
              <w:t xml:space="preserve">Итого с учетом НДС (20%): </w:t>
            </w:r>
          </w:p>
        </w:tc>
        <w:tc>
          <w:tcPr>
            <w:tcW w:w="1596"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bl>
    <w:p w:rsidR="002911D6" w:rsidRPr="002A0EF4" w:rsidRDefault="0044410B">
      <w:pPr>
        <w:spacing w:after="41"/>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numPr>
          <w:ilvl w:val="0"/>
          <w:numId w:val="22"/>
        </w:numPr>
        <w:spacing w:after="3" w:line="269" w:lineRule="auto"/>
        <w:ind w:right="40" w:hanging="360"/>
        <w:jc w:val="both"/>
        <w:rPr>
          <w:rFonts w:ascii="Times New Roman" w:hAnsi="Times New Roman" w:cs="Times New Roman"/>
        </w:rPr>
      </w:pPr>
      <w:r w:rsidRPr="002A0EF4">
        <w:rPr>
          <w:rFonts w:ascii="Times New Roman" w:eastAsia="Times New Roman" w:hAnsi="Times New Roman" w:cs="Times New Roman"/>
          <w:sz w:val="24"/>
        </w:rPr>
        <w:t xml:space="preserve">Услуги оказаны надлежащим образом, в полном объеме и в обусловленный срок. </w:t>
      </w:r>
    </w:p>
    <w:p w:rsidR="002911D6" w:rsidRPr="002A0EF4" w:rsidRDefault="0044410B">
      <w:pPr>
        <w:numPr>
          <w:ilvl w:val="0"/>
          <w:numId w:val="22"/>
        </w:numPr>
        <w:spacing w:after="3" w:line="269" w:lineRule="auto"/>
        <w:ind w:right="40" w:hanging="360"/>
        <w:jc w:val="both"/>
        <w:rPr>
          <w:rFonts w:ascii="Times New Roman" w:hAnsi="Times New Roman" w:cs="Times New Roman"/>
        </w:rPr>
      </w:pPr>
      <w:r w:rsidRPr="002A0EF4">
        <w:rPr>
          <w:rFonts w:ascii="Times New Roman" w:eastAsia="Times New Roman" w:hAnsi="Times New Roman" w:cs="Times New Roman"/>
          <w:sz w:val="24"/>
        </w:rPr>
        <w:t xml:space="preserve">Объемы проверены, к качеству оказанных Услуг и предоставленных документов претензий нет. </w:t>
      </w:r>
    </w:p>
    <w:p w:rsidR="002911D6" w:rsidRPr="002A0EF4" w:rsidRDefault="0044410B">
      <w:pPr>
        <w:numPr>
          <w:ilvl w:val="0"/>
          <w:numId w:val="22"/>
        </w:numPr>
        <w:spacing w:after="3" w:line="269" w:lineRule="auto"/>
        <w:ind w:right="40" w:hanging="360"/>
        <w:jc w:val="both"/>
        <w:rPr>
          <w:rFonts w:ascii="Times New Roman" w:hAnsi="Times New Roman" w:cs="Times New Roman"/>
        </w:rPr>
      </w:pPr>
      <w:r w:rsidRPr="002A0EF4">
        <w:rPr>
          <w:rFonts w:ascii="Times New Roman" w:eastAsia="Times New Roman" w:hAnsi="Times New Roman" w:cs="Times New Roman"/>
          <w:sz w:val="24"/>
        </w:rPr>
        <w:t xml:space="preserve">Оборудование установлено на объекте согласно следующим документам: </w:t>
      </w:r>
    </w:p>
    <w:p w:rsidR="002911D6" w:rsidRPr="002A0EF4" w:rsidRDefault="0044410B">
      <w:pPr>
        <w:spacing w:after="0"/>
        <w:ind w:left="360"/>
        <w:rPr>
          <w:rFonts w:ascii="Times New Roman" w:hAnsi="Times New Roman" w:cs="Times New Roman"/>
        </w:rPr>
      </w:pPr>
      <w:r w:rsidRPr="002A0EF4">
        <w:rPr>
          <w:rFonts w:ascii="Times New Roman" w:eastAsia="Times New Roman" w:hAnsi="Times New Roman" w:cs="Times New Roman"/>
          <w:sz w:val="24"/>
        </w:rPr>
        <w:t xml:space="preserve"> </w:t>
      </w:r>
    </w:p>
    <w:tbl>
      <w:tblPr>
        <w:tblStyle w:val="TableGrid"/>
        <w:tblW w:w="9546" w:type="dxa"/>
        <w:tblInd w:w="370" w:type="dxa"/>
        <w:tblCellMar>
          <w:top w:w="53" w:type="dxa"/>
          <w:right w:w="65" w:type="dxa"/>
        </w:tblCellMar>
        <w:tblLook w:val="04A0" w:firstRow="1" w:lastRow="0" w:firstColumn="1" w:lastColumn="0" w:noHBand="0" w:noVBand="1"/>
      </w:tblPr>
      <w:tblGrid>
        <w:gridCol w:w="502"/>
        <w:gridCol w:w="3080"/>
        <w:gridCol w:w="5964"/>
      </w:tblGrid>
      <w:tr w:rsidR="002911D6" w:rsidRPr="002A0EF4">
        <w:trPr>
          <w:trHeight w:val="838"/>
        </w:trPr>
        <w:tc>
          <w:tcPr>
            <w:tcW w:w="502" w:type="dxa"/>
            <w:tcBorders>
              <w:top w:val="single" w:sz="8" w:space="0" w:color="000000"/>
              <w:left w:val="single" w:sz="8" w:space="0" w:color="000000"/>
              <w:bottom w:val="single" w:sz="8" w:space="0" w:color="000000"/>
              <w:right w:val="single" w:sz="8" w:space="0" w:color="000000"/>
            </w:tcBorders>
          </w:tcPr>
          <w:p w:rsidR="002911D6" w:rsidRPr="002A0EF4" w:rsidRDefault="0044410B">
            <w:pPr>
              <w:ind w:left="-16"/>
              <w:jc w:val="both"/>
              <w:rPr>
                <w:rFonts w:ascii="Times New Roman" w:hAnsi="Times New Roman" w:cs="Times New Roman"/>
              </w:rPr>
            </w:pPr>
            <w:r w:rsidRPr="002A0EF4">
              <w:rPr>
                <w:rFonts w:ascii="Times New Roman" w:hAnsi="Times New Roman" w:cs="Times New Roman"/>
                <w:b/>
              </w:rPr>
              <w:t xml:space="preserve"> </w:t>
            </w:r>
            <w:proofErr w:type="spellStart"/>
            <w:r w:rsidRPr="002A0EF4">
              <w:rPr>
                <w:rFonts w:ascii="Times New Roman" w:hAnsi="Times New Roman" w:cs="Times New Roman"/>
                <w:b/>
              </w:rPr>
              <w:t>п.п</w:t>
            </w:r>
            <w:proofErr w:type="spellEnd"/>
            <w:r w:rsidRPr="002A0EF4">
              <w:rPr>
                <w:rFonts w:ascii="Times New Roman" w:hAnsi="Times New Roman" w:cs="Times New Roman"/>
                <w:b/>
              </w:rPr>
              <w:t xml:space="preserve">. </w:t>
            </w:r>
          </w:p>
        </w:tc>
        <w:tc>
          <w:tcPr>
            <w:tcW w:w="3080" w:type="dxa"/>
            <w:tcBorders>
              <w:top w:val="single" w:sz="8" w:space="0" w:color="000000"/>
              <w:left w:val="single" w:sz="8" w:space="0" w:color="000000"/>
              <w:bottom w:val="single" w:sz="8" w:space="0" w:color="000000"/>
              <w:right w:val="single" w:sz="8" w:space="0" w:color="000000"/>
            </w:tcBorders>
          </w:tcPr>
          <w:p w:rsidR="002911D6" w:rsidRPr="002A0EF4" w:rsidRDefault="0044410B">
            <w:pPr>
              <w:ind w:left="79"/>
              <w:rPr>
                <w:rFonts w:ascii="Times New Roman" w:hAnsi="Times New Roman" w:cs="Times New Roman"/>
              </w:rPr>
            </w:pPr>
            <w:r w:rsidRPr="002A0EF4">
              <w:rPr>
                <w:rFonts w:ascii="Times New Roman" w:hAnsi="Times New Roman" w:cs="Times New Roman"/>
                <w:b/>
              </w:rPr>
              <w:t xml:space="preserve">№ Требования-Накладной </w:t>
            </w:r>
          </w:p>
        </w:tc>
        <w:tc>
          <w:tcPr>
            <w:tcW w:w="5965" w:type="dxa"/>
            <w:tcBorders>
              <w:top w:val="single" w:sz="8" w:space="0" w:color="000000"/>
              <w:left w:val="single" w:sz="8" w:space="0" w:color="000000"/>
              <w:bottom w:val="single" w:sz="8" w:space="0" w:color="000000"/>
              <w:right w:val="single" w:sz="8" w:space="0" w:color="000000"/>
            </w:tcBorders>
          </w:tcPr>
          <w:p w:rsidR="002911D6" w:rsidRPr="002A0EF4" w:rsidRDefault="0044410B">
            <w:pPr>
              <w:ind w:left="108" w:right="24" w:hanging="129"/>
              <w:jc w:val="both"/>
              <w:rPr>
                <w:rFonts w:ascii="Times New Roman" w:hAnsi="Times New Roman" w:cs="Times New Roman"/>
              </w:rPr>
            </w:pPr>
            <w:r w:rsidRPr="002A0EF4">
              <w:rPr>
                <w:rFonts w:ascii="Times New Roman" w:hAnsi="Times New Roman" w:cs="Times New Roman"/>
                <w:b/>
              </w:rPr>
              <w:t xml:space="preserve"> Накладной на внутреннее перемещение объектов основных средств </w:t>
            </w:r>
          </w:p>
        </w:tc>
      </w:tr>
      <w:tr w:rsidR="002911D6" w:rsidRPr="002A0EF4">
        <w:trPr>
          <w:trHeight w:val="530"/>
        </w:trPr>
        <w:tc>
          <w:tcPr>
            <w:tcW w:w="502" w:type="dxa"/>
            <w:tcBorders>
              <w:top w:val="single" w:sz="8" w:space="0" w:color="000000"/>
              <w:left w:val="single" w:sz="8" w:space="0" w:color="000000"/>
              <w:bottom w:val="single" w:sz="8" w:space="0" w:color="000000"/>
              <w:right w:val="single" w:sz="8" w:space="0" w:color="000000"/>
            </w:tcBorders>
          </w:tcPr>
          <w:p w:rsidR="002911D6" w:rsidRPr="002A0EF4" w:rsidRDefault="0044410B">
            <w:pPr>
              <w:ind w:left="14"/>
              <w:rPr>
                <w:rFonts w:ascii="Times New Roman" w:hAnsi="Times New Roman" w:cs="Times New Roman"/>
              </w:rPr>
            </w:pPr>
            <w:r w:rsidRPr="002A0EF4">
              <w:rPr>
                <w:rFonts w:ascii="Times New Roman" w:hAnsi="Times New Roman" w:cs="Times New Roman"/>
              </w:rPr>
              <w:t xml:space="preserve">1 </w:t>
            </w:r>
          </w:p>
        </w:tc>
        <w:tc>
          <w:tcPr>
            <w:tcW w:w="3080" w:type="dxa"/>
            <w:tcBorders>
              <w:top w:val="single" w:sz="8" w:space="0" w:color="000000"/>
              <w:left w:val="single" w:sz="8" w:space="0" w:color="000000"/>
              <w:bottom w:val="single" w:sz="8" w:space="0" w:color="000000"/>
              <w:right w:val="single" w:sz="8" w:space="0" w:color="000000"/>
            </w:tcBorders>
            <w:vAlign w:val="bottom"/>
          </w:tcPr>
          <w:p w:rsidR="002911D6" w:rsidRPr="002A0EF4" w:rsidRDefault="0044410B">
            <w:pPr>
              <w:ind w:right="248"/>
              <w:jc w:val="center"/>
              <w:rPr>
                <w:rFonts w:ascii="Times New Roman" w:hAnsi="Times New Roman" w:cs="Times New Roman"/>
              </w:rPr>
            </w:pPr>
            <w:r w:rsidRPr="002A0EF4">
              <w:rPr>
                <w:rFonts w:ascii="Times New Roman" w:hAnsi="Times New Roman" w:cs="Times New Roman"/>
              </w:rPr>
              <w:t xml:space="preserve"> </w:t>
            </w:r>
          </w:p>
        </w:tc>
        <w:tc>
          <w:tcPr>
            <w:tcW w:w="5965" w:type="dxa"/>
            <w:tcBorders>
              <w:top w:val="single" w:sz="8" w:space="0" w:color="000000"/>
              <w:left w:val="single" w:sz="8" w:space="0" w:color="000000"/>
              <w:bottom w:val="single" w:sz="8" w:space="0" w:color="000000"/>
              <w:right w:val="single" w:sz="8" w:space="0" w:color="000000"/>
            </w:tcBorders>
            <w:vAlign w:val="bottom"/>
          </w:tcPr>
          <w:p w:rsidR="002911D6" w:rsidRPr="002A0EF4" w:rsidRDefault="0044410B">
            <w:pPr>
              <w:ind w:right="247"/>
              <w:jc w:val="cente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28"/>
        </w:trPr>
        <w:tc>
          <w:tcPr>
            <w:tcW w:w="502" w:type="dxa"/>
            <w:tcBorders>
              <w:top w:val="single" w:sz="8" w:space="0" w:color="000000"/>
              <w:left w:val="single" w:sz="8" w:space="0" w:color="000000"/>
              <w:bottom w:val="single" w:sz="8" w:space="0" w:color="000000"/>
              <w:right w:val="single" w:sz="8" w:space="0" w:color="000000"/>
            </w:tcBorders>
          </w:tcPr>
          <w:p w:rsidR="002911D6" w:rsidRPr="002A0EF4" w:rsidRDefault="0044410B">
            <w:pPr>
              <w:ind w:left="14"/>
              <w:rPr>
                <w:rFonts w:ascii="Times New Roman" w:hAnsi="Times New Roman" w:cs="Times New Roman"/>
              </w:rPr>
            </w:pPr>
            <w:r w:rsidRPr="002A0EF4">
              <w:rPr>
                <w:rFonts w:ascii="Times New Roman" w:hAnsi="Times New Roman" w:cs="Times New Roman"/>
              </w:rPr>
              <w:t xml:space="preserve">2 </w:t>
            </w:r>
          </w:p>
        </w:tc>
        <w:tc>
          <w:tcPr>
            <w:tcW w:w="3080" w:type="dxa"/>
            <w:tcBorders>
              <w:top w:val="single" w:sz="8" w:space="0" w:color="000000"/>
              <w:left w:val="single" w:sz="8" w:space="0" w:color="000000"/>
              <w:bottom w:val="single" w:sz="8" w:space="0" w:color="000000"/>
              <w:right w:val="single" w:sz="8" w:space="0" w:color="000000"/>
            </w:tcBorders>
          </w:tcPr>
          <w:p w:rsidR="002911D6" w:rsidRPr="002A0EF4" w:rsidRDefault="0044410B">
            <w:pPr>
              <w:ind w:right="250"/>
              <w:jc w:val="center"/>
              <w:rPr>
                <w:rFonts w:ascii="Times New Roman" w:hAnsi="Times New Roman" w:cs="Times New Roman"/>
              </w:rPr>
            </w:pPr>
            <w:r w:rsidRPr="002A0EF4">
              <w:rPr>
                <w:rFonts w:ascii="Times New Roman" w:hAnsi="Times New Roman" w:cs="Times New Roman"/>
              </w:rPr>
              <w:t xml:space="preserve">  </w:t>
            </w:r>
          </w:p>
        </w:tc>
        <w:tc>
          <w:tcPr>
            <w:tcW w:w="5965" w:type="dxa"/>
            <w:tcBorders>
              <w:top w:val="single" w:sz="8" w:space="0" w:color="000000"/>
              <w:left w:val="single" w:sz="8" w:space="0" w:color="000000"/>
              <w:bottom w:val="single" w:sz="8" w:space="0" w:color="000000"/>
              <w:right w:val="single" w:sz="8" w:space="0" w:color="000000"/>
            </w:tcBorders>
          </w:tcPr>
          <w:p w:rsidR="002911D6" w:rsidRPr="002A0EF4" w:rsidRDefault="0044410B">
            <w:pPr>
              <w:ind w:right="245"/>
              <w:jc w:val="center"/>
              <w:rPr>
                <w:rFonts w:ascii="Times New Roman" w:hAnsi="Times New Roman" w:cs="Times New Roman"/>
              </w:rPr>
            </w:pPr>
            <w:r w:rsidRPr="002A0EF4">
              <w:rPr>
                <w:rFonts w:ascii="Times New Roman" w:hAnsi="Times New Roman" w:cs="Times New Roman"/>
              </w:rPr>
              <w:t xml:space="preserve">  </w:t>
            </w:r>
          </w:p>
        </w:tc>
      </w:tr>
    </w:tbl>
    <w:p w:rsidR="002911D6" w:rsidRPr="002A0EF4" w:rsidRDefault="0044410B">
      <w:pPr>
        <w:spacing w:after="41"/>
        <w:ind w:left="1068"/>
        <w:rPr>
          <w:rFonts w:ascii="Times New Roman" w:hAnsi="Times New Roman" w:cs="Times New Roman"/>
        </w:rPr>
      </w:pPr>
      <w:r w:rsidRPr="002A0EF4">
        <w:rPr>
          <w:rFonts w:ascii="Times New Roman" w:eastAsia="Arial" w:hAnsi="Times New Roman" w:cs="Times New Roman"/>
          <w:b/>
        </w:rPr>
        <w:t xml:space="preserve"> </w:t>
      </w:r>
    </w:p>
    <w:p w:rsidR="002911D6" w:rsidRPr="002A0EF4" w:rsidRDefault="0044410B">
      <w:pPr>
        <w:numPr>
          <w:ilvl w:val="0"/>
          <w:numId w:val="22"/>
        </w:numPr>
        <w:spacing w:after="3" w:line="269" w:lineRule="auto"/>
        <w:ind w:right="40" w:hanging="360"/>
        <w:jc w:val="both"/>
        <w:rPr>
          <w:rFonts w:ascii="Times New Roman" w:hAnsi="Times New Roman" w:cs="Times New Roman"/>
        </w:rPr>
      </w:pPr>
      <w:r w:rsidRPr="002A0EF4">
        <w:rPr>
          <w:rFonts w:ascii="Times New Roman" w:eastAsia="Times New Roman" w:hAnsi="Times New Roman" w:cs="Times New Roman"/>
          <w:sz w:val="24"/>
        </w:rPr>
        <w:t xml:space="preserve">Оборудование сдано на склад согласно следующим документам: </w:t>
      </w:r>
    </w:p>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b/>
        </w:rPr>
        <w:t xml:space="preserve"> </w:t>
      </w:r>
    </w:p>
    <w:tbl>
      <w:tblPr>
        <w:tblStyle w:val="TableGrid"/>
        <w:tblW w:w="9671" w:type="dxa"/>
        <w:tblInd w:w="370" w:type="dxa"/>
        <w:tblCellMar>
          <w:top w:w="53" w:type="dxa"/>
          <w:left w:w="115" w:type="dxa"/>
          <w:right w:w="115" w:type="dxa"/>
        </w:tblCellMar>
        <w:tblLook w:val="04A0" w:firstRow="1" w:lastRow="0" w:firstColumn="1" w:lastColumn="0" w:noHBand="0" w:noVBand="1"/>
      </w:tblPr>
      <w:tblGrid>
        <w:gridCol w:w="1255"/>
        <w:gridCol w:w="8416"/>
      </w:tblGrid>
      <w:tr w:rsidR="002911D6" w:rsidRPr="002A0EF4">
        <w:trPr>
          <w:trHeight w:val="528"/>
        </w:trPr>
        <w:tc>
          <w:tcPr>
            <w:tcW w:w="1255" w:type="dxa"/>
            <w:tcBorders>
              <w:top w:val="single" w:sz="8" w:space="0" w:color="000000"/>
              <w:left w:val="single" w:sz="8" w:space="0" w:color="000000"/>
              <w:bottom w:val="single" w:sz="8" w:space="0" w:color="000000"/>
              <w:right w:val="single" w:sz="8" w:space="0" w:color="000000"/>
            </w:tcBorders>
          </w:tcPr>
          <w:p w:rsidR="002911D6" w:rsidRPr="002A0EF4" w:rsidRDefault="0044410B">
            <w:pPr>
              <w:ind w:right="1"/>
              <w:jc w:val="center"/>
              <w:rPr>
                <w:rFonts w:ascii="Times New Roman" w:hAnsi="Times New Roman" w:cs="Times New Roman"/>
              </w:rPr>
            </w:pPr>
            <w:r w:rsidRPr="002A0EF4">
              <w:rPr>
                <w:rFonts w:ascii="Times New Roman" w:hAnsi="Times New Roman" w:cs="Times New Roman"/>
                <w:b/>
              </w:rPr>
              <w:t xml:space="preserve">№ </w:t>
            </w:r>
            <w:proofErr w:type="spellStart"/>
            <w:r w:rsidRPr="002A0EF4">
              <w:rPr>
                <w:rFonts w:ascii="Times New Roman" w:hAnsi="Times New Roman" w:cs="Times New Roman"/>
                <w:b/>
              </w:rPr>
              <w:t>п.п</w:t>
            </w:r>
            <w:proofErr w:type="spellEnd"/>
            <w:r w:rsidRPr="002A0EF4">
              <w:rPr>
                <w:rFonts w:ascii="Times New Roman" w:hAnsi="Times New Roman" w:cs="Times New Roman"/>
                <w:b/>
              </w:rPr>
              <w:t xml:space="preserve">. </w:t>
            </w:r>
          </w:p>
        </w:tc>
        <w:tc>
          <w:tcPr>
            <w:tcW w:w="8416" w:type="dxa"/>
            <w:tcBorders>
              <w:top w:val="single" w:sz="8" w:space="0" w:color="000000"/>
              <w:left w:val="single" w:sz="8" w:space="0" w:color="000000"/>
              <w:bottom w:val="single" w:sz="8" w:space="0" w:color="000000"/>
              <w:right w:val="single" w:sz="8" w:space="0" w:color="000000"/>
            </w:tcBorders>
          </w:tcPr>
          <w:p w:rsidR="002911D6" w:rsidRPr="002A0EF4" w:rsidRDefault="0044410B">
            <w:pPr>
              <w:ind w:right="5"/>
              <w:jc w:val="center"/>
              <w:rPr>
                <w:rFonts w:ascii="Times New Roman" w:hAnsi="Times New Roman" w:cs="Times New Roman"/>
              </w:rPr>
            </w:pPr>
            <w:r w:rsidRPr="002A0EF4">
              <w:rPr>
                <w:rFonts w:ascii="Times New Roman" w:hAnsi="Times New Roman" w:cs="Times New Roman"/>
                <w:b/>
              </w:rPr>
              <w:t xml:space="preserve">№ Акта сдачи-приема демонтированного оборудования </w:t>
            </w:r>
          </w:p>
        </w:tc>
      </w:tr>
      <w:tr w:rsidR="002911D6" w:rsidRPr="002A0EF4">
        <w:trPr>
          <w:trHeight w:val="528"/>
        </w:trPr>
        <w:tc>
          <w:tcPr>
            <w:tcW w:w="1255" w:type="dxa"/>
            <w:tcBorders>
              <w:top w:val="single" w:sz="8" w:space="0" w:color="000000"/>
              <w:left w:val="single" w:sz="8" w:space="0" w:color="000000"/>
              <w:bottom w:val="single" w:sz="8" w:space="0" w:color="000000"/>
              <w:right w:val="single" w:sz="8" w:space="0" w:color="000000"/>
            </w:tcBorders>
          </w:tcPr>
          <w:p w:rsidR="002911D6" w:rsidRPr="002A0EF4" w:rsidRDefault="0044410B">
            <w:pPr>
              <w:ind w:right="1"/>
              <w:jc w:val="center"/>
              <w:rPr>
                <w:rFonts w:ascii="Times New Roman" w:hAnsi="Times New Roman" w:cs="Times New Roman"/>
              </w:rPr>
            </w:pPr>
            <w:r w:rsidRPr="002A0EF4">
              <w:rPr>
                <w:rFonts w:ascii="Times New Roman" w:hAnsi="Times New Roman" w:cs="Times New Roman"/>
              </w:rPr>
              <w:t xml:space="preserve">1 </w:t>
            </w:r>
          </w:p>
        </w:tc>
        <w:tc>
          <w:tcPr>
            <w:tcW w:w="8416" w:type="dxa"/>
            <w:tcBorders>
              <w:top w:val="single" w:sz="8" w:space="0" w:color="000000"/>
              <w:left w:val="single" w:sz="8" w:space="0" w:color="000000"/>
              <w:bottom w:val="single" w:sz="8" w:space="0" w:color="000000"/>
              <w:right w:val="single" w:sz="8" w:space="0" w:color="000000"/>
            </w:tcBorders>
            <w:vAlign w:val="bottom"/>
          </w:tcPr>
          <w:p w:rsidR="002911D6" w:rsidRPr="002A0EF4" w:rsidRDefault="0044410B">
            <w:pPr>
              <w:ind w:left="50"/>
              <w:jc w:val="cente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30"/>
        </w:trPr>
        <w:tc>
          <w:tcPr>
            <w:tcW w:w="1255" w:type="dxa"/>
            <w:tcBorders>
              <w:top w:val="single" w:sz="8" w:space="0" w:color="000000"/>
              <w:left w:val="single" w:sz="8" w:space="0" w:color="000000"/>
              <w:bottom w:val="single" w:sz="8" w:space="0" w:color="000000"/>
              <w:right w:val="single" w:sz="8" w:space="0" w:color="000000"/>
            </w:tcBorders>
          </w:tcPr>
          <w:p w:rsidR="002911D6" w:rsidRPr="002A0EF4" w:rsidRDefault="0044410B">
            <w:pPr>
              <w:ind w:right="1"/>
              <w:jc w:val="center"/>
              <w:rPr>
                <w:rFonts w:ascii="Times New Roman" w:hAnsi="Times New Roman" w:cs="Times New Roman"/>
              </w:rPr>
            </w:pPr>
            <w:r w:rsidRPr="002A0EF4">
              <w:rPr>
                <w:rFonts w:ascii="Times New Roman" w:hAnsi="Times New Roman" w:cs="Times New Roman"/>
              </w:rPr>
              <w:t xml:space="preserve">2 </w:t>
            </w:r>
          </w:p>
        </w:tc>
        <w:tc>
          <w:tcPr>
            <w:tcW w:w="8416" w:type="dxa"/>
            <w:tcBorders>
              <w:top w:val="single" w:sz="8" w:space="0" w:color="000000"/>
              <w:left w:val="single" w:sz="8" w:space="0" w:color="000000"/>
              <w:bottom w:val="single" w:sz="8" w:space="0" w:color="000000"/>
              <w:right w:val="single" w:sz="8" w:space="0" w:color="000000"/>
            </w:tcBorders>
          </w:tcPr>
          <w:p w:rsidR="002911D6" w:rsidRPr="002A0EF4" w:rsidRDefault="0044410B">
            <w:pPr>
              <w:ind w:left="48"/>
              <w:jc w:val="center"/>
              <w:rPr>
                <w:rFonts w:ascii="Times New Roman" w:hAnsi="Times New Roman" w:cs="Times New Roman"/>
              </w:rPr>
            </w:pPr>
            <w:r w:rsidRPr="002A0EF4">
              <w:rPr>
                <w:rFonts w:ascii="Times New Roman" w:hAnsi="Times New Roman" w:cs="Times New Roman"/>
              </w:rPr>
              <w:t xml:space="preserve">  </w:t>
            </w:r>
          </w:p>
        </w:tc>
      </w:tr>
    </w:tbl>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tabs>
          <w:tab w:val="center" w:pos="1342"/>
          <w:tab w:val="center" w:pos="6570"/>
        </w:tabs>
        <w:spacing w:after="218"/>
        <w:rPr>
          <w:rFonts w:ascii="Times New Roman" w:hAnsi="Times New Roman" w:cs="Times New Roman"/>
        </w:rPr>
      </w:pPr>
      <w:r w:rsidRPr="002A0EF4">
        <w:rPr>
          <w:rFonts w:ascii="Times New Roman" w:hAnsi="Times New Roman" w:cs="Times New Roman"/>
        </w:rPr>
        <w:tab/>
      </w:r>
      <w:r w:rsidRPr="002A0EF4">
        <w:rPr>
          <w:rFonts w:ascii="Times New Roman" w:hAnsi="Times New Roman" w:cs="Times New Roman"/>
          <w:b/>
        </w:rPr>
        <w:t xml:space="preserve">ОТ ЗАКАЗЧИКА: </w:t>
      </w:r>
      <w:r w:rsidRPr="002A0EF4">
        <w:rPr>
          <w:rFonts w:ascii="Times New Roman" w:hAnsi="Times New Roman" w:cs="Times New Roman"/>
          <w:b/>
        </w:rPr>
        <w:tab/>
        <w:t xml:space="preserve">ОТ ИСПОЛНИТЕЛЯ: </w:t>
      </w:r>
    </w:p>
    <w:p w:rsidR="002911D6" w:rsidRPr="002A0EF4" w:rsidRDefault="0044410B">
      <w:pPr>
        <w:tabs>
          <w:tab w:val="center" w:pos="1798"/>
          <w:tab w:val="center" w:pos="5660"/>
        </w:tabs>
        <w:spacing w:after="218"/>
        <w:rPr>
          <w:rFonts w:ascii="Times New Roman" w:hAnsi="Times New Roman" w:cs="Times New Roman"/>
        </w:rPr>
      </w:pPr>
      <w:r w:rsidRPr="002A0EF4">
        <w:rPr>
          <w:rFonts w:ascii="Times New Roman" w:hAnsi="Times New Roman" w:cs="Times New Roman"/>
        </w:rPr>
        <w:tab/>
      </w:r>
      <w:r w:rsidRPr="002A0EF4">
        <w:rPr>
          <w:rFonts w:ascii="Times New Roman" w:hAnsi="Times New Roman" w:cs="Times New Roman"/>
          <w:b/>
        </w:rPr>
        <w:t xml:space="preserve">______________________ </w:t>
      </w:r>
      <w:r w:rsidRPr="002A0EF4">
        <w:rPr>
          <w:rFonts w:ascii="Times New Roman" w:hAnsi="Times New Roman" w:cs="Times New Roman"/>
          <w:b/>
        </w:rPr>
        <w:tab/>
        <w:t xml:space="preserve"> </w:t>
      </w:r>
    </w:p>
    <w:p w:rsidR="002911D6" w:rsidRPr="002A0EF4" w:rsidRDefault="0044410B">
      <w:pPr>
        <w:tabs>
          <w:tab w:val="center" w:pos="593"/>
          <w:tab w:val="center" w:pos="6811"/>
        </w:tabs>
        <w:spacing w:after="218"/>
        <w:rPr>
          <w:rFonts w:ascii="Times New Roman" w:hAnsi="Times New Roman" w:cs="Times New Roman"/>
        </w:rPr>
      </w:pPr>
      <w:r w:rsidRPr="002A0EF4">
        <w:rPr>
          <w:rFonts w:ascii="Times New Roman" w:hAnsi="Times New Roman" w:cs="Times New Roman"/>
        </w:rPr>
        <w:tab/>
        <w:t xml:space="preserve"> </w:t>
      </w:r>
      <w:r w:rsidRPr="002A0EF4">
        <w:rPr>
          <w:rFonts w:ascii="Times New Roman" w:hAnsi="Times New Roman" w:cs="Times New Roman"/>
        </w:rPr>
        <w:tab/>
      </w:r>
      <w:r w:rsidRPr="002A0EF4">
        <w:rPr>
          <w:rFonts w:ascii="Times New Roman" w:hAnsi="Times New Roman" w:cs="Times New Roman"/>
          <w:b/>
        </w:rPr>
        <w:t xml:space="preserve">_____________________ </w:t>
      </w:r>
    </w:p>
    <w:p w:rsidR="002911D6" w:rsidRPr="002A0EF4" w:rsidRDefault="0044410B">
      <w:pPr>
        <w:tabs>
          <w:tab w:val="center" w:pos="1793"/>
          <w:tab w:val="center" w:pos="6811"/>
        </w:tabs>
        <w:spacing w:after="225" w:line="268" w:lineRule="auto"/>
        <w:rPr>
          <w:rFonts w:ascii="Times New Roman" w:hAnsi="Times New Roman" w:cs="Times New Roman"/>
        </w:rPr>
      </w:pPr>
      <w:r w:rsidRPr="002A0EF4">
        <w:rPr>
          <w:rFonts w:ascii="Times New Roman" w:hAnsi="Times New Roman" w:cs="Times New Roman"/>
        </w:rPr>
        <w:tab/>
        <w:t xml:space="preserve">____________  _________ </w:t>
      </w:r>
      <w:r w:rsidRPr="002A0EF4">
        <w:rPr>
          <w:rFonts w:ascii="Times New Roman" w:hAnsi="Times New Roman" w:cs="Times New Roman"/>
        </w:rPr>
        <w:tab/>
      </w:r>
      <w:r w:rsidRPr="002A0EF4">
        <w:rPr>
          <w:rFonts w:ascii="Times New Roman" w:hAnsi="Times New Roman" w:cs="Times New Roman"/>
          <w:b/>
        </w:rPr>
        <w:t xml:space="preserve">_____________________ </w:t>
      </w:r>
    </w:p>
    <w:p w:rsidR="002911D6" w:rsidRPr="002A0EF4" w:rsidRDefault="0044410B">
      <w:pPr>
        <w:tabs>
          <w:tab w:val="center" w:pos="811"/>
          <w:tab w:val="center" w:pos="5879"/>
        </w:tabs>
        <w:spacing w:after="225" w:line="268" w:lineRule="auto"/>
        <w:rPr>
          <w:rFonts w:ascii="Times New Roman" w:hAnsi="Times New Roman" w:cs="Times New Roman"/>
        </w:rPr>
      </w:pPr>
      <w:r w:rsidRPr="002A0EF4">
        <w:rPr>
          <w:rFonts w:ascii="Times New Roman" w:hAnsi="Times New Roman" w:cs="Times New Roman"/>
        </w:rPr>
        <w:tab/>
        <w:t xml:space="preserve">М.П. </w:t>
      </w:r>
      <w:r w:rsidRPr="002A0EF4">
        <w:rPr>
          <w:rFonts w:ascii="Times New Roman" w:hAnsi="Times New Roman" w:cs="Times New Roman"/>
        </w:rPr>
        <w:tab/>
        <w:t>М.П.</w:t>
      </w:r>
      <w:r w:rsidRPr="002A0EF4">
        <w:rPr>
          <w:rFonts w:ascii="Times New Roman" w:hAnsi="Times New Roman" w:cs="Times New Roman"/>
          <w:b/>
        </w:rPr>
        <w:t xml:space="preserve"> </w:t>
      </w:r>
    </w:p>
    <w:p w:rsidR="002911D6" w:rsidRPr="002A0EF4" w:rsidRDefault="0044410B">
      <w:pPr>
        <w:spacing w:after="218"/>
        <w:ind w:left="593"/>
        <w:rPr>
          <w:rFonts w:ascii="Times New Roman" w:hAnsi="Times New Roman" w:cs="Times New Roman"/>
        </w:rPr>
      </w:pPr>
      <w:r w:rsidRPr="002A0EF4">
        <w:rPr>
          <w:rFonts w:ascii="Times New Roman" w:hAnsi="Times New Roman" w:cs="Times New Roman"/>
        </w:rPr>
        <w:t xml:space="preserve"> </w:t>
      </w:r>
      <w:r w:rsidRPr="002A0EF4">
        <w:rPr>
          <w:rFonts w:ascii="Times New Roman" w:hAnsi="Times New Roman" w:cs="Times New Roman"/>
        </w:rPr>
        <w:tab/>
      </w:r>
      <w:r w:rsidRPr="002A0EF4">
        <w:rPr>
          <w:rFonts w:ascii="Times New Roman" w:hAnsi="Times New Roman" w:cs="Times New Roman"/>
          <w:b/>
        </w:rPr>
        <w:t xml:space="preserve"> </w:t>
      </w:r>
    </w:p>
    <w:p w:rsidR="002911D6" w:rsidRPr="002A0EF4" w:rsidRDefault="0044410B">
      <w:pPr>
        <w:spacing w:after="218"/>
        <w:ind w:left="593"/>
        <w:rPr>
          <w:rFonts w:ascii="Times New Roman" w:hAnsi="Times New Roman" w:cs="Times New Roman"/>
        </w:rPr>
      </w:pPr>
      <w:r w:rsidRPr="002A0EF4">
        <w:rPr>
          <w:rFonts w:ascii="Times New Roman" w:hAnsi="Times New Roman" w:cs="Times New Roman"/>
          <w:b/>
        </w:rPr>
        <w:t xml:space="preserve"> </w:t>
      </w:r>
    </w:p>
    <w:p w:rsidR="002911D6" w:rsidRPr="002A0EF4" w:rsidRDefault="0044410B">
      <w:pPr>
        <w:spacing w:after="218"/>
        <w:ind w:left="357"/>
        <w:jc w:val="center"/>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8"/>
        <w:ind w:left="357"/>
        <w:jc w:val="center"/>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6"/>
        <w:ind w:left="322" w:right="2" w:hanging="10"/>
        <w:jc w:val="center"/>
        <w:rPr>
          <w:rFonts w:ascii="Times New Roman" w:hAnsi="Times New Roman" w:cs="Times New Roman"/>
        </w:rPr>
      </w:pPr>
      <w:r w:rsidRPr="002A0EF4">
        <w:rPr>
          <w:rFonts w:ascii="Times New Roman" w:hAnsi="Times New Roman" w:cs="Times New Roman"/>
        </w:rPr>
        <w:t xml:space="preserve">ФОРМУ АКТА УТВЕРЖДАЕМ: </w:t>
      </w:r>
    </w:p>
    <w:p w:rsidR="002911D6" w:rsidRPr="002A0EF4" w:rsidRDefault="0044410B">
      <w:pPr>
        <w:spacing w:after="260"/>
        <w:ind w:left="357"/>
        <w:jc w:val="center"/>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tabs>
          <w:tab w:val="center" w:pos="1369"/>
          <w:tab w:val="center" w:pos="5897"/>
          <w:tab w:val="center" w:pos="9359"/>
        </w:tabs>
        <w:spacing w:after="253"/>
        <w:rPr>
          <w:rFonts w:ascii="Times New Roman" w:hAnsi="Times New Roman" w:cs="Times New Roman"/>
        </w:rPr>
      </w:pPr>
      <w:r w:rsidRPr="002A0EF4">
        <w:rPr>
          <w:rFonts w:ascii="Times New Roman" w:hAnsi="Times New Roman" w:cs="Times New Roman"/>
        </w:rPr>
        <w:tab/>
      </w:r>
      <w:r w:rsidRPr="002A0EF4">
        <w:rPr>
          <w:rFonts w:ascii="Times New Roman" w:eastAsia="Times New Roman" w:hAnsi="Times New Roman" w:cs="Times New Roman"/>
          <w:b/>
        </w:rPr>
        <w:t xml:space="preserve">От Исполнителя: </w:t>
      </w:r>
      <w:r w:rsidRPr="002A0EF4">
        <w:rPr>
          <w:rFonts w:ascii="Times New Roman" w:eastAsia="Times New Roman" w:hAnsi="Times New Roman" w:cs="Times New Roman"/>
          <w:b/>
        </w:rPr>
        <w:tab/>
        <w:t xml:space="preserve">От Заказчика: </w:t>
      </w:r>
      <w:r w:rsidRPr="002A0EF4">
        <w:rPr>
          <w:rFonts w:ascii="Times New Roman" w:eastAsia="Times New Roman" w:hAnsi="Times New Roman" w:cs="Times New Roman"/>
          <w:b/>
        </w:rPr>
        <w:tab/>
      </w:r>
      <w:r w:rsidRPr="002A0EF4">
        <w:rPr>
          <w:rFonts w:ascii="Times New Roman" w:hAnsi="Times New Roman" w:cs="Times New Roman"/>
          <w:b/>
        </w:rPr>
        <w:t xml:space="preserve"> </w:t>
      </w:r>
    </w:p>
    <w:p w:rsidR="002911D6" w:rsidRPr="002A0EF4" w:rsidRDefault="002911D6">
      <w:pPr>
        <w:spacing w:after="218"/>
        <w:ind w:left="360"/>
        <w:rPr>
          <w:rFonts w:ascii="Times New Roman" w:hAnsi="Times New Roman" w:cs="Times New Roman"/>
        </w:rPr>
      </w:pPr>
    </w:p>
    <w:p w:rsidR="002911D6" w:rsidRPr="002A0EF4" w:rsidRDefault="0044410B">
      <w:pPr>
        <w:spacing w:after="0"/>
        <w:ind w:left="357"/>
        <w:jc w:val="center"/>
        <w:rPr>
          <w:rFonts w:ascii="Times New Roman" w:hAnsi="Times New Roman" w:cs="Times New Roman"/>
        </w:rPr>
      </w:pPr>
      <w:r w:rsidRPr="002A0EF4">
        <w:rPr>
          <w:rFonts w:ascii="Times New Roman" w:hAnsi="Times New Roman" w:cs="Times New Roman"/>
        </w:rPr>
        <w:t xml:space="preserve"> </w:t>
      </w:r>
    </w:p>
    <w:p w:rsidR="002911D6" w:rsidRPr="002A0EF4" w:rsidRDefault="002911D6">
      <w:pPr>
        <w:rPr>
          <w:rFonts w:ascii="Times New Roman" w:hAnsi="Times New Roman" w:cs="Times New Roman"/>
        </w:rPr>
        <w:sectPr w:rsidR="002911D6" w:rsidRPr="002A0EF4">
          <w:headerReference w:type="even" r:id="rId32"/>
          <w:headerReference w:type="default" r:id="rId33"/>
          <w:footerReference w:type="even" r:id="rId34"/>
          <w:footerReference w:type="default" r:id="rId35"/>
          <w:headerReference w:type="first" r:id="rId36"/>
          <w:footerReference w:type="first" r:id="rId37"/>
          <w:pgSz w:w="12240" w:h="15840"/>
          <w:pgMar w:top="1128" w:right="798" w:bottom="1261" w:left="1342" w:header="720" w:footer="719" w:gutter="0"/>
          <w:cols w:space="720"/>
        </w:sectPr>
      </w:pPr>
    </w:p>
    <w:p w:rsidR="002911D6" w:rsidRPr="002A0EF4" w:rsidRDefault="0044410B">
      <w:pPr>
        <w:spacing w:after="0"/>
        <w:ind w:left="70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spacing w:after="211" w:line="265" w:lineRule="auto"/>
        <w:ind w:left="101" w:right="50" w:hanging="10"/>
        <w:jc w:val="right"/>
        <w:rPr>
          <w:rFonts w:ascii="Times New Roman" w:hAnsi="Times New Roman" w:cs="Times New Roman"/>
        </w:rPr>
      </w:pPr>
      <w:r w:rsidRPr="002A0EF4">
        <w:rPr>
          <w:rFonts w:ascii="Times New Roman" w:hAnsi="Times New Roman" w:cs="Times New Roman"/>
        </w:rPr>
        <w:t xml:space="preserve">Приложение 4.4. </w:t>
      </w:r>
    </w:p>
    <w:p w:rsidR="002911D6" w:rsidRPr="002A0EF4" w:rsidRDefault="0044410B">
      <w:pPr>
        <w:spacing w:after="211" w:line="265" w:lineRule="auto"/>
        <w:ind w:left="101" w:right="50" w:hanging="10"/>
        <w:jc w:val="right"/>
        <w:rPr>
          <w:rFonts w:ascii="Times New Roman" w:hAnsi="Times New Roman" w:cs="Times New Roman"/>
        </w:rPr>
      </w:pPr>
      <w:r w:rsidRPr="002A0EF4">
        <w:rPr>
          <w:rFonts w:ascii="Times New Roman" w:hAnsi="Times New Roman" w:cs="Times New Roman"/>
        </w:rPr>
        <w:t xml:space="preserve">к </w:t>
      </w:r>
      <w:proofErr w:type="gramStart"/>
      <w:r w:rsidRPr="002A0EF4">
        <w:rPr>
          <w:rFonts w:ascii="Times New Roman" w:hAnsi="Times New Roman" w:cs="Times New Roman"/>
        </w:rPr>
        <w:t>Договору  №</w:t>
      </w:r>
      <w:proofErr w:type="gramEnd"/>
      <w:r w:rsidRPr="002A0EF4">
        <w:rPr>
          <w:rFonts w:ascii="Times New Roman" w:hAnsi="Times New Roman" w:cs="Times New Roman"/>
        </w:rPr>
        <w:t xml:space="preserve"> </w:t>
      </w:r>
      <w:r w:rsidR="00CF64F3" w:rsidRPr="002A0EF4">
        <w:rPr>
          <w:rFonts w:ascii="Times New Roman" w:hAnsi="Times New Roman" w:cs="Times New Roman"/>
        </w:rPr>
        <w:t>_______________</w:t>
      </w:r>
      <w:r w:rsidRPr="002A0EF4">
        <w:rPr>
          <w:rFonts w:ascii="Times New Roman" w:hAnsi="Times New Roman" w:cs="Times New Roman"/>
        </w:rPr>
        <w:t xml:space="preserve"> </w:t>
      </w:r>
    </w:p>
    <w:p w:rsidR="002911D6" w:rsidRPr="002A0EF4" w:rsidRDefault="0044410B">
      <w:pPr>
        <w:spacing w:after="218"/>
        <w:jc w:val="right"/>
        <w:rPr>
          <w:rFonts w:ascii="Times New Roman" w:hAnsi="Times New Roman" w:cs="Times New Roman"/>
        </w:rPr>
      </w:pPr>
      <w:r w:rsidRPr="002A0EF4">
        <w:rPr>
          <w:rFonts w:ascii="Times New Roman" w:hAnsi="Times New Roman" w:cs="Times New Roman"/>
          <w:b/>
        </w:rPr>
        <w:t xml:space="preserve"> </w:t>
      </w:r>
    </w:p>
    <w:p w:rsidR="002911D6" w:rsidRPr="002A0EF4" w:rsidRDefault="0044410B">
      <w:pPr>
        <w:spacing w:after="211" w:line="265" w:lineRule="auto"/>
        <w:ind w:left="101" w:right="50" w:hanging="10"/>
        <w:jc w:val="right"/>
        <w:rPr>
          <w:rFonts w:ascii="Times New Roman" w:hAnsi="Times New Roman" w:cs="Times New Roman"/>
        </w:rPr>
      </w:pPr>
      <w:r w:rsidRPr="002A0EF4">
        <w:rPr>
          <w:rFonts w:ascii="Times New Roman" w:hAnsi="Times New Roman" w:cs="Times New Roman"/>
        </w:rPr>
        <w:t xml:space="preserve">Форма предоставления Заказчику сводной информации по итогам ТО </w:t>
      </w:r>
    </w:p>
    <w:p w:rsidR="002911D6" w:rsidRPr="002A0EF4" w:rsidRDefault="0044410B">
      <w:pPr>
        <w:spacing w:after="218"/>
        <w:jc w:val="right"/>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8"/>
        <w:jc w:val="right"/>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0" w:line="268" w:lineRule="auto"/>
        <w:ind w:left="3944" w:hanging="10"/>
        <w:rPr>
          <w:rFonts w:ascii="Times New Roman" w:hAnsi="Times New Roman" w:cs="Times New Roman"/>
        </w:rPr>
      </w:pPr>
      <w:r w:rsidRPr="002A0EF4">
        <w:rPr>
          <w:rFonts w:ascii="Times New Roman" w:hAnsi="Times New Roman" w:cs="Times New Roman"/>
        </w:rPr>
        <w:t xml:space="preserve">ФОРМА ПРЕДОСТАВЛЕНИЯ ЗАКАЗЧИКУ СВОДНОЙ ИНФОРМАЦИИ </w:t>
      </w:r>
    </w:p>
    <w:p w:rsidR="002911D6" w:rsidRPr="002A0EF4" w:rsidRDefault="0044410B">
      <w:pPr>
        <w:spacing w:after="216"/>
        <w:ind w:left="322" w:right="360" w:hanging="10"/>
        <w:jc w:val="center"/>
        <w:rPr>
          <w:rFonts w:ascii="Times New Roman" w:hAnsi="Times New Roman" w:cs="Times New Roman"/>
        </w:rPr>
      </w:pPr>
      <w:r w:rsidRPr="002A0EF4">
        <w:rPr>
          <w:rFonts w:ascii="Times New Roman" w:hAnsi="Times New Roman" w:cs="Times New Roman"/>
        </w:rPr>
        <w:t xml:space="preserve">ПО ИТОГАМ ТЕХНИЧЕСКОГО ОБСЛУЖИВАНИЯ </w:t>
      </w:r>
    </w:p>
    <w:p w:rsidR="002911D6" w:rsidRPr="002A0EF4" w:rsidRDefault="0044410B">
      <w:pPr>
        <w:spacing w:after="0"/>
        <w:jc w:val="center"/>
        <w:rPr>
          <w:rFonts w:ascii="Times New Roman" w:hAnsi="Times New Roman" w:cs="Times New Roman"/>
        </w:rPr>
      </w:pPr>
      <w:r w:rsidRPr="002A0EF4">
        <w:rPr>
          <w:rFonts w:ascii="Times New Roman" w:hAnsi="Times New Roman" w:cs="Times New Roman"/>
        </w:rPr>
        <w:t xml:space="preserve"> </w:t>
      </w:r>
    </w:p>
    <w:tbl>
      <w:tblPr>
        <w:tblStyle w:val="TableGrid"/>
        <w:tblW w:w="14942" w:type="dxa"/>
        <w:tblInd w:w="-29" w:type="dxa"/>
        <w:tblCellMar>
          <w:top w:w="48" w:type="dxa"/>
          <w:right w:w="6" w:type="dxa"/>
        </w:tblCellMar>
        <w:tblLook w:val="04A0" w:firstRow="1" w:lastRow="0" w:firstColumn="1" w:lastColumn="0" w:noHBand="0" w:noVBand="1"/>
      </w:tblPr>
      <w:tblGrid>
        <w:gridCol w:w="73"/>
        <w:gridCol w:w="316"/>
        <w:gridCol w:w="1454"/>
        <w:gridCol w:w="850"/>
        <w:gridCol w:w="1418"/>
        <w:gridCol w:w="896"/>
        <w:gridCol w:w="1090"/>
        <w:gridCol w:w="1133"/>
        <w:gridCol w:w="1080"/>
        <w:gridCol w:w="1260"/>
        <w:gridCol w:w="922"/>
        <w:gridCol w:w="852"/>
        <w:gridCol w:w="1133"/>
        <w:gridCol w:w="850"/>
        <w:gridCol w:w="878"/>
        <w:gridCol w:w="737"/>
      </w:tblGrid>
      <w:tr w:rsidR="002911D6" w:rsidRPr="002A0EF4">
        <w:trPr>
          <w:trHeight w:val="1755"/>
        </w:trPr>
        <w:tc>
          <w:tcPr>
            <w:tcW w:w="390" w:type="dxa"/>
            <w:gridSpan w:val="2"/>
            <w:tcBorders>
              <w:top w:val="single" w:sz="4" w:space="0" w:color="000000"/>
              <w:left w:val="single" w:sz="4" w:space="0" w:color="000000"/>
              <w:bottom w:val="single" w:sz="4" w:space="0" w:color="000000"/>
              <w:right w:val="single" w:sz="4" w:space="0" w:color="000000"/>
            </w:tcBorders>
          </w:tcPr>
          <w:p w:rsidR="002911D6" w:rsidRPr="002A0EF4" w:rsidRDefault="0044410B">
            <w:pPr>
              <w:ind w:left="108"/>
              <w:jc w:val="both"/>
              <w:rPr>
                <w:rFonts w:ascii="Times New Roman" w:hAnsi="Times New Roman" w:cs="Times New Roman"/>
              </w:rPr>
            </w:pPr>
            <w:r w:rsidRPr="002A0EF4">
              <w:rPr>
                <w:rFonts w:ascii="Times New Roman" w:hAnsi="Times New Roman" w:cs="Times New Roman"/>
              </w:rPr>
              <w:t xml:space="preserve">№ </w:t>
            </w:r>
          </w:p>
        </w:tc>
        <w:tc>
          <w:tcPr>
            <w:tcW w:w="1454"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38"/>
              <w:jc w:val="center"/>
              <w:rPr>
                <w:rFonts w:ascii="Times New Roman" w:hAnsi="Times New Roman" w:cs="Times New Roman"/>
              </w:rPr>
            </w:pPr>
            <w:r w:rsidRPr="002A0EF4">
              <w:rPr>
                <w:rFonts w:ascii="Times New Roman" w:hAnsi="Times New Roman" w:cs="Times New Roman"/>
              </w:rPr>
              <w:t xml:space="preserve">Наименован </w:t>
            </w:r>
            <w:proofErr w:type="spellStart"/>
            <w:r w:rsidRPr="002A0EF4">
              <w:rPr>
                <w:rFonts w:ascii="Times New Roman" w:hAnsi="Times New Roman" w:cs="Times New Roman"/>
              </w:rPr>
              <w:t>ие</w:t>
            </w:r>
            <w:proofErr w:type="spellEnd"/>
            <w:r w:rsidRPr="002A0EF4">
              <w:rPr>
                <w:rFonts w:ascii="Times New Roman" w:hAnsi="Times New Roman" w:cs="Times New Roman"/>
              </w:rPr>
              <w:t xml:space="preserve"> БС </w:t>
            </w:r>
          </w:p>
        </w:tc>
        <w:tc>
          <w:tcPr>
            <w:tcW w:w="850"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1" w:line="275" w:lineRule="auto"/>
              <w:ind w:firstLine="32"/>
              <w:jc w:val="center"/>
              <w:rPr>
                <w:rFonts w:ascii="Times New Roman" w:hAnsi="Times New Roman" w:cs="Times New Roman"/>
              </w:rPr>
            </w:pPr>
            <w:r w:rsidRPr="002A0EF4">
              <w:rPr>
                <w:rFonts w:ascii="Times New Roman" w:hAnsi="Times New Roman" w:cs="Times New Roman"/>
              </w:rPr>
              <w:t xml:space="preserve">Тип опоры (АМС/ столб/ </w:t>
            </w:r>
          </w:p>
          <w:p w:rsidR="002911D6" w:rsidRPr="002A0EF4" w:rsidRDefault="0044410B">
            <w:pPr>
              <w:ind w:left="4"/>
              <w:jc w:val="center"/>
              <w:rPr>
                <w:rFonts w:ascii="Times New Roman" w:hAnsi="Times New Roman" w:cs="Times New Roman"/>
              </w:rPr>
            </w:pPr>
            <w:r w:rsidRPr="002A0EF4">
              <w:rPr>
                <w:rFonts w:ascii="Times New Roman" w:hAnsi="Times New Roman" w:cs="Times New Roman"/>
              </w:rPr>
              <w:t xml:space="preserve">АК) </w:t>
            </w:r>
          </w:p>
        </w:tc>
        <w:tc>
          <w:tcPr>
            <w:tcW w:w="141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2" w:right="47"/>
              <w:jc w:val="center"/>
              <w:rPr>
                <w:rFonts w:ascii="Times New Roman" w:hAnsi="Times New Roman" w:cs="Times New Roman"/>
              </w:rPr>
            </w:pPr>
            <w:r w:rsidRPr="002A0EF4">
              <w:rPr>
                <w:rFonts w:ascii="Times New Roman" w:hAnsi="Times New Roman" w:cs="Times New Roman"/>
              </w:rPr>
              <w:t xml:space="preserve">Дата ввода в </w:t>
            </w:r>
            <w:proofErr w:type="spellStart"/>
            <w:r w:rsidRPr="002A0EF4">
              <w:rPr>
                <w:rFonts w:ascii="Times New Roman" w:hAnsi="Times New Roman" w:cs="Times New Roman"/>
              </w:rPr>
              <w:t>эксплуатаци</w:t>
            </w:r>
            <w:proofErr w:type="spellEnd"/>
            <w:r w:rsidRPr="002A0EF4">
              <w:rPr>
                <w:rFonts w:ascii="Times New Roman" w:hAnsi="Times New Roman" w:cs="Times New Roman"/>
              </w:rPr>
              <w:t xml:space="preserve"> ю </w:t>
            </w:r>
          </w:p>
        </w:tc>
        <w:tc>
          <w:tcPr>
            <w:tcW w:w="896"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32"/>
              <w:jc w:val="center"/>
              <w:rPr>
                <w:rFonts w:ascii="Times New Roman" w:hAnsi="Times New Roman" w:cs="Times New Roman"/>
              </w:rPr>
            </w:pPr>
            <w:r w:rsidRPr="002A0EF4">
              <w:rPr>
                <w:rFonts w:ascii="Times New Roman" w:hAnsi="Times New Roman" w:cs="Times New Roman"/>
              </w:rPr>
              <w:t xml:space="preserve">ЛКП АМС </w:t>
            </w:r>
          </w:p>
        </w:tc>
        <w:tc>
          <w:tcPr>
            <w:tcW w:w="1090"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218"/>
              <w:ind w:left="2"/>
              <w:jc w:val="center"/>
              <w:rPr>
                <w:rFonts w:ascii="Times New Roman" w:hAnsi="Times New Roman" w:cs="Times New Roman"/>
              </w:rPr>
            </w:pPr>
            <w:r w:rsidRPr="002A0EF4">
              <w:rPr>
                <w:rFonts w:ascii="Times New Roman" w:hAnsi="Times New Roman" w:cs="Times New Roman"/>
              </w:rPr>
              <w:t xml:space="preserve">Верти- </w:t>
            </w:r>
          </w:p>
          <w:p w:rsidR="002911D6" w:rsidRPr="002A0EF4" w:rsidRDefault="0044410B">
            <w:pPr>
              <w:spacing w:after="19"/>
              <w:ind w:left="125"/>
              <w:rPr>
                <w:rFonts w:ascii="Times New Roman" w:hAnsi="Times New Roman" w:cs="Times New Roman"/>
              </w:rPr>
            </w:pPr>
            <w:proofErr w:type="spellStart"/>
            <w:r w:rsidRPr="002A0EF4">
              <w:rPr>
                <w:rFonts w:ascii="Times New Roman" w:hAnsi="Times New Roman" w:cs="Times New Roman"/>
              </w:rPr>
              <w:t>кальност</w:t>
            </w:r>
            <w:proofErr w:type="spellEnd"/>
          </w:p>
          <w:p w:rsidR="002911D6" w:rsidRPr="002A0EF4" w:rsidRDefault="0044410B">
            <w:pPr>
              <w:jc w:val="center"/>
              <w:rPr>
                <w:rFonts w:ascii="Times New Roman" w:hAnsi="Times New Roman" w:cs="Times New Roman"/>
              </w:rPr>
            </w:pPr>
            <w:r w:rsidRPr="002A0EF4">
              <w:rPr>
                <w:rFonts w:ascii="Times New Roman" w:hAnsi="Times New Roman" w:cs="Times New Roman"/>
              </w:rPr>
              <w:t xml:space="preserve">ь </w:t>
            </w:r>
          </w:p>
        </w:tc>
        <w:tc>
          <w:tcPr>
            <w:tcW w:w="1133"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1" w:line="275" w:lineRule="auto"/>
              <w:ind w:left="34"/>
              <w:jc w:val="center"/>
              <w:rPr>
                <w:rFonts w:ascii="Times New Roman" w:hAnsi="Times New Roman" w:cs="Times New Roman"/>
              </w:rPr>
            </w:pPr>
            <w:r w:rsidRPr="002A0EF4">
              <w:rPr>
                <w:rFonts w:ascii="Times New Roman" w:hAnsi="Times New Roman" w:cs="Times New Roman"/>
              </w:rPr>
              <w:t xml:space="preserve">Сост. </w:t>
            </w:r>
            <w:proofErr w:type="spellStart"/>
            <w:r w:rsidRPr="002A0EF4">
              <w:rPr>
                <w:rFonts w:ascii="Times New Roman" w:hAnsi="Times New Roman" w:cs="Times New Roman"/>
              </w:rPr>
              <w:t>сварн</w:t>
            </w:r>
            <w:proofErr w:type="spellEnd"/>
            <w:proofErr w:type="gramStart"/>
            <w:r w:rsidRPr="002A0EF4">
              <w:rPr>
                <w:rFonts w:ascii="Times New Roman" w:hAnsi="Times New Roman" w:cs="Times New Roman"/>
              </w:rPr>
              <w:t>.</w:t>
            </w:r>
            <w:proofErr w:type="gramEnd"/>
            <w:r w:rsidRPr="002A0EF4">
              <w:rPr>
                <w:rFonts w:ascii="Times New Roman" w:hAnsi="Times New Roman" w:cs="Times New Roman"/>
              </w:rPr>
              <w:t xml:space="preserve"> и болт. </w:t>
            </w:r>
          </w:p>
          <w:p w:rsidR="002911D6" w:rsidRPr="002A0EF4" w:rsidRDefault="0044410B">
            <w:pPr>
              <w:jc w:val="center"/>
              <w:rPr>
                <w:rFonts w:ascii="Times New Roman" w:hAnsi="Times New Roman" w:cs="Times New Roman"/>
              </w:rPr>
            </w:pPr>
            <w:r w:rsidRPr="002A0EF4">
              <w:rPr>
                <w:rFonts w:ascii="Times New Roman" w:hAnsi="Times New Roman" w:cs="Times New Roman"/>
              </w:rPr>
              <w:t xml:space="preserve">соединен </w:t>
            </w:r>
            <w:proofErr w:type="spellStart"/>
            <w:r w:rsidRPr="002A0EF4">
              <w:rPr>
                <w:rFonts w:ascii="Times New Roman" w:hAnsi="Times New Roman" w:cs="Times New Roman"/>
              </w:rPr>
              <w:t>ий</w:t>
            </w:r>
            <w:proofErr w:type="spellEnd"/>
            <w:r w:rsidRPr="002A0EF4">
              <w:rPr>
                <w:rFonts w:ascii="Times New Roman" w:hAnsi="Times New Roman" w:cs="Times New Roman"/>
              </w:rPr>
              <w:t xml:space="preserve"> </w:t>
            </w:r>
          </w:p>
        </w:tc>
        <w:tc>
          <w:tcPr>
            <w:tcW w:w="1080"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line="276" w:lineRule="auto"/>
              <w:ind w:left="9" w:right="2"/>
              <w:jc w:val="center"/>
              <w:rPr>
                <w:rFonts w:ascii="Times New Roman" w:hAnsi="Times New Roman" w:cs="Times New Roman"/>
              </w:rPr>
            </w:pPr>
            <w:proofErr w:type="spellStart"/>
            <w:r w:rsidRPr="002A0EF4">
              <w:rPr>
                <w:rFonts w:ascii="Times New Roman" w:hAnsi="Times New Roman" w:cs="Times New Roman"/>
              </w:rPr>
              <w:t>Фундаме</w:t>
            </w:r>
            <w:proofErr w:type="spellEnd"/>
            <w:r w:rsidRPr="002A0EF4">
              <w:rPr>
                <w:rFonts w:ascii="Times New Roman" w:hAnsi="Times New Roman" w:cs="Times New Roman"/>
              </w:rPr>
              <w:t xml:space="preserve"> </w:t>
            </w:r>
            <w:proofErr w:type="spellStart"/>
            <w:r w:rsidRPr="002A0EF4">
              <w:rPr>
                <w:rFonts w:ascii="Times New Roman" w:hAnsi="Times New Roman" w:cs="Times New Roman"/>
              </w:rPr>
              <w:t>нт</w:t>
            </w:r>
            <w:proofErr w:type="spellEnd"/>
            <w:r w:rsidRPr="002A0EF4">
              <w:rPr>
                <w:rFonts w:ascii="Times New Roman" w:hAnsi="Times New Roman" w:cs="Times New Roman"/>
              </w:rPr>
              <w:t xml:space="preserve"> и </w:t>
            </w:r>
          </w:p>
          <w:p w:rsidR="002911D6" w:rsidRPr="002A0EF4" w:rsidRDefault="0044410B">
            <w:pPr>
              <w:spacing w:line="276" w:lineRule="auto"/>
              <w:jc w:val="center"/>
              <w:rPr>
                <w:rFonts w:ascii="Times New Roman" w:hAnsi="Times New Roman" w:cs="Times New Roman"/>
              </w:rPr>
            </w:pPr>
            <w:r w:rsidRPr="002A0EF4">
              <w:rPr>
                <w:rFonts w:ascii="Times New Roman" w:hAnsi="Times New Roman" w:cs="Times New Roman"/>
              </w:rPr>
              <w:t xml:space="preserve">опорный узел </w:t>
            </w:r>
          </w:p>
          <w:p w:rsidR="002911D6" w:rsidRPr="002A0EF4" w:rsidRDefault="0044410B">
            <w:pPr>
              <w:ind w:left="8"/>
              <w:jc w:val="center"/>
              <w:rPr>
                <w:rFonts w:ascii="Times New Roman" w:hAnsi="Times New Roman" w:cs="Times New Roman"/>
              </w:rPr>
            </w:pPr>
            <w:r w:rsidRPr="002A0EF4">
              <w:rPr>
                <w:rFonts w:ascii="Times New Roman" w:hAnsi="Times New Roman" w:cs="Times New Roman"/>
              </w:rPr>
              <w:t xml:space="preserve">АМС </w:t>
            </w:r>
          </w:p>
        </w:tc>
        <w:tc>
          <w:tcPr>
            <w:tcW w:w="1260"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2" w:line="274" w:lineRule="auto"/>
              <w:jc w:val="center"/>
              <w:rPr>
                <w:rFonts w:ascii="Times New Roman" w:hAnsi="Times New Roman" w:cs="Times New Roman"/>
              </w:rPr>
            </w:pPr>
            <w:proofErr w:type="spellStart"/>
            <w:r w:rsidRPr="002A0EF4">
              <w:rPr>
                <w:rFonts w:ascii="Times New Roman" w:hAnsi="Times New Roman" w:cs="Times New Roman"/>
              </w:rPr>
              <w:t>Заземл</w:t>
            </w:r>
            <w:proofErr w:type="spellEnd"/>
            <w:proofErr w:type="gramStart"/>
            <w:r w:rsidRPr="002A0EF4">
              <w:rPr>
                <w:rFonts w:ascii="Times New Roman" w:hAnsi="Times New Roman" w:cs="Times New Roman"/>
              </w:rPr>
              <w:t>.</w:t>
            </w:r>
            <w:proofErr w:type="gramEnd"/>
            <w:r w:rsidRPr="002A0EF4">
              <w:rPr>
                <w:rFonts w:ascii="Times New Roman" w:hAnsi="Times New Roman" w:cs="Times New Roman"/>
              </w:rPr>
              <w:t xml:space="preserve"> и </w:t>
            </w:r>
            <w:proofErr w:type="spellStart"/>
            <w:r w:rsidRPr="002A0EF4">
              <w:rPr>
                <w:rFonts w:ascii="Times New Roman" w:hAnsi="Times New Roman" w:cs="Times New Roman"/>
              </w:rPr>
              <w:t>молниеза</w:t>
            </w:r>
            <w:proofErr w:type="spellEnd"/>
          </w:p>
          <w:p w:rsidR="002911D6" w:rsidRPr="002A0EF4" w:rsidRDefault="0044410B">
            <w:pPr>
              <w:ind w:left="5"/>
              <w:jc w:val="center"/>
              <w:rPr>
                <w:rFonts w:ascii="Times New Roman" w:hAnsi="Times New Roman" w:cs="Times New Roman"/>
              </w:rPr>
            </w:pPr>
            <w:r w:rsidRPr="002A0EF4">
              <w:rPr>
                <w:rFonts w:ascii="Times New Roman" w:hAnsi="Times New Roman" w:cs="Times New Roman"/>
              </w:rPr>
              <w:t xml:space="preserve">щ. </w:t>
            </w:r>
          </w:p>
        </w:tc>
        <w:tc>
          <w:tcPr>
            <w:tcW w:w="922"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218"/>
              <w:ind w:left="163"/>
              <w:rPr>
                <w:rFonts w:ascii="Times New Roman" w:hAnsi="Times New Roman" w:cs="Times New Roman"/>
              </w:rPr>
            </w:pPr>
            <w:r w:rsidRPr="002A0EF4">
              <w:rPr>
                <w:rFonts w:ascii="Times New Roman" w:hAnsi="Times New Roman" w:cs="Times New Roman"/>
              </w:rPr>
              <w:t xml:space="preserve">Благо- </w:t>
            </w:r>
          </w:p>
          <w:p w:rsidR="002911D6" w:rsidRPr="002A0EF4" w:rsidRDefault="0044410B">
            <w:pPr>
              <w:jc w:val="center"/>
              <w:rPr>
                <w:rFonts w:ascii="Times New Roman" w:hAnsi="Times New Roman" w:cs="Times New Roman"/>
              </w:rPr>
            </w:pPr>
            <w:r w:rsidRPr="002A0EF4">
              <w:rPr>
                <w:rFonts w:ascii="Times New Roman" w:hAnsi="Times New Roman" w:cs="Times New Roman"/>
              </w:rPr>
              <w:t xml:space="preserve">устрой </w:t>
            </w:r>
            <w:proofErr w:type="spellStart"/>
            <w:r w:rsidRPr="002A0EF4">
              <w:rPr>
                <w:rFonts w:ascii="Times New Roman" w:hAnsi="Times New Roman" w:cs="Times New Roman"/>
              </w:rPr>
              <w:t>ство</w:t>
            </w:r>
            <w:proofErr w:type="spellEnd"/>
            <w:r w:rsidRPr="002A0EF4">
              <w:rPr>
                <w:rFonts w:ascii="Times New Roman" w:hAnsi="Times New Roman" w:cs="Times New Roman"/>
              </w:rPr>
              <w:t xml:space="preserve"> </w:t>
            </w:r>
          </w:p>
        </w:tc>
        <w:tc>
          <w:tcPr>
            <w:tcW w:w="852"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199"/>
              <w:rPr>
                <w:rFonts w:ascii="Times New Roman" w:hAnsi="Times New Roman" w:cs="Times New Roman"/>
              </w:rPr>
            </w:pPr>
            <w:r w:rsidRPr="002A0EF4">
              <w:rPr>
                <w:rFonts w:ascii="Times New Roman" w:hAnsi="Times New Roman" w:cs="Times New Roman"/>
              </w:rPr>
              <w:t xml:space="preserve">COM </w:t>
            </w:r>
          </w:p>
        </w:tc>
        <w:tc>
          <w:tcPr>
            <w:tcW w:w="1133"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19"/>
              <w:ind w:left="118"/>
              <w:rPr>
                <w:rFonts w:ascii="Times New Roman" w:hAnsi="Times New Roman" w:cs="Times New Roman"/>
              </w:rPr>
            </w:pPr>
            <w:proofErr w:type="spellStart"/>
            <w:r w:rsidRPr="002A0EF4">
              <w:rPr>
                <w:rFonts w:ascii="Times New Roman" w:hAnsi="Times New Roman" w:cs="Times New Roman"/>
              </w:rPr>
              <w:t>Контейне</w:t>
            </w:r>
            <w:proofErr w:type="spellEnd"/>
          </w:p>
          <w:p w:rsidR="002911D6" w:rsidRPr="002A0EF4" w:rsidRDefault="0044410B">
            <w:pPr>
              <w:ind w:left="3"/>
              <w:jc w:val="center"/>
              <w:rPr>
                <w:rFonts w:ascii="Times New Roman" w:hAnsi="Times New Roman" w:cs="Times New Roman"/>
              </w:rPr>
            </w:pPr>
            <w:r w:rsidRPr="002A0EF4">
              <w:rPr>
                <w:rFonts w:ascii="Times New Roman" w:hAnsi="Times New Roman" w:cs="Times New Roman"/>
              </w:rPr>
              <w:t xml:space="preserve">р </w:t>
            </w:r>
          </w:p>
        </w:tc>
        <w:tc>
          <w:tcPr>
            <w:tcW w:w="85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96" w:right="91"/>
              <w:jc w:val="center"/>
              <w:rPr>
                <w:rFonts w:ascii="Times New Roman" w:hAnsi="Times New Roman" w:cs="Times New Roman"/>
              </w:rPr>
            </w:pPr>
            <w:r w:rsidRPr="002A0EF4">
              <w:rPr>
                <w:rFonts w:ascii="Times New Roman" w:hAnsi="Times New Roman" w:cs="Times New Roman"/>
              </w:rPr>
              <w:t xml:space="preserve">Разно е </w:t>
            </w:r>
          </w:p>
        </w:tc>
        <w:tc>
          <w:tcPr>
            <w:tcW w:w="878"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line="276" w:lineRule="auto"/>
              <w:jc w:val="center"/>
              <w:rPr>
                <w:rFonts w:ascii="Times New Roman" w:hAnsi="Times New Roman" w:cs="Times New Roman"/>
              </w:rPr>
            </w:pPr>
            <w:r w:rsidRPr="002A0EF4">
              <w:rPr>
                <w:rFonts w:ascii="Times New Roman" w:hAnsi="Times New Roman" w:cs="Times New Roman"/>
              </w:rPr>
              <w:t xml:space="preserve">Дата </w:t>
            </w:r>
            <w:proofErr w:type="spellStart"/>
            <w:r w:rsidRPr="002A0EF4">
              <w:rPr>
                <w:rFonts w:ascii="Times New Roman" w:hAnsi="Times New Roman" w:cs="Times New Roman"/>
              </w:rPr>
              <w:t>повед</w:t>
            </w:r>
            <w:proofErr w:type="spellEnd"/>
            <w:r w:rsidRPr="002A0EF4">
              <w:rPr>
                <w:rFonts w:ascii="Times New Roman" w:hAnsi="Times New Roman" w:cs="Times New Roman"/>
              </w:rPr>
              <w:t xml:space="preserve"> </w:t>
            </w:r>
            <w:proofErr w:type="spellStart"/>
            <w:r w:rsidRPr="002A0EF4">
              <w:rPr>
                <w:rFonts w:ascii="Times New Roman" w:hAnsi="Times New Roman" w:cs="Times New Roman"/>
              </w:rPr>
              <w:t>ения</w:t>
            </w:r>
            <w:proofErr w:type="spellEnd"/>
            <w:r w:rsidRPr="002A0EF4">
              <w:rPr>
                <w:rFonts w:ascii="Times New Roman" w:hAnsi="Times New Roman" w:cs="Times New Roman"/>
              </w:rPr>
              <w:t xml:space="preserve"> </w:t>
            </w:r>
          </w:p>
          <w:p w:rsidR="002911D6" w:rsidRPr="002A0EF4" w:rsidRDefault="0044410B">
            <w:pPr>
              <w:ind w:left="6"/>
              <w:jc w:val="center"/>
              <w:rPr>
                <w:rFonts w:ascii="Times New Roman" w:hAnsi="Times New Roman" w:cs="Times New Roman"/>
              </w:rPr>
            </w:pPr>
            <w:r w:rsidRPr="002A0EF4">
              <w:rPr>
                <w:rFonts w:ascii="Times New Roman" w:hAnsi="Times New Roman" w:cs="Times New Roman"/>
              </w:rPr>
              <w:t xml:space="preserve">ТО </w:t>
            </w:r>
          </w:p>
        </w:tc>
        <w:tc>
          <w:tcPr>
            <w:tcW w:w="737"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2" w:line="274" w:lineRule="auto"/>
              <w:jc w:val="center"/>
              <w:rPr>
                <w:rFonts w:ascii="Times New Roman" w:hAnsi="Times New Roman" w:cs="Times New Roman"/>
              </w:rPr>
            </w:pPr>
            <w:proofErr w:type="spellStart"/>
            <w:r w:rsidRPr="002A0EF4">
              <w:rPr>
                <w:rFonts w:ascii="Times New Roman" w:hAnsi="Times New Roman" w:cs="Times New Roman"/>
              </w:rPr>
              <w:t>Реко</w:t>
            </w:r>
            <w:proofErr w:type="spellEnd"/>
            <w:r w:rsidRPr="002A0EF4">
              <w:rPr>
                <w:rFonts w:ascii="Times New Roman" w:hAnsi="Times New Roman" w:cs="Times New Roman"/>
              </w:rPr>
              <w:t xml:space="preserve"> </w:t>
            </w:r>
            <w:proofErr w:type="spellStart"/>
            <w:r w:rsidRPr="002A0EF4">
              <w:rPr>
                <w:rFonts w:ascii="Times New Roman" w:hAnsi="Times New Roman" w:cs="Times New Roman"/>
              </w:rPr>
              <w:t>менд</w:t>
            </w:r>
            <w:proofErr w:type="spellEnd"/>
          </w:p>
          <w:p w:rsidR="002911D6" w:rsidRPr="002A0EF4" w:rsidRDefault="0044410B">
            <w:pPr>
              <w:ind w:left="137"/>
              <w:rPr>
                <w:rFonts w:ascii="Times New Roman" w:hAnsi="Times New Roman" w:cs="Times New Roman"/>
              </w:rPr>
            </w:pPr>
            <w:proofErr w:type="spellStart"/>
            <w:r w:rsidRPr="002A0EF4">
              <w:rPr>
                <w:rFonts w:ascii="Times New Roman" w:hAnsi="Times New Roman" w:cs="Times New Roman"/>
              </w:rPr>
              <w:t>ации</w:t>
            </w:r>
            <w:proofErr w:type="spellEnd"/>
            <w:r w:rsidRPr="002A0EF4">
              <w:rPr>
                <w:rFonts w:ascii="Times New Roman" w:hAnsi="Times New Roman" w:cs="Times New Roman"/>
              </w:rPr>
              <w:t xml:space="preserve"> </w:t>
            </w:r>
          </w:p>
        </w:tc>
      </w:tr>
      <w:tr w:rsidR="002911D6" w:rsidRPr="002A0EF4">
        <w:trPr>
          <w:trHeight w:val="523"/>
        </w:trPr>
        <w:tc>
          <w:tcPr>
            <w:tcW w:w="390" w:type="dxa"/>
            <w:gridSpan w:val="2"/>
            <w:tcBorders>
              <w:top w:val="single" w:sz="4" w:space="0" w:color="000000"/>
              <w:left w:val="single" w:sz="4" w:space="0" w:color="000000"/>
              <w:bottom w:val="single" w:sz="8" w:space="0" w:color="000000"/>
              <w:right w:val="single" w:sz="4" w:space="0" w:color="000000"/>
            </w:tcBorders>
          </w:tcPr>
          <w:p w:rsidR="002911D6" w:rsidRPr="002A0EF4" w:rsidRDefault="0044410B">
            <w:pPr>
              <w:ind w:left="158"/>
              <w:rPr>
                <w:rFonts w:ascii="Times New Roman" w:hAnsi="Times New Roman" w:cs="Times New Roman"/>
              </w:rPr>
            </w:pPr>
            <w:r w:rsidRPr="002A0EF4">
              <w:rPr>
                <w:rFonts w:ascii="Times New Roman" w:hAnsi="Times New Roman" w:cs="Times New Roman"/>
              </w:rPr>
              <w:t xml:space="preserve">1 </w:t>
            </w:r>
          </w:p>
        </w:tc>
        <w:tc>
          <w:tcPr>
            <w:tcW w:w="1454" w:type="dxa"/>
            <w:tcBorders>
              <w:top w:val="single" w:sz="4" w:space="0" w:color="000000"/>
              <w:left w:val="single" w:sz="4" w:space="0" w:color="000000"/>
              <w:bottom w:val="single" w:sz="8" w:space="0" w:color="000000"/>
              <w:right w:val="single" w:sz="4" w:space="0" w:color="000000"/>
            </w:tcBorders>
          </w:tcPr>
          <w:p w:rsidR="002911D6" w:rsidRPr="002A0EF4" w:rsidRDefault="0044410B">
            <w:pPr>
              <w:ind w:left="89"/>
              <w:jc w:val="center"/>
              <w:rPr>
                <w:rFonts w:ascii="Times New Roman" w:hAnsi="Times New Roman" w:cs="Times New Roman"/>
              </w:rPr>
            </w:pPr>
            <w:r w:rsidRPr="002A0EF4">
              <w:rPr>
                <w:rFonts w:ascii="Times New Roman" w:hAnsi="Times New Roman" w:cs="Times New Roman"/>
              </w:rPr>
              <w:t xml:space="preserve"> </w:t>
            </w:r>
          </w:p>
        </w:tc>
        <w:tc>
          <w:tcPr>
            <w:tcW w:w="850" w:type="dxa"/>
            <w:tcBorders>
              <w:top w:val="single" w:sz="4" w:space="0" w:color="000000"/>
              <w:left w:val="single" w:sz="4" w:space="0" w:color="000000"/>
              <w:bottom w:val="single" w:sz="8" w:space="0" w:color="000000"/>
              <w:right w:val="single" w:sz="4" w:space="0" w:color="000000"/>
            </w:tcBorders>
          </w:tcPr>
          <w:p w:rsidR="002911D6" w:rsidRPr="002A0EF4" w:rsidRDefault="0044410B">
            <w:pPr>
              <w:ind w:left="52"/>
              <w:jc w:val="center"/>
              <w:rPr>
                <w:rFonts w:ascii="Times New Roman" w:hAnsi="Times New Roman" w:cs="Times New Roman"/>
              </w:rPr>
            </w:pPr>
            <w:r w:rsidRPr="002A0EF4">
              <w:rPr>
                <w:rFonts w:ascii="Times New Roman" w:hAnsi="Times New Roman" w:cs="Times New Roman"/>
              </w:rPr>
              <w:t xml:space="preserve"> </w:t>
            </w:r>
          </w:p>
        </w:tc>
        <w:tc>
          <w:tcPr>
            <w:tcW w:w="1418" w:type="dxa"/>
            <w:tcBorders>
              <w:top w:val="single" w:sz="4" w:space="0" w:color="000000"/>
              <w:left w:val="single" w:sz="4" w:space="0" w:color="000000"/>
              <w:bottom w:val="single" w:sz="8" w:space="0" w:color="000000"/>
              <w:right w:val="single" w:sz="4" w:space="0" w:color="000000"/>
            </w:tcBorders>
          </w:tcPr>
          <w:p w:rsidR="002911D6" w:rsidRPr="002A0EF4" w:rsidRDefault="0044410B">
            <w:pPr>
              <w:ind w:left="54"/>
              <w:jc w:val="center"/>
              <w:rPr>
                <w:rFonts w:ascii="Times New Roman" w:hAnsi="Times New Roman" w:cs="Times New Roman"/>
              </w:rPr>
            </w:pPr>
            <w:r w:rsidRPr="002A0EF4">
              <w:rPr>
                <w:rFonts w:ascii="Times New Roman" w:hAnsi="Times New Roman" w:cs="Times New Roman"/>
              </w:rPr>
              <w:t xml:space="preserve"> </w:t>
            </w:r>
          </w:p>
        </w:tc>
        <w:tc>
          <w:tcPr>
            <w:tcW w:w="896" w:type="dxa"/>
            <w:tcBorders>
              <w:top w:val="single" w:sz="4" w:space="0" w:color="000000"/>
              <w:left w:val="single" w:sz="4" w:space="0" w:color="000000"/>
              <w:bottom w:val="single" w:sz="8" w:space="0" w:color="000000"/>
              <w:right w:val="single" w:sz="4" w:space="0" w:color="000000"/>
            </w:tcBorders>
          </w:tcPr>
          <w:p w:rsidR="002911D6" w:rsidRPr="002A0EF4" w:rsidRDefault="0044410B">
            <w:pPr>
              <w:ind w:left="50"/>
              <w:jc w:val="center"/>
              <w:rPr>
                <w:rFonts w:ascii="Times New Roman" w:hAnsi="Times New Roman" w:cs="Times New Roman"/>
              </w:rPr>
            </w:pPr>
            <w:r w:rsidRPr="002A0EF4">
              <w:rPr>
                <w:rFonts w:ascii="Times New Roman" w:hAnsi="Times New Roman" w:cs="Times New Roman"/>
              </w:rPr>
              <w:t xml:space="preserve"> </w:t>
            </w:r>
          </w:p>
        </w:tc>
        <w:tc>
          <w:tcPr>
            <w:tcW w:w="1090" w:type="dxa"/>
            <w:tcBorders>
              <w:top w:val="single" w:sz="4" w:space="0" w:color="000000"/>
              <w:left w:val="single" w:sz="4" w:space="0" w:color="000000"/>
              <w:bottom w:val="single" w:sz="8" w:space="0" w:color="000000"/>
              <w:right w:val="single" w:sz="4" w:space="0" w:color="000000"/>
            </w:tcBorders>
          </w:tcPr>
          <w:p w:rsidR="002911D6" w:rsidRPr="002A0EF4" w:rsidRDefault="0044410B">
            <w:pPr>
              <w:ind w:left="52"/>
              <w:jc w:val="center"/>
              <w:rPr>
                <w:rFonts w:ascii="Times New Roman" w:hAnsi="Times New Roman" w:cs="Times New Roman"/>
              </w:rPr>
            </w:pPr>
            <w:r w:rsidRPr="002A0EF4">
              <w:rPr>
                <w:rFonts w:ascii="Times New Roman" w:hAnsi="Times New Roman" w:cs="Times New Roman"/>
              </w:rPr>
              <w:t xml:space="preserve"> </w:t>
            </w:r>
          </w:p>
        </w:tc>
        <w:tc>
          <w:tcPr>
            <w:tcW w:w="1133" w:type="dxa"/>
            <w:tcBorders>
              <w:top w:val="single" w:sz="4" w:space="0" w:color="000000"/>
              <w:left w:val="single" w:sz="4" w:space="0" w:color="000000"/>
              <w:bottom w:val="single" w:sz="8" w:space="0" w:color="000000"/>
              <w:right w:val="single" w:sz="4" w:space="0" w:color="000000"/>
            </w:tcBorders>
          </w:tcPr>
          <w:p w:rsidR="002911D6" w:rsidRPr="002A0EF4" w:rsidRDefault="0044410B">
            <w:pPr>
              <w:ind w:left="56"/>
              <w:jc w:val="center"/>
              <w:rPr>
                <w:rFonts w:ascii="Times New Roman" w:hAnsi="Times New Roman" w:cs="Times New Roman"/>
              </w:rPr>
            </w:pPr>
            <w:r w:rsidRPr="002A0EF4">
              <w:rPr>
                <w:rFonts w:ascii="Times New Roman" w:hAnsi="Times New Roman" w:cs="Times New Roman"/>
              </w:rPr>
              <w:t xml:space="preserve"> </w:t>
            </w:r>
          </w:p>
        </w:tc>
        <w:tc>
          <w:tcPr>
            <w:tcW w:w="1080" w:type="dxa"/>
            <w:tcBorders>
              <w:top w:val="single" w:sz="4" w:space="0" w:color="000000"/>
              <w:left w:val="single" w:sz="4" w:space="0" w:color="000000"/>
              <w:bottom w:val="single" w:sz="8" w:space="0" w:color="000000"/>
              <w:right w:val="single" w:sz="4" w:space="0" w:color="000000"/>
            </w:tcBorders>
          </w:tcPr>
          <w:p w:rsidR="002911D6" w:rsidRPr="002A0EF4" w:rsidRDefault="0044410B">
            <w:pPr>
              <w:ind w:left="56"/>
              <w:jc w:val="center"/>
              <w:rPr>
                <w:rFonts w:ascii="Times New Roman" w:hAnsi="Times New Roman" w:cs="Times New Roman"/>
              </w:rPr>
            </w:pPr>
            <w:r w:rsidRPr="002A0EF4">
              <w:rPr>
                <w:rFonts w:ascii="Times New Roman" w:hAnsi="Times New Roman" w:cs="Times New Roman"/>
              </w:rPr>
              <w:t xml:space="preserve"> </w:t>
            </w:r>
          </w:p>
        </w:tc>
        <w:tc>
          <w:tcPr>
            <w:tcW w:w="1260" w:type="dxa"/>
            <w:tcBorders>
              <w:top w:val="single" w:sz="4" w:space="0" w:color="000000"/>
              <w:left w:val="single" w:sz="4" w:space="0" w:color="000000"/>
              <w:bottom w:val="single" w:sz="8" w:space="0" w:color="000000"/>
              <w:right w:val="single" w:sz="4" w:space="0" w:color="000000"/>
            </w:tcBorders>
          </w:tcPr>
          <w:p w:rsidR="002911D6" w:rsidRPr="002A0EF4" w:rsidRDefault="0044410B">
            <w:pPr>
              <w:ind w:left="54"/>
              <w:jc w:val="center"/>
              <w:rPr>
                <w:rFonts w:ascii="Times New Roman" w:hAnsi="Times New Roman" w:cs="Times New Roman"/>
              </w:rPr>
            </w:pPr>
            <w:r w:rsidRPr="002A0EF4">
              <w:rPr>
                <w:rFonts w:ascii="Times New Roman" w:hAnsi="Times New Roman" w:cs="Times New Roman"/>
              </w:rPr>
              <w:t xml:space="preserve"> </w:t>
            </w:r>
          </w:p>
        </w:tc>
        <w:tc>
          <w:tcPr>
            <w:tcW w:w="922" w:type="dxa"/>
            <w:tcBorders>
              <w:top w:val="single" w:sz="4" w:space="0" w:color="000000"/>
              <w:left w:val="single" w:sz="4" w:space="0" w:color="000000"/>
              <w:bottom w:val="single" w:sz="8" w:space="0" w:color="000000"/>
              <w:right w:val="single" w:sz="4" w:space="0" w:color="000000"/>
            </w:tcBorders>
          </w:tcPr>
          <w:p w:rsidR="002911D6" w:rsidRPr="002A0EF4" w:rsidRDefault="0044410B">
            <w:pPr>
              <w:ind w:left="56"/>
              <w:jc w:val="center"/>
              <w:rPr>
                <w:rFonts w:ascii="Times New Roman" w:hAnsi="Times New Roman" w:cs="Times New Roman"/>
              </w:rPr>
            </w:pPr>
            <w:r w:rsidRPr="002A0EF4">
              <w:rPr>
                <w:rFonts w:ascii="Times New Roman" w:hAnsi="Times New Roman" w:cs="Times New Roman"/>
              </w:rPr>
              <w:t xml:space="preserve"> </w:t>
            </w:r>
          </w:p>
        </w:tc>
        <w:tc>
          <w:tcPr>
            <w:tcW w:w="852" w:type="dxa"/>
            <w:tcBorders>
              <w:top w:val="single" w:sz="4" w:space="0" w:color="000000"/>
              <w:left w:val="single" w:sz="4" w:space="0" w:color="000000"/>
              <w:bottom w:val="single" w:sz="8" w:space="0" w:color="000000"/>
              <w:right w:val="single" w:sz="4" w:space="0" w:color="000000"/>
            </w:tcBorders>
          </w:tcPr>
          <w:p w:rsidR="002911D6" w:rsidRPr="002A0EF4" w:rsidRDefault="0044410B">
            <w:pPr>
              <w:ind w:left="54"/>
              <w:jc w:val="center"/>
              <w:rPr>
                <w:rFonts w:ascii="Times New Roman" w:hAnsi="Times New Roman" w:cs="Times New Roman"/>
              </w:rPr>
            </w:pPr>
            <w:r w:rsidRPr="002A0EF4">
              <w:rPr>
                <w:rFonts w:ascii="Times New Roman" w:hAnsi="Times New Roman" w:cs="Times New Roman"/>
              </w:rPr>
              <w:t xml:space="preserve"> </w:t>
            </w:r>
          </w:p>
        </w:tc>
        <w:tc>
          <w:tcPr>
            <w:tcW w:w="1133" w:type="dxa"/>
            <w:tcBorders>
              <w:top w:val="single" w:sz="4" w:space="0" w:color="000000"/>
              <w:left w:val="single" w:sz="4" w:space="0" w:color="000000"/>
              <w:bottom w:val="single" w:sz="8" w:space="0" w:color="000000"/>
              <w:right w:val="single" w:sz="4" w:space="0" w:color="000000"/>
            </w:tcBorders>
          </w:tcPr>
          <w:p w:rsidR="002911D6" w:rsidRPr="002A0EF4" w:rsidRDefault="0044410B">
            <w:pPr>
              <w:ind w:left="52"/>
              <w:jc w:val="center"/>
              <w:rPr>
                <w:rFonts w:ascii="Times New Roman" w:hAnsi="Times New Roman" w:cs="Times New Roman"/>
              </w:rPr>
            </w:pPr>
            <w:r w:rsidRPr="002A0EF4">
              <w:rPr>
                <w:rFonts w:ascii="Times New Roman" w:hAnsi="Times New Roman" w:cs="Times New Roman"/>
              </w:rPr>
              <w:t xml:space="preserve"> </w:t>
            </w:r>
          </w:p>
        </w:tc>
        <w:tc>
          <w:tcPr>
            <w:tcW w:w="850" w:type="dxa"/>
            <w:tcBorders>
              <w:top w:val="single" w:sz="4" w:space="0" w:color="000000"/>
              <w:left w:val="single" w:sz="4" w:space="0" w:color="000000"/>
              <w:bottom w:val="single" w:sz="8" w:space="0" w:color="000000"/>
              <w:right w:val="single" w:sz="4" w:space="0" w:color="000000"/>
            </w:tcBorders>
          </w:tcPr>
          <w:p w:rsidR="002911D6" w:rsidRPr="002A0EF4" w:rsidRDefault="0044410B">
            <w:pPr>
              <w:ind w:left="56"/>
              <w:jc w:val="center"/>
              <w:rPr>
                <w:rFonts w:ascii="Times New Roman" w:hAnsi="Times New Roman" w:cs="Times New Roman"/>
              </w:rPr>
            </w:pPr>
            <w:r w:rsidRPr="002A0EF4">
              <w:rPr>
                <w:rFonts w:ascii="Times New Roman" w:hAnsi="Times New Roman" w:cs="Times New Roman"/>
              </w:rPr>
              <w:t xml:space="preserve"> </w:t>
            </w:r>
          </w:p>
        </w:tc>
        <w:tc>
          <w:tcPr>
            <w:tcW w:w="878" w:type="dxa"/>
            <w:tcBorders>
              <w:top w:val="single" w:sz="4" w:space="0" w:color="000000"/>
              <w:left w:val="single" w:sz="4" w:space="0" w:color="000000"/>
              <w:bottom w:val="single" w:sz="8" w:space="0" w:color="000000"/>
              <w:right w:val="single" w:sz="4" w:space="0" w:color="000000"/>
            </w:tcBorders>
          </w:tcPr>
          <w:p w:rsidR="002911D6" w:rsidRPr="002A0EF4" w:rsidRDefault="0044410B">
            <w:pPr>
              <w:ind w:left="56"/>
              <w:jc w:val="center"/>
              <w:rPr>
                <w:rFonts w:ascii="Times New Roman" w:hAnsi="Times New Roman" w:cs="Times New Roman"/>
              </w:rPr>
            </w:pPr>
            <w:r w:rsidRPr="002A0EF4">
              <w:rPr>
                <w:rFonts w:ascii="Times New Roman" w:hAnsi="Times New Roman" w:cs="Times New Roman"/>
              </w:rPr>
              <w:t xml:space="preserve"> </w:t>
            </w:r>
          </w:p>
        </w:tc>
        <w:tc>
          <w:tcPr>
            <w:tcW w:w="737" w:type="dxa"/>
            <w:tcBorders>
              <w:top w:val="single" w:sz="4" w:space="0" w:color="000000"/>
              <w:left w:val="single" w:sz="4" w:space="0" w:color="000000"/>
              <w:bottom w:val="single" w:sz="8" w:space="0" w:color="000000"/>
              <w:right w:val="single" w:sz="4" w:space="0" w:color="000000"/>
            </w:tcBorders>
          </w:tcPr>
          <w:p w:rsidR="002911D6" w:rsidRPr="002A0EF4" w:rsidRDefault="0044410B">
            <w:pPr>
              <w:ind w:left="54"/>
              <w:jc w:val="cente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39"/>
        </w:trPr>
        <w:tc>
          <w:tcPr>
            <w:tcW w:w="74" w:type="dxa"/>
            <w:tcBorders>
              <w:top w:val="single" w:sz="8" w:space="0" w:color="000000"/>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316" w:type="dxa"/>
            <w:tcBorders>
              <w:top w:val="single" w:sz="8" w:space="0" w:color="000000"/>
              <w:left w:val="nil"/>
              <w:bottom w:val="double" w:sz="4" w:space="0" w:color="000000"/>
              <w:right w:val="double" w:sz="6" w:space="0" w:color="000000"/>
            </w:tcBorders>
          </w:tcPr>
          <w:p w:rsidR="002911D6" w:rsidRPr="002A0EF4" w:rsidRDefault="0044410B">
            <w:pPr>
              <w:ind w:left="84"/>
              <w:rPr>
                <w:rFonts w:ascii="Times New Roman" w:hAnsi="Times New Roman" w:cs="Times New Roman"/>
              </w:rPr>
            </w:pPr>
            <w:r w:rsidRPr="002A0EF4">
              <w:rPr>
                <w:rFonts w:ascii="Times New Roman" w:hAnsi="Times New Roman" w:cs="Times New Roman"/>
              </w:rPr>
              <w:t xml:space="preserve">2 </w:t>
            </w:r>
          </w:p>
          <w:p w:rsidR="002911D6" w:rsidRPr="002A0EF4" w:rsidRDefault="0044410B">
            <w:pPr>
              <w:ind w:left="-5"/>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188976" cy="6096"/>
                      <wp:effectExtent l="0" t="0" r="0" b="0"/>
                      <wp:docPr id="236257" name="Group 236257"/>
                      <wp:cNvGraphicFramePr/>
                      <a:graphic xmlns:a="http://schemas.openxmlformats.org/drawingml/2006/main">
                        <a:graphicData uri="http://schemas.microsoft.com/office/word/2010/wordprocessingGroup">
                          <wpg:wgp>
                            <wpg:cNvGrpSpPr/>
                            <wpg:grpSpPr>
                              <a:xfrm>
                                <a:off x="0" y="0"/>
                                <a:ext cx="188976" cy="6096"/>
                                <a:chOff x="0" y="0"/>
                                <a:chExt cx="188976" cy="6096"/>
                              </a:xfrm>
                            </wpg:grpSpPr>
                            <wps:wsp>
                              <wps:cNvPr id="262395" name="Shape 262395"/>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396" name="Shape 262396"/>
                              <wps:cNvSpPr/>
                              <wps:spPr>
                                <a:xfrm>
                                  <a:off x="6096" y="0"/>
                                  <a:ext cx="170688" cy="9144"/>
                                </a:xfrm>
                                <a:custGeom>
                                  <a:avLst/>
                                  <a:gdLst/>
                                  <a:ahLst/>
                                  <a:cxnLst/>
                                  <a:rect l="0" t="0" r="0" b="0"/>
                                  <a:pathLst>
                                    <a:path w="170688" h="9144">
                                      <a:moveTo>
                                        <a:pt x="0" y="0"/>
                                      </a:moveTo>
                                      <a:lnTo>
                                        <a:pt x="170688" y="0"/>
                                      </a:lnTo>
                                      <a:lnTo>
                                        <a:pt x="17068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397" name="Shape 262397"/>
                              <wps:cNvSpPr/>
                              <wps:spPr>
                                <a:xfrm>
                                  <a:off x="176784" y="0"/>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36257" style="width:14.88pt;height:0.47998pt;mso-position-horizontal-relative:char;mso-position-vertical-relative:line" coordsize="1889,60">
                      <v:shape id="Shape 262398" style="position:absolute;width:91;height:91;left:0;top:0;" coordsize="9144,9144" path="m0,0l9144,0l9144,9144l0,9144l0,0">
                        <v:stroke weight="0pt" endcap="flat" joinstyle="miter" miterlimit="10" on="false" color="#000000" opacity="0"/>
                        <v:fill on="true" color="#000000"/>
                      </v:shape>
                      <v:shape id="Shape 262399" style="position:absolute;width:1706;height:91;left:60;top:0;" coordsize="170688,9144" path="m0,0l170688,0l170688,9144l0,9144l0,0">
                        <v:stroke weight="0pt" endcap="flat" joinstyle="miter" miterlimit="10" on="false" color="#000000" opacity="0"/>
                        <v:fill on="true" color="#000000"/>
                      </v:shape>
                      <v:shape id="Shape 262400" style="position:absolute;width:121;height:91;left:1767;top:0;" coordsize="12192,9144" path="m0,0l12192,0l12192,9144l0,9144l0,0">
                        <v:stroke weight="0pt" endcap="flat" joinstyle="miter" miterlimit="10" on="false" color="#000000" opacity="0"/>
                        <v:fill on="true" color="#000000"/>
                      </v:shape>
                    </v:group>
                  </w:pict>
                </mc:Fallback>
              </mc:AlternateContent>
            </w:r>
          </w:p>
        </w:tc>
        <w:tc>
          <w:tcPr>
            <w:tcW w:w="1454" w:type="dxa"/>
            <w:tcBorders>
              <w:top w:val="single" w:sz="8" w:space="0" w:color="000000"/>
              <w:left w:val="double" w:sz="6" w:space="0" w:color="000000"/>
              <w:bottom w:val="single" w:sz="4" w:space="0" w:color="000000"/>
              <w:right w:val="single" w:sz="4" w:space="0" w:color="000000"/>
            </w:tcBorders>
          </w:tcPr>
          <w:p w:rsidR="002911D6" w:rsidRPr="002A0EF4" w:rsidRDefault="0044410B">
            <w:pPr>
              <w:ind w:left="89"/>
              <w:jc w:val="center"/>
              <w:rPr>
                <w:rFonts w:ascii="Times New Roman" w:hAnsi="Times New Roman" w:cs="Times New Roman"/>
              </w:rPr>
            </w:pPr>
            <w:r w:rsidRPr="002A0EF4">
              <w:rPr>
                <w:rFonts w:ascii="Times New Roman" w:hAnsi="Times New Roman" w:cs="Times New Roman"/>
              </w:rPr>
              <w:t xml:space="preserve"> </w:t>
            </w:r>
          </w:p>
        </w:tc>
        <w:tc>
          <w:tcPr>
            <w:tcW w:w="850" w:type="dxa"/>
            <w:tcBorders>
              <w:top w:val="single" w:sz="8" w:space="0" w:color="000000"/>
              <w:left w:val="single" w:sz="4" w:space="0" w:color="000000"/>
              <w:bottom w:val="single" w:sz="4" w:space="0" w:color="000000"/>
              <w:right w:val="single" w:sz="4" w:space="0" w:color="000000"/>
            </w:tcBorders>
          </w:tcPr>
          <w:p w:rsidR="002911D6" w:rsidRPr="002A0EF4" w:rsidRDefault="0044410B">
            <w:pPr>
              <w:ind w:left="52"/>
              <w:jc w:val="center"/>
              <w:rPr>
                <w:rFonts w:ascii="Times New Roman" w:hAnsi="Times New Roman" w:cs="Times New Roman"/>
              </w:rPr>
            </w:pPr>
            <w:r w:rsidRPr="002A0EF4">
              <w:rPr>
                <w:rFonts w:ascii="Times New Roman" w:hAnsi="Times New Roman" w:cs="Times New Roman"/>
              </w:rPr>
              <w:t xml:space="preserve"> </w:t>
            </w:r>
          </w:p>
        </w:tc>
        <w:tc>
          <w:tcPr>
            <w:tcW w:w="1418" w:type="dxa"/>
            <w:tcBorders>
              <w:top w:val="single" w:sz="8" w:space="0" w:color="000000"/>
              <w:left w:val="single" w:sz="4" w:space="0" w:color="000000"/>
              <w:bottom w:val="single" w:sz="4" w:space="0" w:color="000000"/>
              <w:right w:val="single" w:sz="4" w:space="0" w:color="000000"/>
            </w:tcBorders>
          </w:tcPr>
          <w:p w:rsidR="002911D6" w:rsidRPr="002A0EF4" w:rsidRDefault="0044410B">
            <w:pPr>
              <w:ind w:left="54"/>
              <w:jc w:val="center"/>
              <w:rPr>
                <w:rFonts w:ascii="Times New Roman" w:hAnsi="Times New Roman" w:cs="Times New Roman"/>
              </w:rPr>
            </w:pPr>
            <w:r w:rsidRPr="002A0EF4">
              <w:rPr>
                <w:rFonts w:ascii="Times New Roman" w:hAnsi="Times New Roman" w:cs="Times New Roman"/>
              </w:rPr>
              <w:t xml:space="preserve"> </w:t>
            </w:r>
          </w:p>
        </w:tc>
        <w:tc>
          <w:tcPr>
            <w:tcW w:w="896" w:type="dxa"/>
            <w:tcBorders>
              <w:top w:val="single" w:sz="8" w:space="0" w:color="000000"/>
              <w:left w:val="single" w:sz="4" w:space="0" w:color="000000"/>
              <w:bottom w:val="single" w:sz="4" w:space="0" w:color="000000"/>
              <w:right w:val="single" w:sz="4" w:space="0" w:color="000000"/>
            </w:tcBorders>
          </w:tcPr>
          <w:p w:rsidR="002911D6" w:rsidRPr="002A0EF4" w:rsidRDefault="0044410B">
            <w:pPr>
              <w:ind w:left="50"/>
              <w:jc w:val="center"/>
              <w:rPr>
                <w:rFonts w:ascii="Times New Roman" w:hAnsi="Times New Roman" w:cs="Times New Roman"/>
              </w:rPr>
            </w:pPr>
            <w:r w:rsidRPr="002A0EF4">
              <w:rPr>
                <w:rFonts w:ascii="Times New Roman" w:hAnsi="Times New Roman" w:cs="Times New Roman"/>
              </w:rPr>
              <w:t xml:space="preserve"> </w:t>
            </w:r>
          </w:p>
        </w:tc>
        <w:tc>
          <w:tcPr>
            <w:tcW w:w="1090" w:type="dxa"/>
            <w:tcBorders>
              <w:top w:val="single" w:sz="8" w:space="0" w:color="000000"/>
              <w:left w:val="single" w:sz="4" w:space="0" w:color="000000"/>
              <w:bottom w:val="single" w:sz="4" w:space="0" w:color="000000"/>
              <w:right w:val="single" w:sz="4" w:space="0" w:color="000000"/>
            </w:tcBorders>
          </w:tcPr>
          <w:p w:rsidR="002911D6" w:rsidRPr="002A0EF4" w:rsidRDefault="0044410B">
            <w:pPr>
              <w:ind w:left="52"/>
              <w:jc w:val="center"/>
              <w:rPr>
                <w:rFonts w:ascii="Times New Roman" w:hAnsi="Times New Roman" w:cs="Times New Roman"/>
              </w:rPr>
            </w:pPr>
            <w:r w:rsidRPr="002A0EF4">
              <w:rPr>
                <w:rFonts w:ascii="Times New Roman" w:hAnsi="Times New Roman" w:cs="Times New Roman"/>
              </w:rPr>
              <w:t xml:space="preserve"> </w:t>
            </w:r>
          </w:p>
        </w:tc>
        <w:tc>
          <w:tcPr>
            <w:tcW w:w="1133" w:type="dxa"/>
            <w:tcBorders>
              <w:top w:val="single" w:sz="8" w:space="0" w:color="000000"/>
              <w:left w:val="single" w:sz="4" w:space="0" w:color="000000"/>
              <w:bottom w:val="single" w:sz="4" w:space="0" w:color="000000"/>
              <w:right w:val="single" w:sz="4" w:space="0" w:color="000000"/>
            </w:tcBorders>
          </w:tcPr>
          <w:p w:rsidR="002911D6" w:rsidRPr="002A0EF4" w:rsidRDefault="0044410B">
            <w:pPr>
              <w:ind w:left="56"/>
              <w:jc w:val="center"/>
              <w:rPr>
                <w:rFonts w:ascii="Times New Roman" w:hAnsi="Times New Roman" w:cs="Times New Roman"/>
              </w:rPr>
            </w:pPr>
            <w:r w:rsidRPr="002A0EF4">
              <w:rPr>
                <w:rFonts w:ascii="Times New Roman" w:hAnsi="Times New Roman" w:cs="Times New Roman"/>
              </w:rPr>
              <w:t xml:space="preserve"> </w:t>
            </w:r>
          </w:p>
        </w:tc>
        <w:tc>
          <w:tcPr>
            <w:tcW w:w="1080" w:type="dxa"/>
            <w:tcBorders>
              <w:top w:val="single" w:sz="8" w:space="0" w:color="000000"/>
              <w:left w:val="single" w:sz="4" w:space="0" w:color="000000"/>
              <w:bottom w:val="single" w:sz="4" w:space="0" w:color="000000"/>
              <w:right w:val="single" w:sz="4" w:space="0" w:color="000000"/>
            </w:tcBorders>
          </w:tcPr>
          <w:p w:rsidR="002911D6" w:rsidRPr="002A0EF4" w:rsidRDefault="0044410B">
            <w:pPr>
              <w:ind w:left="56"/>
              <w:jc w:val="center"/>
              <w:rPr>
                <w:rFonts w:ascii="Times New Roman" w:hAnsi="Times New Roman" w:cs="Times New Roman"/>
              </w:rPr>
            </w:pPr>
            <w:r w:rsidRPr="002A0EF4">
              <w:rPr>
                <w:rFonts w:ascii="Times New Roman" w:hAnsi="Times New Roman" w:cs="Times New Roman"/>
              </w:rPr>
              <w:t xml:space="preserve"> </w:t>
            </w:r>
          </w:p>
        </w:tc>
        <w:tc>
          <w:tcPr>
            <w:tcW w:w="1260" w:type="dxa"/>
            <w:tcBorders>
              <w:top w:val="single" w:sz="8" w:space="0" w:color="000000"/>
              <w:left w:val="single" w:sz="4" w:space="0" w:color="000000"/>
              <w:bottom w:val="single" w:sz="4" w:space="0" w:color="000000"/>
              <w:right w:val="single" w:sz="4" w:space="0" w:color="000000"/>
            </w:tcBorders>
          </w:tcPr>
          <w:p w:rsidR="002911D6" w:rsidRPr="002A0EF4" w:rsidRDefault="0044410B">
            <w:pPr>
              <w:ind w:left="54"/>
              <w:jc w:val="center"/>
              <w:rPr>
                <w:rFonts w:ascii="Times New Roman" w:hAnsi="Times New Roman" w:cs="Times New Roman"/>
              </w:rPr>
            </w:pPr>
            <w:r w:rsidRPr="002A0EF4">
              <w:rPr>
                <w:rFonts w:ascii="Times New Roman" w:hAnsi="Times New Roman" w:cs="Times New Roman"/>
              </w:rPr>
              <w:t xml:space="preserve"> </w:t>
            </w:r>
          </w:p>
        </w:tc>
        <w:tc>
          <w:tcPr>
            <w:tcW w:w="922" w:type="dxa"/>
            <w:tcBorders>
              <w:top w:val="single" w:sz="8" w:space="0" w:color="000000"/>
              <w:left w:val="single" w:sz="4" w:space="0" w:color="000000"/>
              <w:bottom w:val="single" w:sz="4" w:space="0" w:color="000000"/>
              <w:right w:val="single" w:sz="4" w:space="0" w:color="000000"/>
            </w:tcBorders>
          </w:tcPr>
          <w:p w:rsidR="002911D6" w:rsidRPr="002A0EF4" w:rsidRDefault="0044410B">
            <w:pPr>
              <w:ind w:left="56"/>
              <w:jc w:val="center"/>
              <w:rPr>
                <w:rFonts w:ascii="Times New Roman" w:hAnsi="Times New Roman" w:cs="Times New Roman"/>
              </w:rPr>
            </w:pPr>
            <w:r w:rsidRPr="002A0EF4">
              <w:rPr>
                <w:rFonts w:ascii="Times New Roman" w:hAnsi="Times New Roman" w:cs="Times New Roman"/>
              </w:rPr>
              <w:t xml:space="preserve"> </w:t>
            </w:r>
          </w:p>
        </w:tc>
        <w:tc>
          <w:tcPr>
            <w:tcW w:w="852" w:type="dxa"/>
            <w:tcBorders>
              <w:top w:val="single" w:sz="8" w:space="0" w:color="000000"/>
              <w:left w:val="single" w:sz="4" w:space="0" w:color="000000"/>
              <w:bottom w:val="single" w:sz="4" w:space="0" w:color="000000"/>
              <w:right w:val="single" w:sz="4" w:space="0" w:color="000000"/>
            </w:tcBorders>
          </w:tcPr>
          <w:p w:rsidR="002911D6" w:rsidRPr="002A0EF4" w:rsidRDefault="0044410B">
            <w:pPr>
              <w:ind w:left="54"/>
              <w:jc w:val="center"/>
              <w:rPr>
                <w:rFonts w:ascii="Times New Roman" w:hAnsi="Times New Roman" w:cs="Times New Roman"/>
              </w:rPr>
            </w:pPr>
            <w:r w:rsidRPr="002A0EF4">
              <w:rPr>
                <w:rFonts w:ascii="Times New Roman" w:hAnsi="Times New Roman" w:cs="Times New Roman"/>
              </w:rPr>
              <w:t xml:space="preserve"> </w:t>
            </w:r>
          </w:p>
        </w:tc>
        <w:tc>
          <w:tcPr>
            <w:tcW w:w="1133" w:type="dxa"/>
            <w:tcBorders>
              <w:top w:val="single" w:sz="8" w:space="0" w:color="000000"/>
              <w:left w:val="single" w:sz="4" w:space="0" w:color="000000"/>
              <w:bottom w:val="single" w:sz="4" w:space="0" w:color="000000"/>
              <w:right w:val="single" w:sz="4" w:space="0" w:color="000000"/>
            </w:tcBorders>
          </w:tcPr>
          <w:p w:rsidR="002911D6" w:rsidRPr="002A0EF4" w:rsidRDefault="0044410B">
            <w:pPr>
              <w:ind w:left="52"/>
              <w:jc w:val="center"/>
              <w:rPr>
                <w:rFonts w:ascii="Times New Roman" w:hAnsi="Times New Roman" w:cs="Times New Roman"/>
              </w:rPr>
            </w:pPr>
            <w:r w:rsidRPr="002A0EF4">
              <w:rPr>
                <w:rFonts w:ascii="Times New Roman" w:hAnsi="Times New Roman" w:cs="Times New Roman"/>
              </w:rPr>
              <w:t xml:space="preserve"> </w:t>
            </w:r>
          </w:p>
        </w:tc>
        <w:tc>
          <w:tcPr>
            <w:tcW w:w="850" w:type="dxa"/>
            <w:tcBorders>
              <w:top w:val="single" w:sz="8" w:space="0" w:color="000000"/>
              <w:left w:val="single" w:sz="4" w:space="0" w:color="000000"/>
              <w:bottom w:val="single" w:sz="4" w:space="0" w:color="000000"/>
              <w:right w:val="single" w:sz="4" w:space="0" w:color="000000"/>
            </w:tcBorders>
          </w:tcPr>
          <w:p w:rsidR="002911D6" w:rsidRPr="002A0EF4" w:rsidRDefault="0044410B">
            <w:pPr>
              <w:ind w:left="56"/>
              <w:jc w:val="center"/>
              <w:rPr>
                <w:rFonts w:ascii="Times New Roman" w:hAnsi="Times New Roman" w:cs="Times New Roman"/>
              </w:rPr>
            </w:pPr>
            <w:r w:rsidRPr="002A0EF4">
              <w:rPr>
                <w:rFonts w:ascii="Times New Roman" w:hAnsi="Times New Roman" w:cs="Times New Roman"/>
              </w:rPr>
              <w:t xml:space="preserve"> </w:t>
            </w:r>
          </w:p>
        </w:tc>
        <w:tc>
          <w:tcPr>
            <w:tcW w:w="878" w:type="dxa"/>
            <w:tcBorders>
              <w:top w:val="single" w:sz="8" w:space="0" w:color="000000"/>
              <w:left w:val="single" w:sz="4" w:space="0" w:color="000000"/>
              <w:bottom w:val="single" w:sz="4" w:space="0" w:color="000000"/>
              <w:right w:val="single" w:sz="4" w:space="0" w:color="000000"/>
            </w:tcBorders>
          </w:tcPr>
          <w:p w:rsidR="002911D6" w:rsidRPr="002A0EF4" w:rsidRDefault="0044410B">
            <w:pPr>
              <w:ind w:left="56"/>
              <w:jc w:val="center"/>
              <w:rPr>
                <w:rFonts w:ascii="Times New Roman" w:hAnsi="Times New Roman" w:cs="Times New Roman"/>
              </w:rPr>
            </w:pPr>
            <w:r w:rsidRPr="002A0EF4">
              <w:rPr>
                <w:rFonts w:ascii="Times New Roman" w:hAnsi="Times New Roman" w:cs="Times New Roman"/>
              </w:rPr>
              <w:t xml:space="preserve"> </w:t>
            </w:r>
          </w:p>
        </w:tc>
        <w:tc>
          <w:tcPr>
            <w:tcW w:w="737" w:type="dxa"/>
            <w:tcBorders>
              <w:top w:val="single" w:sz="8" w:space="0" w:color="000000"/>
              <w:left w:val="single" w:sz="4" w:space="0" w:color="000000"/>
              <w:bottom w:val="single" w:sz="4" w:space="0" w:color="000000"/>
              <w:right w:val="single" w:sz="4" w:space="0" w:color="000000"/>
            </w:tcBorders>
          </w:tcPr>
          <w:p w:rsidR="002911D6" w:rsidRPr="002A0EF4" w:rsidRDefault="0044410B">
            <w:pPr>
              <w:ind w:left="54"/>
              <w:jc w:val="cente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326"/>
        </w:trPr>
        <w:tc>
          <w:tcPr>
            <w:tcW w:w="74" w:type="dxa"/>
            <w:vMerge w:val="restart"/>
            <w:tcBorders>
              <w:top w:val="single" w:sz="4" w:space="0" w:color="000000"/>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316" w:type="dxa"/>
            <w:tcBorders>
              <w:top w:val="double" w:sz="4" w:space="0" w:color="000000"/>
              <w:left w:val="single" w:sz="4" w:space="0" w:color="000000"/>
              <w:bottom w:val="single" w:sz="4" w:space="0" w:color="000000"/>
              <w:right w:val="double" w:sz="6" w:space="0" w:color="000000"/>
            </w:tcBorders>
          </w:tcPr>
          <w:p w:rsidR="002911D6" w:rsidRPr="002A0EF4" w:rsidRDefault="0044410B">
            <w:pPr>
              <w:ind w:left="84"/>
              <w:rPr>
                <w:rFonts w:ascii="Times New Roman" w:hAnsi="Times New Roman" w:cs="Times New Roman"/>
              </w:rPr>
            </w:pPr>
            <w:r w:rsidRPr="002A0EF4">
              <w:rPr>
                <w:rFonts w:ascii="Times New Roman" w:hAnsi="Times New Roman" w:cs="Times New Roman"/>
              </w:rPr>
              <w:t xml:space="preserve">3 </w:t>
            </w:r>
          </w:p>
        </w:tc>
        <w:tc>
          <w:tcPr>
            <w:tcW w:w="1454" w:type="dxa"/>
            <w:vMerge w:val="restart"/>
            <w:tcBorders>
              <w:top w:val="single" w:sz="4" w:space="0" w:color="000000"/>
              <w:left w:val="double" w:sz="6" w:space="0" w:color="000000"/>
              <w:bottom w:val="single" w:sz="4" w:space="0" w:color="000000"/>
              <w:right w:val="single" w:sz="4" w:space="0" w:color="000000"/>
            </w:tcBorders>
          </w:tcPr>
          <w:p w:rsidR="002911D6" w:rsidRPr="002A0EF4" w:rsidRDefault="0044410B">
            <w:pPr>
              <w:ind w:left="89"/>
              <w:jc w:val="center"/>
              <w:rPr>
                <w:rFonts w:ascii="Times New Roman" w:hAnsi="Times New Roman" w:cs="Times New Roman"/>
              </w:rPr>
            </w:pPr>
            <w:r w:rsidRPr="002A0EF4">
              <w:rPr>
                <w:rFonts w:ascii="Times New Roman" w:hAnsi="Times New Roman" w:cs="Times New Roman"/>
              </w:rPr>
              <w:t xml:space="preserve"> </w:t>
            </w:r>
          </w:p>
        </w:tc>
        <w:tc>
          <w:tcPr>
            <w:tcW w:w="850"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52"/>
              <w:jc w:val="center"/>
              <w:rPr>
                <w:rFonts w:ascii="Times New Roman" w:hAnsi="Times New Roman" w:cs="Times New Roman"/>
              </w:rPr>
            </w:pPr>
            <w:r w:rsidRPr="002A0EF4">
              <w:rPr>
                <w:rFonts w:ascii="Times New Roman" w:hAnsi="Times New Roman" w:cs="Times New Roman"/>
              </w:rPr>
              <w:t xml:space="preserve"> </w:t>
            </w:r>
          </w:p>
        </w:tc>
        <w:tc>
          <w:tcPr>
            <w:tcW w:w="1418"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54"/>
              <w:jc w:val="center"/>
              <w:rPr>
                <w:rFonts w:ascii="Times New Roman" w:hAnsi="Times New Roman" w:cs="Times New Roman"/>
              </w:rPr>
            </w:pPr>
            <w:r w:rsidRPr="002A0EF4">
              <w:rPr>
                <w:rFonts w:ascii="Times New Roman" w:hAnsi="Times New Roman" w:cs="Times New Roman"/>
              </w:rPr>
              <w:t xml:space="preserve"> </w:t>
            </w:r>
          </w:p>
        </w:tc>
        <w:tc>
          <w:tcPr>
            <w:tcW w:w="896"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50"/>
              <w:jc w:val="center"/>
              <w:rPr>
                <w:rFonts w:ascii="Times New Roman" w:hAnsi="Times New Roman" w:cs="Times New Roman"/>
              </w:rPr>
            </w:pPr>
            <w:r w:rsidRPr="002A0EF4">
              <w:rPr>
                <w:rFonts w:ascii="Times New Roman" w:hAnsi="Times New Roman" w:cs="Times New Roman"/>
              </w:rPr>
              <w:t xml:space="preserve"> </w:t>
            </w:r>
          </w:p>
        </w:tc>
        <w:tc>
          <w:tcPr>
            <w:tcW w:w="1090"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52"/>
              <w:jc w:val="center"/>
              <w:rPr>
                <w:rFonts w:ascii="Times New Roman" w:hAnsi="Times New Roman" w:cs="Times New Roman"/>
              </w:rPr>
            </w:pPr>
            <w:r w:rsidRPr="002A0EF4">
              <w:rPr>
                <w:rFonts w:ascii="Times New Roman" w:hAnsi="Times New Roman" w:cs="Times New Roman"/>
              </w:rPr>
              <w:t xml:space="preserve"> </w:t>
            </w:r>
          </w:p>
        </w:tc>
        <w:tc>
          <w:tcPr>
            <w:tcW w:w="1133"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56"/>
              <w:jc w:val="center"/>
              <w:rPr>
                <w:rFonts w:ascii="Times New Roman" w:hAnsi="Times New Roman" w:cs="Times New Roman"/>
              </w:rPr>
            </w:pPr>
            <w:r w:rsidRPr="002A0EF4">
              <w:rPr>
                <w:rFonts w:ascii="Times New Roman" w:hAnsi="Times New Roman" w:cs="Times New Roman"/>
              </w:rPr>
              <w:t xml:space="preserve"> </w:t>
            </w:r>
          </w:p>
        </w:tc>
        <w:tc>
          <w:tcPr>
            <w:tcW w:w="1080"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56"/>
              <w:jc w:val="center"/>
              <w:rPr>
                <w:rFonts w:ascii="Times New Roman" w:hAnsi="Times New Roman" w:cs="Times New Roman"/>
              </w:rPr>
            </w:pPr>
            <w:r w:rsidRPr="002A0EF4">
              <w:rPr>
                <w:rFonts w:ascii="Times New Roman" w:hAnsi="Times New Roman" w:cs="Times New Roman"/>
              </w:rPr>
              <w:t xml:space="preserve"> </w:t>
            </w:r>
          </w:p>
        </w:tc>
        <w:tc>
          <w:tcPr>
            <w:tcW w:w="1260"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54"/>
              <w:jc w:val="center"/>
              <w:rPr>
                <w:rFonts w:ascii="Times New Roman" w:hAnsi="Times New Roman" w:cs="Times New Roman"/>
              </w:rPr>
            </w:pPr>
            <w:r w:rsidRPr="002A0EF4">
              <w:rPr>
                <w:rFonts w:ascii="Times New Roman" w:hAnsi="Times New Roman" w:cs="Times New Roman"/>
              </w:rPr>
              <w:t xml:space="preserve"> </w:t>
            </w:r>
          </w:p>
        </w:tc>
        <w:tc>
          <w:tcPr>
            <w:tcW w:w="92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56"/>
              <w:jc w:val="center"/>
              <w:rPr>
                <w:rFonts w:ascii="Times New Roman" w:hAnsi="Times New Roman" w:cs="Times New Roman"/>
              </w:rPr>
            </w:pPr>
            <w:r w:rsidRPr="002A0EF4">
              <w:rPr>
                <w:rFonts w:ascii="Times New Roman" w:hAnsi="Times New Roman" w:cs="Times New Roman"/>
              </w:rPr>
              <w:t xml:space="preserve"> </w:t>
            </w:r>
          </w:p>
        </w:tc>
        <w:tc>
          <w:tcPr>
            <w:tcW w:w="852"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54"/>
              <w:jc w:val="center"/>
              <w:rPr>
                <w:rFonts w:ascii="Times New Roman" w:hAnsi="Times New Roman" w:cs="Times New Roman"/>
              </w:rPr>
            </w:pPr>
            <w:r w:rsidRPr="002A0EF4">
              <w:rPr>
                <w:rFonts w:ascii="Times New Roman" w:hAnsi="Times New Roman" w:cs="Times New Roman"/>
              </w:rPr>
              <w:t xml:space="preserve"> </w:t>
            </w:r>
          </w:p>
        </w:tc>
        <w:tc>
          <w:tcPr>
            <w:tcW w:w="1133"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52"/>
              <w:jc w:val="center"/>
              <w:rPr>
                <w:rFonts w:ascii="Times New Roman" w:hAnsi="Times New Roman" w:cs="Times New Roman"/>
              </w:rPr>
            </w:pPr>
            <w:r w:rsidRPr="002A0EF4">
              <w:rPr>
                <w:rFonts w:ascii="Times New Roman" w:hAnsi="Times New Roman" w:cs="Times New Roman"/>
              </w:rPr>
              <w:t xml:space="preserve"> </w:t>
            </w:r>
          </w:p>
        </w:tc>
        <w:tc>
          <w:tcPr>
            <w:tcW w:w="850"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56"/>
              <w:jc w:val="center"/>
              <w:rPr>
                <w:rFonts w:ascii="Times New Roman" w:hAnsi="Times New Roman" w:cs="Times New Roman"/>
              </w:rPr>
            </w:pPr>
            <w:r w:rsidRPr="002A0EF4">
              <w:rPr>
                <w:rFonts w:ascii="Times New Roman" w:hAnsi="Times New Roman" w:cs="Times New Roman"/>
              </w:rPr>
              <w:t xml:space="preserve"> </w:t>
            </w:r>
          </w:p>
        </w:tc>
        <w:tc>
          <w:tcPr>
            <w:tcW w:w="878"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56"/>
              <w:jc w:val="center"/>
              <w:rPr>
                <w:rFonts w:ascii="Times New Roman" w:hAnsi="Times New Roman" w:cs="Times New Roman"/>
              </w:rPr>
            </w:pPr>
            <w:r w:rsidRPr="002A0EF4">
              <w:rPr>
                <w:rFonts w:ascii="Times New Roman" w:hAnsi="Times New Roman" w:cs="Times New Roman"/>
              </w:rPr>
              <w:t xml:space="preserve"> </w:t>
            </w:r>
          </w:p>
        </w:tc>
        <w:tc>
          <w:tcPr>
            <w:tcW w:w="737" w:type="dxa"/>
            <w:vMerge w:val="restart"/>
            <w:tcBorders>
              <w:top w:val="single" w:sz="4" w:space="0" w:color="000000"/>
              <w:left w:val="single" w:sz="4" w:space="0" w:color="000000"/>
              <w:bottom w:val="single" w:sz="4" w:space="0" w:color="000000"/>
              <w:right w:val="single" w:sz="4" w:space="0" w:color="000000"/>
            </w:tcBorders>
          </w:tcPr>
          <w:p w:rsidR="002911D6" w:rsidRPr="002A0EF4" w:rsidRDefault="0044410B">
            <w:pPr>
              <w:ind w:left="54"/>
              <w:jc w:val="cente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209"/>
        </w:trPr>
        <w:tc>
          <w:tcPr>
            <w:tcW w:w="0" w:type="auto"/>
            <w:vMerge/>
            <w:tcBorders>
              <w:top w:val="nil"/>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316" w:type="dxa"/>
            <w:tcBorders>
              <w:top w:val="nil"/>
              <w:left w:val="nil"/>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bl>
    <w:p w:rsidR="002911D6" w:rsidRPr="002A0EF4" w:rsidRDefault="0044410B">
      <w:pPr>
        <w:spacing w:after="0"/>
        <w:ind w:left="70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spacing w:after="5" w:line="249" w:lineRule="auto"/>
        <w:ind w:left="718" w:right="39" w:hanging="10"/>
        <w:jc w:val="both"/>
        <w:rPr>
          <w:rFonts w:ascii="Times New Roman" w:hAnsi="Times New Roman" w:cs="Times New Roman"/>
        </w:rPr>
      </w:pPr>
      <w:proofErr w:type="gramStart"/>
      <w:r w:rsidRPr="002A0EF4">
        <w:rPr>
          <w:rFonts w:ascii="Times New Roman" w:eastAsia="Arial" w:hAnsi="Times New Roman" w:cs="Times New Roman"/>
        </w:rPr>
        <w:t>Составил:_</w:t>
      </w:r>
      <w:proofErr w:type="gramEnd"/>
      <w:r w:rsidRPr="002A0EF4">
        <w:rPr>
          <w:rFonts w:ascii="Times New Roman" w:eastAsia="Arial" w:hAnsi="Times New Roman" w:cs="Times New Roman"/>
        </w:rPr>
        <w:t xml:space="preserve">____________________ Утверждаю: __________________ </w:t>
      </w:r>
    </w:p>
    <w:p w:rsidR="002911D6" w:rsidRPr="002A0EF4" w:rsidRDefault="0044410B">
      <w:pPr>
        <w:spacing w:after="220"/>
        <w:jc w:val="center"/>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6"/>
        <w:ind w:left="322" w:right="361" w:hanging="10"/>
        <w:jc w:val="center"/>
        <w:rPr>
          <w:rFonts w:ascii="Times New Roman" w:hAnsi="Times New Roman" w:cs="Times New Roman"/>
        </w:rPr>
      </w:pPr>
      <w:r w:rsidRPr="002A0EF4">
        <w:rPr>
          <w:rFonts w:ascii="Times New Roman" w:hAnsi="Times New Roman" w:cs="Times New Roman"/>
        </w:rPr>
        <w:t xml:space="preserve">ФОРМУ УТВЕРЖДАЕМ: </w:t>
      </w:r>
    </w:p>
    <w:p w:rsidR="002911D6" w:rsidRPr="002A0EF4" w:rsidRDefault="0044410B">
      <w:pPr>
        <w:spacing w:after="262"/>
        <w:jc w:val="center"/>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tabs>
          <w:tab w:val="center" w:pos="3654"/>
          <w:tab w:val="center" w:pos="8182"/>
          <w:tab w:val="center" w:pos="11644"/>
        </w:tabs>
        <w:spacing w:after="253"/>
        <w:rPr>
          <w:rFonts w:ascii="Times New Roman" w:hAnsi="Times New Roman" w:cs="Times New Roman"/>
        </w:rPr>
      </w:pPr>
      <w:r w:rsidRPr="002A0EF4">
        <w:rPr>
          <w:rFonts w:ascii="Times New Roman" w:hAnsi="Times New Roman" w:cs="Times New Roman"/>
        </w:rPr>
        <w:tab/>
      </w:r>
      <w:r w:rsidRPr="002A0EF4">
        <w:rPr>
          <w:rFonts w:ascii="Times New Roman" w:eastAsia="Times New Roman" w:hAnsi="Times New Roman" w:cs="Times New Roman"/>
          <w:b/>
        </w:rPr>
        <w:t xml:space="preserve">От Исполнителя: </w:t>
      </w:r>
      <w:r w:rsidRPr="002A0EF4">
        <w:rPr>
          <w:rFonts w:ascii="Times New Roman" w:eastAsia="Times New Roman" w:hAnsi="Times New Roman" w:cs="Times New Roman"/>
          <w:b/>
        </w:rPr>
        <w:tab/>
        <w:t xml:space="preserve">От Заказчика: </w:t>
      </w:r>
      <w:r w:rsidRPr="002A0EF4">
        <w:rPr>
          <w:rFonts w:ascii="Times New Roman" w:eastAsia="Times New Roman" w:hAnsi="Times New Roman" w:cs="Times New Roman"/>
          <w:b/>
        </w:rPr>
        <w:tab/>
      </w:r>
      <w:r w:rsidRPr="002A0EF4">
        <w:rPr>
          <w:rFonts w:ascii="Times New Roman" w:hAnsi="Times New Roman" w:cs="Times New Roman"/>
          <w:b/>
        </w:rPr>
        <w:t xml:space="preserve"> </w:t>
      </w:r>
    </w:p>
    <w:p w:rsidR="002911D6" w:rsidRPr="002A0EF4" w:rsidRDefault="002911D6">
      <w:pPr>
        <w:spacing w:after="196"/>
        <w:ind w:left="2712"/>
        <w:rPr>
          <w:rFonts w:ascii="Times New Roman" w:hAnsi="Times New Roman" w:cs="Times New Roman"/>
        </w:rPr>
      </w:pPr>
    </w:p>
    <w:p w:rsidR="002911D6" w:rsidRPr="002A0EF4" w:rsidRDefault="0044410B">
      <w:pPr>
        <w:spacing w:after="15" w:line="453" w:lineRule="auto"/>
        <w:ind w:right="7009"/>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0"/>
        <w:rPr>
          <w:rFonts w:ascii="Times New Roman" w:eastAsia="Arial" w:hAnsi="Times New Roman" w:cs="Times New Roman"/>
        </w:rPr>
      </w:pPr>
      <w:r w:rsidRPr="002A0EF4">
        <w:rPr>
          <w:rFonts w:ascii="Times New Roman" w:eastAsia="Arial" w:hAnsi="Times New Roman" w:cs="Times New Roman"/>
        </w:rPr>
        <w:t xml:space="preserve"> </w:t>
      </w:r>
      <w:r w:rsidRPr="002A0EF4">
        <w:rPr>
          <w:rFonts w:ascii="Times New Roman" w:eastAsia="Arial" w:hAnsi="Times New Roman" w:cs="Times New Roman"/>
        </w:rPr>
        <w:tab/>
        <w:t xml:space="preserve"> </w:t>
      </w:r>
    </w:p>
    <w:p w:rsidR="00CF64F3" w:rsidRPr="002A0EF4" w:rsidRDefault="00CF64F3">
      <w:pPr>
        <w:spacing w:after="0"/>
        <w:rPr>
          <w:rFonts w:ascii="Times New Roman" w:hAnsi="Times New Roman" w:cs="Times New Roman"/>
        </w:rPr>
      </w:pPr>
    </w:p>
    <w:p w:rsidR="00CF64F3" w:rsidRPr="002A0EF4" w:rsidRDefault="00CF64F3">
      <w:pPr>
        <w:spacing w:after="0"/>
        <w:rPr>
          <w:rFonts w:ascii="Times New Roman" w:hAnsi="Times New Roman" w:cs="Times New Roman"/>
        </w:rPr>
      </w:pPr>
    </w:p>
    <w:p w:rsidR="00CF64F3" w:rsidRPr="002A0EF4" w:rsidRDefault="00CF64F3">
      <w:pPr>
        <w:spacing w:after="0"/>
        <w:rPr>
          <w:rFonts w:ascii="Times New Roman" w:hAnsi="Times New Roman" w:cs="Times New Roman"/>
        </w:rPr>
      </w:pPr>
    </w:p>
    <w:p w:rsidR="00CF64F3" w:rsidRPr="002A0EF4" w:rsidRDefault="00CF64F3">
      <w:pPr>
        <w:spacing w:after="0"/>
        <w:rPr>
          <w:rFonts w:ascii="Times New Roman" w:hAnsi="Times New Roman" w:cs="Times New Roman"/>
        </w:rPr>
      </w:pPr>
    </w:p>
    <w:p w:rsidR="00CF64F3" w:rsidRPr="002A0EF4" w:rsidRDefault="00CF64F3">
      <w:pPr>
        <w:spacing w:after="0"/>
        <w:rPr>
          <w:rFonts w:ascii="Times New Roman" w:hAnsi="Times New Roman" w:cs="Times New Roman"/>
        </w:rPr>
      </w:pPr>
    </w:p>
    <w:p w:rsidR="00CF64F3" w:rsidRPr="002A0EF4" w:rsidRDefault="00CF64F3">
      <w:pPr>
        <w:spacing w:after="0"/>
        <w:rPr>
          <w:rFonts w:ascii="Times New Roman" w:hAnsi="Times New Roman" w:cs="Times New Roman"/>
        </w:rPr>
      </w:pPr>
    </w:p>
    <w:p w:rsidR="00CF64F3" w:rsidRPr="002A0EF4" w:rsidRDefault="00CF64F3">
      <w:pPr>
        <w:spacing w:after="0"/>
        <w:rPr>
          <w:rFonts w:ascii="Times New Roman" w:hAnsi="Times New Roman" w:cs="Times New Roman"/>
        </w:rPr>
      </w:pPr>
    </w:p>
    <w:p w:rsidR="00CF64F3" w:rsidRPr="002A0EF4" w:rsidRDefault="00CF64F3">
      <w:pPr>
        <w:spacing w:after="0"/>
        <w:rPr>
          <w:rFonts w:ascii="Times New Roman" w:hAnsi="Times New Roman" w:cs="Times New Roman"/>
        </w:rPr>
      </w:pPr>
    </w:p>
    <w:p w:rsidR="00CF64F3" w:rsidRPr="002A0EF4" w:rsidRDefault="00CF64F3">
      <w:pPr>
        <w:spacing w:after="0"/>
        <w:rPr>
          <w:rFonts w:ascii="Times New Roman" w:hAnsi="Times New Roman" w:cs="Times New Roman"/>
        </w:rPr>
      </w:pPr>
    </w:p>
    <w:p w:rsidR="00CF64F3" w:rsidRPr="002A0EF4" w:rsidRDefault="00CF64F3">
      <w:pPr>
        <w:spacing w:after="0"/>
        <w:rPr>
          <w:rFonts w:ascii="Times New Roman" w:hAnsi="Times New Roman" w:cs="Times New Roman"/>
        </w:rPr>
      </w:pPr>
    </w:p>
    <w:p w:rsidR="00CF64F3" w:rsidRPr="002A0EF4" w:rsidRDefault="00CF64F3">
      <w:pPr>
        <w:spacing w:after="0"/>
        <w:rPr>
          <w:rFonts w:ascii="Times New Roman" w:hAnsi="Times New Roman" w:cs="Times New Roman"/>
        </w:rPr>
      </w:pPr>
    </w:p>
    <w:p w:rsidR="00CF64F3" w:rsidRPr="002A0EF4" w:rsidRDefault="00CF64F3">
      <w:pPr>
        <w:spacing w:after="0"/>
        <w:rPr>
          <w:rFonts w:ascii="Times New Roman" w:hAnsi="Times New Roman" w:cs="Times New Roman"/>
        </w:rPr>
      </w:pPr>
    </w:p>
    <w:p w:rsidR="00CF64F3" w:rsidRPr="002A0EF4" w:rsidRDefault="00CF64F3">
      <w:pPr>
        <w:spacing w:after="0"/>
        <w:rPr>
          <w:rFonts w:ascii="Times New Roman" w:hAnsi="Times New Roman" w:cs="Times New Roman"/>
        </w:rPr>
      </w:pPr>
    </w:p>
    <w:p w:rsidR="00CF64F3" w:rsidRPr="002A0EF4" w:rsidRDefault="00CF64F3">
      <w:pPr>
        <w:spacing w:after="0"/>
        <w:rPr>
          <w:rFonts w:ascii="Times New Roman" w:hAnsi="Times New Roman" w:cs="Times New Roman"/>
        </w:rPr>
      </w:pPr>
    </w:p>
    <w:p w:rsidR="00CF64F3" w:rsidRPr="002A0EF4" w:rsidRDefault="00CF64F3">
      <w:pPr>
        <w:spacing w:after="0"/>
        <w:rPr>
          <w:rFonts w:ascii="Times New Roman" w:hAnsi="Times New Roman" w:cs="Times New Roman"/>
        </w:rPr>
      </w:pPr>
    </w:p>
    <w:p w:rsidR="00CF64F3" w:rsidRPr="002A0EF4" w:rsidRDefault="00CF64F3">
      <w:pPr>
        <w:spacing w:after="0"/>
        <w:rPr>
          <w:rFonts w:ascii="Times New Roman" w:hAnsi="Times New Roman" w:cs="Times New Roman"/>
        </w:rPr>
      </w:pPr>
    </w:p>
    <w:p w:rsidR="00CF64F3" w:rsidRPr="002A0EF4" w:rsidRDefault="00CF64F3">
      <w:pPr>
        <w:spacing w:after="0"/>
        <w:rPr>
          <w:rFonts w:ascii="Times New Roman" w:hAnsi="Times New Roman" w:cs="Times New Roman"/>
        </w:rPr>
      </w:pPr>
    </w:p>
    <w:p w:rsidR="00CF64F3" w:rsidRPr="002A0EF4" w:rsidRDefault="00CF64F3">
      <w:pPr>
        <w:spacing w:after="0"/>
        <w:rPr>
          <w:rFonts w:ascii="Times New Roman" w:hAnsi="Times New Roman" w:cs="Times New Roman"/>
        </w:rPr>
      </w:pPr>
    </w:p>
    <w:p w:rsidR="00CF64F3" w:rsidRDefault="00CF64F3">
      <w:pPr>
        <w:spacing w:after="0"/>
        <w:rPr>
          <w:rFonts w:ascii="Times New Roman" w:hAnsi="Times New Roman" w:cs="Times New Roman"/>
        </w:rPr>
      </w:pPr>
    </w:p>
    <w:p w:rsidR="002A0EF4" w:rsidRDefault="002A0EF4">
      <w:pPr>
        <w:spacing w:after="0"/>
        <w:rPr>
          <w:rFonts w:ascii="Times New Roman" w:hAnsi="Times New Roman" w:cs="Times New Roman"/>
        </w:rPr>
      </w:pPr>
    </w:p>
    <w:p w:rsidR="002A0EF4" w:rsidRDefault="002A0EF4">
      <w:pPr>
        <w:spacing w:after="0"/>
        <w:rPr>
          <w:rFonts w:ascii="Times New Roman" w:hAnsi="Times New Roman" w:cs="Times New Roman"/>
        </w:rPr>
      </w:pPr>
    </w:p>
    <w:p w:rsidR="002A0EF4" w:rsidRDefault="002A0EF4">
      <w:pPr>
        <w:spacing w:after="0"/>
        <w:rPr>
          <w:rFonts w:ascii="Times New Roman" w:hAnsi="Times New Roman" w:cs="Times New Roman"/>
        </w:rPr>
      </w:pPr>
    </w:p>
    <w:p w:rsidR="002A0EF4" w:rsidRPr="002A0EF4" w:rsidRDefault="002A0EF4">
      <w:pPr>
        <w:spacing w:after="0"/>
        <w:rPr>
          <w:rFonts w:ascii="Times New Roman" w:hAnsi="Times New Roman" w:cs="Times New Roman"/>
        </w:rPr>
      </w:pPr>
    </w:p>
    <w:p w:rsidR="00CF64F3" w:rsidRPr="002A0EF4" w:rsidRDefault="00CF64F3">
      <w:pPr>
        <w:spacing w:after="0"/>
        <w:rPr>
          <w:rFonts w:ascii="Times New Roman" w:hAnsi="Times New Roman" w:cs="Times New Roman"/>
        </w:rPr>
      </w:pPr>
    </w:p>
    <w:p w:rsidR="002911D6" w:rsidRPr="002A0EF4" w:rsidRDefault="0044410B">
      <w:pPr>
        <w:spacing w:after="211" w:line="265" w:lineRule="auto"/>
        <w:ind w:left="101" w:right="50" w:hanging="10"/>
        <w:jc w:val="right"/>
        <w:rPr>
          <w:rFonts w:ascii="Times New Roman" w:hAnsi="Times New Roman" w:cs="Times New Roman"/>
        </w:rPr>
      </w:pPr>
      <w:r w:rsidRPr="002A0EF4">
        <w:rPr>
          <w:rFonts w:ascii="Times New Roman" w:hAnsi="Times New Roman" w:cs="Times New Roman"/>
        </w:rPr>
        <w:t>Приложение 4.5.</w:t>
      </w:r>
    </w:p>
    <w:p w:rsidR="00CF64F3" w:rsidRPr="002A0EF4" w:rsidRDefault="00CF64F3">
      <w:pPr>
        <w:spacing w:after="211" w:line="265" w:lineRule="auto"/>
        <w:ind w:left="101" w:right="50" w:hanging="10"/>
        <w:jc w:val="right"/>
        <w:rPr>
          <w:rFonts w:ascii="Times New Roman" w:hAnsi="Times New Roman" w:cs="Times New Roman"/>
        </w:rPr>
      </w:pPr>
      <w:r w:rsidRPr="002A0EF4">
        <w:rPr>
          <w:rFonts w:ascii="Times New Roman" w:hAnsi="Times New Roman" w:cs="Times New Roman"/>
        </w:rPr>
        <w:t>К Договору №</w:t>
      </w:r>
    </w:p>
    <w:p w:rsidR="002911D6" w:rsidRPr="002A0EF4" w:rsidRDefault="00CF64F3">
      <w:pPr>
        <w:spacing w:after="721" w:line="265" w:lineRule="auto"/>
        <w:ind w:left="101" w:right="50" w:hanging="10"/>
        <w:jc w:val="right"/>
        <w:rPr>
          <w:rFonts w:ascii="Times New Roman" w:hAnsi="Times New Roman" w:cs="Times New Roman"/>
        </w:rPr>
      </w:pPr>
      <w:r w:rsidRPr="002A0EF4">
        <w:rPr>
          <w:rFonts w:ascii="Times New Roman" w:hAnsi="Times New Roman" w:cs="Times New Roman"/>
        </w:rPr>
        <w:t>____________________</w:t>
      </w:r>
    </w:p>
    <w:p w:rsidR="002911D6" w:rsidRPr="002A0EF4" w:rsidRDefault="0044410B">
      <w:pPr>
        <w:spacing w:after="210" w:line="268" w:lineRule="auto"/>
        <w:ind w:left="3318" w:hanging="10"/>
        <w:rPr>
          <w:rFonts w:ascii="Times New Roman" w:hAnsi="Times New Roman" w:cs="Times New Roman"/>
        </w:rPr>
      </w:pPr>
      <w:r w:rsidRPr="002A0EF4">
        <w:rPr>
          <w:rFonts w:ascii="Times New Roman" w:hAnsi="Times New Roman" w:cs="Times New Roman"/>
        </w:rPr>
        <w:t xml:space="preserve">СОСТАВ ФОТОМАТЕРИАЛА, ОБЯЗАТЕЛЬНОГО К ПРЕДОСТАВЛЕНИЮ ЗАКАЗЧИКУ </w:t>
      </w:r>
    </w:p>
    <w:p w:rsidR="002911D6" w:rsidRPr="002A0EF4" w:rsidRDefault="0044410B">
      <w:pPr>
        <w:spacing w:after="211" w:line="268" w:lineRule="auto"/>
        <w:ind w:left="4751" w:hanging="10"/>
        <w:rPr>
          <w:rFonts w:ascii="Times New Roman" w:hAnsi="Times New Roman" w:cs="Times New Roman"/>
        </w:rPr>
      </w:pPr>
      <w:r w:rsidRPr="002A0EF4">
        <w:rPr>
          <w:rFonts w:ascii="Times New Roman" w:hAnsi="Times New Roman" w:cs="Times New Roman"/>
        </w:rPr>
        <w:t xml:space="preserve">В СОСТАВЕ ОТЧЕТА НА КАЖДОЕ АМС/СТОЛБ/АК. </w:t>
      </w:r>
    </w:p>
    <w:p w:rsidR="002911D6" w:rsidRPr="002A0EF4" w:rsidRDefault="0044410B">
      <w:pPr>
        <w:spacing w:after="0"/>
        <w:jc w:val="right"/>
        <w:rPr>
          <w:rFonts w:ascii="Times New Roman" w:hAnsi="Times New Roman" w:cs="Times New Roman"/>
        </w:rPr>
      </w:pPr>
      <w:r w:rsidRPr="002A0EF4">
        <w:rPr>
          <w:rFonts w:ascii="Times New Roman" w:hAnsi="Times New Roman" w:cs="Times New Roman"/>
        </w:rPr>
        <w:t xml:space="preserve"> </w:t>
      </w:r>
      <w:r w:rsidRPr="002A0EF4">
        <w:rPr>
          <w:rFonts w:ascii="Times New Roman" w:hAnsi="Times New Roman" w:cs="Times New Roman"/>
        </w:rPr>
        <w:br w:type="page"/>
      </w:r>
    </w:p>
    <w:tbl>
      <w:tblPr>
        <w:tblStyle w:val="TableGrid"/>
        <w:tblW w:w="13728" w:type="dxa"/>
        <w:tblInd w:w="144" w:type="dxa"/>
        <w:tblCellMar>
          <w:top w:w="48" w:type="dxa"/>
          <w:left w:w="108" w:type="dxa"/>
          <w:right w:w="58" w:type="dxa"/>
        </w:tblCellMar>
        <w:tblLook w:val="04A0" w:firstRow="1" w:lastRow="0" w:firstColumn="1" w:lastColumn="0" w:noHBand="0" w:noVBand="1"/>
      </w:tblPr>
      <w:tblGrid>
        <w:gridCol w:w="446"/>
        <w:gridCol w:w="4103"/>
        <w:gridCol w:w="9179"/>
      </w:tblGrid>
      <w:tr w:rsidR="002911D6" w:rsidRPr="002A0EF4">
        <w:trPr>
          <w:trHeight w:val="521"/>
        </w:trPr>
        <w:tc>
          <w:tcPr>
            <w:tcW w:w="446" w:type="dxa"/>
            <w:tcBorders>
              <w:top w:val="single" w:sz="4" w:space="0" w:color="000000"/>
              <w:left w:val="single" w:sz="4" w:space="0" w:color="000000"/>
              <w:bottom w:val="single" w:sz="4" w:space="0" w:color="000000"/>
              <w:right w:val="single" w:sz="4" w:space="0" w:color="000000"/>
            </w:tcBorders>
          </w:tcPr>
          <w:p w:rsidR="002911D6" w:rsidRPr="002A0EF4" w:rsidRDefault="0044410B">
            <w:pPr>
              <w:jc w:val="both"/>
              <w:rPr>
                <w:rFonts w:ascii="Times New Roman" w:hAnsi="Times New Roman" w:cs="Times New Roman"/>
              </w:rPr>
            </w:pPr>
            <w:r w:rsidRPr="002A0EF4">
              <w:rPr>
                <w:rFonts w:ascii="Times New Roman" w:hAnsi="Times New Roman" w:cs="Times New Roman"/>
                <w:b/>
              </w:rPr>
              <w:t xml:space="preserve">№ </w:t>
            </w:r>
          </w:p>
        </w:tc>
        <w:tc>
          <w:tcPr>
            <w:tcW w:w="4103"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53"/>
              <w:jc w:val="center"/>
              <w:rPr>
                <w:rFonts w:ascii="Times New Roman" w:hAnsi="Times New Roman" w:cs="Times New Roman"/>
              </w:rPr>
            </w:pPr>
            <w:r w:rsidRPr="002A0EF4">
              <w:rPr>
                <w:rFonts w:ascii="Times New Roman" w:hAnsi="Times New Roman" w:cs="Times New Roman"/>
                <w:b/>
              </w:rPr>
              <w:t xml:space="preserve">НАИМЕНОВАНИЕ </w:t>
            </w:r>
          </w:p>
        </w:tc>
        <w:tc>
          <w:tcPr>
            <w:tcW w:w="9179"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45"/>
              <w:jc w:val="center"/>
              <w:rPr>
                <w:rFonts w:ascii="Times New Roman" w:hAnsi="Times New Roman" w:cs="Times New Roman"/>
              </w:rPr>
            </w:pPr>
            <w:r w:rsidRPr="002A0EF4">
              <w:rPr>
                <w:rFonts w:ascii="Times New Roman" w:hAnsi="Times New Roman" w:cs="Times New Roman"/>
                <w:b/>
              </w:rPr>
              <w:t xml:space="preserve">ПРИМЕЧАНИЕ </w:t>
            </w:r>
          </w:p>
        </w:tc>
      </w:tr>
      <w:tr w:rsidR="002911D6" w:rsidRPr="002A0EF4">
        <w:trPr>
          <w:trHeight w:val="518"/>
        </w:trPr>
        <w:tc>
          <w:tcPr>
            <w:tcW w:w="446"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48"/>
              <w:jc w:val="center"/>
              <w:rPr>
                <w:rFonts w:ascii="Times New Roman" w:hAnsi="Times New Roman" w:cs="Times New Roman"/>
              </w:rPr>
            </w:pPr>
            <w:r w:rsidRPr="002A0EF4">
              <w:rPr>
                <w:rFonts w:ascii="Times New Roman" w:hAnsi="Times New Roman" w:cs="Times New Roman"/>
              </w:rPr>
              <w:t xml:space="preserve">1 </w:t>
            </w:r>
          </w:p>
        </w:tc>
        <w:tc>
          <w:tcPr>
            <w:tcW w:w="4103"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Общий вид сооружения </w:t>
            </w:r>
          </w:p>
        </w:tc>
        <w:tc>
          <w:tcPr>
            <w:tcW w:w="9179"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не менее 2-х снимков </w:t>
            </w:r>
          </w:p>
        </w:tc>
      </w:tr>
      <w:tr w:rsidR="002911D6" w:rsidRPr="002A0EF4">
        <w:trPr>
          <w:trHeight w:val="518"/>
        </w:trPr>
        <w:tc>
          <w:tcPr>
            <w:tcW w:w="446"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48"/>
              <w:jc w:val="center"/>
              <w:rPr>
                <w:rFonts w:ascii="Times New Roman" w:hAnsi="Times New Roman" w:cs="Times New Roman"/>
              </w:rPr>
            </w:pPr>
            <w:r w:rsidRPr="002A0EF4">
              <w:rPr>
                <w:rFonts w:ascii="Times New Roman" w:hAnsi="Times New Roman" w:cs="Times New Roman"/>
              </w:rPr>
              <w:t xml:space="preserve">2 </w:t>
            </w:r>
          </w:p>
        </w:tc>
        <w:tc>
          <w:tcPr>
            <w:tcW w:w="4103"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Территория, планировка </w:t>
            </w:r>
          </w:p>
        </w:tc>
        <w:tc>
          <w:tcPr>
            <w:tcW w:w="9179"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Не менее 4-снимков (по одному с каждой стороны) </w:t>
            </w:r>
          </w:p>
        </w:tc>
      </w:tr>
      <w:tr w:rsidR="002911D6" w:rsidRPr="002A0EF4">
        <w:trPr>
          <w:trHeight w:val="518"/>
        </w:trPr>
        <w:tc>
          <w:tcPr>
            <w:tcW w:w="446"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48"/>
              <w:jc w:val="center"/>
              <w:rPr>
                <w:rFonts w:ascii="Times New Roman" w:hAnsi="Times New Roman" w:cs="Times New Roman"/>
              </w:rPr>
            </w:pPr>
            <w:r w:rsidRPr="002A0EF4">
              <w:rPr>
                <w:rFonts w:ascii="Times New Roman" w:hAnsi="Times New Roman" w:cs="Times New Roman"/>
              </w:rPr>
              <w:t xml:space="preserve">3 </w:t>
            </w:r>
          </w:p>
        </w:tc>
        <w:tc>
          <w:tcPr>
            <w:tcW w:w="4103"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Опорные элементы, фундаменты </w:t>
            </w:r>
          </w:p>
        </w:tc>
        <w:tc>
          <w:tcPr>
            <w:tcW w:w="9179"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По одному снимку на одну ногу </w:t>
            </w:r>
          </w:p>
        </w:tc>
      </w:tr>
      <w:tr w:rsidR="002911D6" w:rsidRPr="002A0EF4">
        <w:trPr>
          <w:trHeight w:val="518"/>
        </w:trPr>
        <w:tc>
          <w:tcPr>
            <w:tcW w:w="446"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48"/>
              <w:jc w:val="center"/>
              <w:rPr>
                <w:rFonts w:ascii="Times New Roman" w:hAnsi="Times New Roman" w:cs="Times New Roman"/>
              </w:rPr>
            </w:pPr>
            <w:r w:rsidRPr="002A0EF4">
              <w:rPr>
                <w:rFonts w:ascii="Times New Roman" w:hAnsi="Times New Roman" w:cs="Times New Roman"/>
              </w:rPr>
              <w:t xml:space="preserve">4 </w:t>
            </w:r>
          </w:p>
        </w:tc>
        <w:tc>
          <w:tcPr>
            <w:tcW w:w="4103"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Ограждение </w:t>
            </w:r>
          </w:p>
        </w:tc>
        <w:tc>
          <w:tcPr>
            <w:tcW w:w="9179"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По всему периметру, петли калитки, проушина калитки, замок </w:t>
            </w:r>
          </w:p>
        </w:tc>
      </w:tr>
      <w:tr w:rsidR="002911D6" w:rsidRPr="002A0EF4">
        <w:trPr>
          <w:trHeight w:val="521"/>
        </w:trPr>
        <w:tc>
          <w:tcPr>
            <w:tcW w:w="446"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48"/>
              <w:jc w:val="center"/>
              <w:rPr>
                <w:rFonts w:ascii="Times New Roman" w:hAnsi="Times New Roman" w:cs="Times New Roman"/>
              </w:rPr>
            </w:pPr>
            <w:r w:rsidRPr="002A0EF4">
              <w:rPr>
                <w:rFonts w:ascii="Times New Roman" w:hAnsi="Times New Roman" w:cs="Times New Roman"/>
              </w:rPr>
              <w:t xml:space="preserve">5 </w:t>
            </w:r>
          </w:p>
        </w:tc>
        <w:tc>
          <w:tcPr>
            <w:tcW w:w="4103"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Контейнер </w:t>
            </w:r>
          </w:p>
        </w:tc>
        <w:tc>
          <w:tcPr>
            <w:tcW w:w="9179"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Состояние фундамента, кровли, стен, двери, крыльца </w:t>
            </w:r>
          </w:p>
        </w:tc>
      </w:tr>
      <w:tr w:rsidR="002911D6" w:rsidRPr="002A0EF4">
        <w:trPr>
          <w:trHeight w:val="518"/>
        </w:trPr>
        <w:tc>
          <w:tcPr>
            <w:tcW w:w="446"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48"/>
              <w:jc w:val="center"/>
              <w:rPr>
                <w:rFonts w:ascii="Times New Roman" w:hAnsi="Times New Roman" w:cs="Times New Roman"/>
              </w:rPr>
            </w:pPr>
            <w:r w:rsidRPr="002A0EF4">
              <w:rPr>
                <w:rFonts w:ascii="Times New Roman" w:hAnsi="Times New Roman" w:cs="Times New Roman"/>
              </w:rPr>
              <w:t xml:space="preserve">6 </w:t>
            </w:r>
          </w:p>
        </w:tc>
        <w:tc>
          <w:tcPr>
            <w:tcW w:w="4103"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Фланцевые соединения </w:t>
            </w:r>
          </w:p>
        </w:tc>
        <w:tc>
          <w:tcPr>
            <w:tcW w:w="9179"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Снимок каждого фланцевого соединения </w:t>
            </w:r>
          </w:p>
        </w:tc>
      </w:tr>
      <w:tr w:rsidR="002911D6" w:rsidRPr="002A0EF4">
        <w:trPr>
          <w:trHeight w:val="518"/>
        </w:trPr>
        <w:tc>
          <w:tcPr>
            <w:tcW w:w="446"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48"/>
              <w:jc w:val="center"/>
              <w:rPr>
                <w:rFonts w:ascii="Times New Roman" w:hAnsi="Times New Roman" w:cs="Times New Roman"/>
              </w:rPr>
            </w:pPr>
            <w:r w:rsidRPr="002A0EF4">
              <w:rPr>
                <w:rFonts w:ascii="Times New Roman" w:hAnsi="Times New Roman" w:cs="Times New Roman"/>
              </w:rPr>
              <w:t xml:space="preserve">7 </w:t>
            </w:r>
          </w:p>
        </w:tc>
        <w:tc>
          <w:tcPr>
            <w:tcW w:w="4103"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Технологические площадки </w:t>
            </w:r>
          </w:p>
        </w:tc>
        <w:tc>
          <w:tcPr>
            <w:tcW w:w="9179"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Снимки всех площадок сверху и снизу, антивандальной решетки, ограждений </w:t>
            </w:r>
          </w:p>
        </w:tc>
      </w:tr>
      <w:tr w:rsidR="002911D6" w:rsidRPr="002A0EF4">
        <w:trPr>
          <w:trHeight w:val="828"/>
        </w:trPr>
        <w:tc>
          <w:tcPr>
            <w:tcW w:w="446"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48"/>
              <w:jc w:val="center"/>
              <w:rPr>
                <w:rFonts w:ascii="Times New Roman" w:hAnsi="Times New Roman" w:cs="Times New Roman"/>
              </w:rPr>
            </w:pPr>
            <w:r w:rsidRPr="002A0EF4">
              <w:rPr>
                <w:rFonts w:ascii="Times New Roman" w:hAnsi="Times New Roman" w:cs="Times New Roman"/>
              </w:rPr>
              <w:t xml:space="preserve">8 </w:t>
            </w:r>
          </w:p>
        </w:tc>
        <w:tc>
          <w:tcPr>
            <w:tcW w:w="4103"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proofErr w:type="spellStart"/>
            <w:r w:rsidRPr="002A0EF4">
              <w:rPr>
                <w:rFonts w:ascii="Times New Roman" w:hAnsi="Times New Roman" w:cs="Times New Roman"/>
              </w:rPr>
              <w:t>Светоограждение</w:t>
            </w:r>
            <w:proofErr w:type="spellEnd"/>
            <w:r w:rsidRPr="002A0EF4">
              <w:rPr>
                <w:rFonts w:ascii="Times New Roman" w:hAnsi="Times New Roman" w:cs="Times New Roman"/>
              </w:rPr>
              <w:t xml:space="preserve"> </w:t>
            </w:r>
          </w:p>
        </w:tc>
        <w:tc>
          <w:tcPr>
            <w:tcW w:w="9179"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19"/>
              <w:rPr>
                <w:rFonts w:ascii="Times New Roman" w:hAnsi="Times New Roman" w:cs="Times New Roman"/>
              </w:rPr>
            </w:pPr>
            <w:r w:rsidRPr="002A0EF4">
              <w:rPr>
                <w:rFonts w:ascii="Times New Roman" w:hAnsi="Times New Roman" w:cs="Times New Roman"/>
              </w:rPr>
              <w:t xml:space="preserve">Снимки каждого фонаря СОМ, </w:t>
            </w:r>
            <w:proofErr w:type="spellStart"/>
            <w:r w:rsidRPr="002A0EF4">
              <w:rPr>
                <w:rFonts w:ascii="Times New Roman" w:hAnsi="Times New Roman" w:cs="Times New Roman"/>
              </w:rPr>
              <w:t>распредкоробок</w:t>
            </w:r>
            <w:proofErr w:type="spellEnd"/>
            <w:r w:rsidRPr="002A0EF4">
              <w:rPr>
                <w:rFonts w:ascii="Times New Roman" w:hAnsi="Times New Roman" w:cs="Times New Roman"/>
              </w:rPr>
              <w:t xml:space="preserve"> и контроллера внешнего освещения огней </w:t>
            </w:r>
          </w:p>
          <w:p w:rsidR="002911D6" w:rsidRPr="002A0EF4" w:rsidRDefault="0044410B">
            <w:pPr>
              <w:rPr>
                <w:rFonts w:ascii="Times New Roman" w:hAnsi="Times New Roman" w:cs="Times New Roman"/>
              </w:rPr>
            </w:pPr>
            <w:r w:rsidRPr="002A0EF4">
              <w:rPr>
                <w:rFonts w:ascii="Times New Roman" w:hAnsi="Times New Roman" w:cs="Times New Roman"/>
              </w:rPr>
              <w:t xml:space="preserve">СОМ </w:t>
            </w:r>
          </w:p>
        </w:tc>
      </w:tr>
      <w:tr w:rsidR="002911D6" w:rsidRPr="002A0EF4">
        <w:trPr>
          <w:trHeight w:val="828"/>
        </w:trPr>
        <w:tc>
          <w:tcPr>
            <w:tcW w:w="446"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48"/>
              <w:jc w:val="center"/>
              <w:rPr>
                <w:rFonts w:ascii="Times New Roman" w:hAnsi="Times New Roman" w:cs="Times New Roman"/>
              </w:rPr>
            </w:pPr>
            <w:r w:rsidRPr="002A0EF4">
              <w:rPr>
                <w:rFonts w:ascii="Times New Roman" w:hAnsi="Times New Roman" w:cs="Times New Roman"/>
              </w:rPr>
              <w:t xml:space="preserve">9 </w:t>
            </w:r>
          </w:p>
        </w:tc>
        <w:tc>
          <w:tcPr>
            <w:tcW w:w="4103"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Антенно-фидерное оборудование </w:t>
            </w:r>
          </w:p>
        </w:tc>
        <w:tc>
          <w:tcPr>
            <w:tcW w:w="9179"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Снимки, по которым можно определить количество установленного оборудования и состояние креплений оборудования </w:t>
            </w:r>
          </w:p>
        </w:tc>
      </w:tr>
      <w:tr w:rsidR="002911D6" w:rsidRPr="002A0EF4">
        <w:trPr>
          <w:trHeight w:val="518"/>
        </w:trPr>
        <w:tc>
          <w:tcPr>
            <w:tcW w:w="446"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10 </w:t>
            </w:r>
          </w:p>
        </w:tc>
        <w:tc>
          <w:tcPr>
            <w:tcW w:w="4103"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Дефекты по всему сооружению </w:t>
            </w:r>
          </w:p>
        </w:tc>
        <w:tc>
          <w:tcPr>
            <w:tcW w:w="9179"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Количество в зависимости от факта </w:t>
            </w:r>
          </w:p>
        </w:tc>
      </w:tr>
      <w:tr w:rsidR="002911D6" w:rsidRPr="002A0EF4">
        <w:trPr>
          <w:trHeight w:val="518"/>
        </w:trPr>
        <w:tc>
          <w:tcPr>
            <w:tcW w:w="446"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11 </w:t>
            </w:r>
          </w:p>
        </w:tc>
        <w:tc>
          <w:tcPr>
            <w:tcW w:w="4103"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Журнал посещения площадки </w:t>
            </w:r>
          </w:p>
        </w:tc>
        <w:tc>
          <w:tcPr>
            <w:tcW w:w="9179"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Снимок записи в журнале посещения </w:t>
            </w:r>
          </w:p>
        </w:tc>
      </w:tr>
    </w:tbl>
    <w:p w:rsidR="002911D6" w:rsidRPr="002A0EF4" w:rsidRDefault="0044410B">
      <w:pPr>
        <w:spacing w:after="5" w:line="249" w:lineRule="auto"/>
        <w:ind w:left="718" w:right="2698" w:hanging="10"/>
        <w:jc w:val="both"/>
        <w:rPr>
          <w:rFonts w:ascii="Times New Roman" w:hAnsi="Times New Roman" w:cs="Times New Roman"/>
        </w:rPr>
      </w:pPr>
      <w:proofErr w:type="gramStart"/>
      <w:r w:rsidRPr="002A0EF4">
        <w:rPr>
          <w:rFonts w:ascii="Times New Roman" w:eastAsia="Arial" w:hAnsi="Times New Roman" w:cs="Times New Roman"/>
        </w:rPr>
        <w:t>Примечание:  фотографии</w:t>
      </w:r>
      <w:proofErr w:type="gramEnd"/>
      <w:r w:rsidRPr="002A0EF4">
        <w:rPr>
          <w:rFonts w:ascii="Times New Roman" w:eastAsia="Arial" w:hAnsi="Times New Roman" w:cs="Times New Roman"/>
        </w:rPr>
        <w:t xml:space="preserve"> должны быть читаемы в формате JPG с разрешением не менее 1600х1200 и указанием даты и времени съёмки.  </w:t>
      </w:r>
    </w:p>
    <w:p w:rsidR="002911D6" w:rsidRPr="002A0EF4" w:rsidRDefault="0044410B">
      <w:pPr>
        <w:tabs>
          <w:tab w:val="center" w:pos="4030"/>
          <w:tab w:val="center" w:pos="8583"/>
          <w:tab w:val="center" w:pos="12182"/>
        </w:tabs>
        <w:spacing w:after="225" w:line="264" w:lineRule="auto"/>
        <w:rPr>
          <w:rFonts w:ascii="Times New Roman" w:hAnsi="Times New Roman" w:cs="Times New Roman"/>
        </w:rPr>
      </w:pPr>
      <w:r w:rsidRPr="002A0EF4">
        <w:rPr>
          <w:rFonts w:ascii="Times New Roman" w:hAnsi="Times New Roman" w:cs="Times New Roman"/>
        </w:rPr>
        <w:tab/>
      </w:r>
      <w:r w:rsidRPr="002A0EF4">
        <w:rPr>
          <w:rFonts w:ascii="Times New Roman" w:eastAsia="Times New Roman" w:hAnsi="Times New Roman" w:cs="Times New Roman"/>
          <w:b/>
          <w:sz w:val="18"/>
        </w:rPr>
        <w:t xml:space="preserve">От Исполнителя: </w:t>
      </w:r>
      <w:r w:rsidRPr="002A0EF4">
        <w:rPr>
          <w:rFonts w:ascii="Times New Roman" w:eastAsia="Times New Roman" w:hAnsi="Times New Roman" w:cs="Times New Roman"/>
          <w:b/>
          <w:sz w:val="18"/>
        </w:rPr>
        <w:tab/>
        <w:t xml:space="preserve">От Заказчика: </w:t>
      </w:r>
      <w:r w:rsidRPr="002A0EF4">
        <w:rPr>
          <w:rFonts w:ascii="Times New Roman" w:eastAsia="Times New Roman" w:hAnsi="Times New Roman" w:cs="Times New Roman"/>
          <w:b/>
          <w:sz w:val="18"/>
        </w:rPr>
        <w:tab/>
      </w:r>
      <w:r w:rsidRPr="002A0EF4">
        <w:rPr>
          <w:rFonts w:ascii="Times New Roman" w:hAnsi="Times New Roman" w:cs="Times New Roman"/>
          <w:b/>
        </w:rPr>
        <w:t xml:space="preserve"> </w:t>
      </w:r>
    </w:p>
    <w:p w:rsidR="002911D6" w:rsidRPr="002A0EF4" w:rsidRDefault="0044410B" w:rsidP="00CF64F3">
      <w:pPr>
        <w:tabs>
          <w:tab w:val="center" w:pos="5429"/>
          <w:tab w:val="center" w:pos="9767"/>
        </w:tabs>
        <w:spacing w:after="53"/>
        <w:rPr>
          <w:rFonts w:ascii="Times New Roman" w:hAnsi="Times New Roman" w:cs="Times New Roman"/>
        </w:rPr>
      </w:pPr>
      <w:r w:rsidRPr="002A0EF4">
        <w:rPr>
          <w:rFonts w:ascii="Times New Roman" w:hAnsi="Times New Roman" w:cs="Times New Roman"/>
        </w:rPr>
        <w:tab/>
      </w:r>
      <w:r w:rsidRPr="002A0EF4">
        <w:rPr>
          <w:rFonts w:ascii="Times New Roman" w:eastAsia="Times New Roman" w:hAnsi="Times New Roman" w:cs="Times New Roman"/>
          <w:b/>
          <w:sz w:val="18"/>
        </w:rPr>
        <w:t xml:space="preserve"> </w:t>
      </w:r>
    </w:p>
    <w:p w:rsidR="002911D6" w:rsidRPr="002A0EF4" w:rsidRDefault="0044410B">
      <w:pPr>
        <w:spacing w:after="0"/>
        <w:ind w:left="3250"/>
        <w:rPr>
          <w:rFonts w:ascii="Times New Roman" w:hAnsi="Times New Roman" w:cs="Times New Roman"/>
        </w:rPr>
      </w:pPr>
      <w:r w:rsidRPr="002A0EF4">
        <w:rPr>
          <w:rFonts w:ascii="Times New Roman" w:hAnsi="Times New Roman" w:cs="Times New Roman"/>
          <w:b/>
          <w:sz w:val="2"/>
        </w:rPr>
        <w:t xml:space="preserve"> </w:t>
      </w:r>
    </w:p>
    <w:p w:rsidR="002A0EF4" w:rsidRDefault="002A0EF4">
      <w:pPr>
        <w:spacing w:after="211" w:line="265" w:lineRule="auto"/>
        <w:ind w:left="101" w:right="50" w:hanging="10"/>
        <w:jc w:val="right"/>
        <w:rPr>
          <w:rFonts w:ascii="Times New Roman" w:hAnsi="Times New Roman" w:cs="Times New Roman"/>
        </w:rPr>
      </w:pPr>
    </w:p>
    <w:p w:rsidR="002911D6" w:rsidRPr="002A0EF4" w:rsidRDefault="0044410B">
      <w:pPr>
        <w:spacing w:after="211" w:line="265" w:lineRule="auto"/>
        <w:ind w:left="101" w:right="50" w:hanging="10"/>
        <w:jc w:val="right"/>
        <w:rPr>
          <w:rFonts w:ascii="Times New Roman" w:hAnsi="Times New Roman" w:cs="Times New Roman"/>
        </w:rPr>
      </w:pPr>
      <w:r w:rsidRPr="002A0EF4">
        <w:rPr>
          <w:rFonts w:ascii="Times New Roman" w:hAnsi="Times New Roman" w:cs="Times New Roman"/>
        </w:rPr>
        <w:t>Приложение 4.6.</w:t>
      </w:r>
    </w:p>
    <w:p w:rsidR="002911D6" w:rsidRPr="002A0EF4" w:rsidRDefault="00CF64F3">
      <w:pPr>
        <w:spacing w:after="211" w:line="265" w:lineRule="auto"/>
        <w:ind w:left="101" w:right="50" w:hanging="10"/>
        <w:jc w:val="right"/>
        <w:rPr>
          <w:rFonts w:ascii="Times New Roman" w:hAnsi="Times New Roman" w:cs="Times New Roman"/>
        </w:rPr>
      </w:pPr>
      <w:r w:rsidRPr="002A0EF4">
        <w:rPr>
          <w:rFonts w:ascii="Times New Roman" w:hAnsi="Times New Roman" w:cs="Times New Roman"/>
        </w:rPr>
        <w:t>К договору №___________________</w:t>
      </w:r>
    </w:p>
    <w:p w:rsidR="002911D6" w:rsidRPr="002A0EF4" w:rsidRDefault="0044410B">
      <w:pPr>
        <w:spacing w:after="211" w:line="265" w:lineRule="auto"/>
        <w:ind w:left="101" w:right="50" w:hanging="10"/>
        <w:jc w:val="right"/>
        <w:rPr>
          <w:rFonts w:ascii="Times New Roman" w:hAnsi="Times New Roman" w:cs="Times New Roman"/>
        </w:rPr>
      </w:pPr>
      <w:r w:rsidRPr="002A0EF4">
        <w:rPr>
          <w:rFonts w:ascii="Times New Roman" w:hAnsi="Times New Roman" w:cs="Times New Roman"/>
        </w:rPr>
        <w:t>Форма протокола о составе установленного АФУ на АМС/столб/АК</w:t>
      </w:r>
    </w:p>
    <w:p w:rsidR="002911D6" w:rsidRPr="002A0EF4" w:rsidRDefault="0044410B">
      <w:pPr>
        <w:spacing w:after="218"/>
        <w:jc w:val="right"/>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6"/>
        <w:ind w:left="322" w:right="364" w:hanging="10"/>
        <w:jc w:val="center"/>
        <w:rPr>
          <w:rFonts w:ascii="Times New Roman" w:hAnsi="Times New Roman" w:cs="Times New Roman"/>
        </w:rPr>
      </w:pPr>
      <w:r w:rsidRPr="002A0EF4">
        <w:rPr>
          <w:rFonts w:ascii="Times New Roman" w:hAnsi="Times New Roman" w:cs="Times New Roman"/>
        </w:rPr>
        <w:t xml:space="preserve">ПРОТОКОЛ О СОСТАВЕ УСТАНОВЛЕННОГО АФУ </w:t>
      </w:r>
    </w:p>
    <w:p w:rsidR="002911D6" w:rsidRPr="002A0EF4" w:rsidRDefault="0044410B">
      <w:pPr>
        <w:spacing w:after="4" w:line="268" w:lineRule="auto"/>
        <w:ind w:left="3416" w:hanging="10"/>
        <w:rPr>
          <w:rFonts w:ascii="Times New Roman" w:hAnsi="Times New Roman" w:cs="Times New Roman"/>
        </w:rPr>
      </w:pPr>
      <w:r w:rsidRPr="002A0EF4">
        <w:rPr>
          <w:rFonts w:ascii="Times New Roman" w:hAnsi="Times New Roman" w:cs="Times New Roman"/>
        </w:rPr>
        <w:t xml:space="preserve">НА АНТЕННО-МАЧТОВОМ СООРУЖЕНИИ/СТОЛБЕ/АНТЕННОЙ КОНСТРУКЦИИ </w:t>
      </w:r>
    </w:p>
    <w:tbl>
      <w:tblPr>
        <w:tblStyle w:val="TableGrid"/>
        <w:tblW w:w="14428" w:type="dxa"/>
        <w:tblInd w:w="5" w:type="dxa"/>
        <w:tblCellMar>
          <w:top w:w="48" w:type="dxa"/>
          <w:left w:w="115" w:type="dxa"/>
          <w:right w:w="115" w:type="dxa"/>
        </w:tblCellMar>
        <w:tblLook w:val="04A0" w:firstRow="1" w:lastRow="0" w:firstColumn="1" w:lastColumn="0" w:noHBand="0" w:noVBand="1"/>
      </w:tblPr>
      <w:tblGrid>
        <w:gridCol w:w="3818"/>
        <w:gridCol w:w="3817"/>
        <w:gridCol w:w="3816"/>
        <w:gridCol w:w="2977"/>
      </w:tblGrid>
      <w:tr w:rsidR="002911D6" w:rsidRPr="002A0EF4">
        <w:trPr>
          <w:trHeight w:val="826"/>
        </w:trPr>
        <w:tc>
          <w:tcPr>
            <w:tcW w:w="3819"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5"/>
              <w:jc w:val="center"/>
              <w:rPr>
                <w:rFonts w:ascii="Times New Roman" w:hAnsi="Times New Roman" w:cs="Times New Roman"/>
              </w:rPr>
            </w:pPr>
            <w:r w:rsidRPr="002A0EF4">
              <w:rPr>
                <w:rFonts w:ascii="Times New Roman" w:hAnsi="Times New Roman" w:cs="Times New Roman"/>
              </w:rPr>
              <w:t xml:space="preserve">Оборудование (наименование) </w:t>
            </w:r>
          </w:p>
        </w:tc>
        <w:tc>
          <w:tcPr>
            <w:tcW w:w="3817"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16"/>
              <w:ind w:right="9"/>
              <w:jc w:val="center"/>
              <w:rPr>
                <w:rFonts w:ascii="Times New Roman" w:hAnsi="Times New Roman" w:cs="Times New Roman"/>
              </w:rPr>
            </w:pPr>
            <w:r w:rsidRPr="002A0EF4">
              <w:rPr>
                <w:rFonts w:ascii="Times New Roman" w:hAnsi="Times New Roman" w:cs="Times New Roman"/>
              </w:rPr>
              <w:t xml:space="preserve">Характеристики (диаметр антенн и </w:t>
            </w:r>
          </w:p>
          <w:p w:rsidR="002911D6" w:rsidRPr="002A0EF4" w:rsidRDefault="0044410B">
            <w:pPr>
              <w:ind w:right="7"/>
              <w:jc w:val="center"/>
              <w:rPr>
                <w:rFonts w:ascii="Times New Roman" w:hAnsi="Times New Roman" w:cs="Times New Roman"/>
              </w:rPr>
            </w:pPr>
            <w:r w:rsidRPr="002A0EF4">
              <w:rPr>
                <w:rFonts w:ascii="Times New Roman" w:hAnsi="Times New Roman" w:cs="Times New Roman"/>
              </w:rPr>
              <w:t xml:space="preserve">т.д.) </w:t>
            </w:r>
          </w:p>
        </w:tc>
        <w:tc>
          <w:tcPr>
            <w:tcW w:w="3816"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2"/>
              <w:jc w:val="center"/>
              <w:rPr>
                <w:rFonts w:ascii="Times New Roman" w:hAnsi="Times New Roman" w:cs="Times New Roman"/>
              </w:rPr>
            </w:pPr>
            <w:r w:rsidRPr="002A0EF4">
              <w:rPr>
                <w:rFonts w:ascii="Times New Roman" w:hAnsi="Times New Roman" w:cs="Times New Roman"/>
              </w:rPr>
              <w:t xml:space="preserve">Количество, </w:t>
            </w:r>
            <w:proofErr w:type="spellStart"/>
            <w:r w:rsidRPr="002A0EF4">
              <w:rPr>
                <w:rFonts w:ascii="Times New Roman" w:hAnsi="Times New Roman" w:cs="Times New Roman"/>
              </w:rPr>
              <w:t>шт</w:t>
            </w:r>
            <w:proofErr w:type="spellEnd"/>
            <w:r w:rsidRPr="002A0EF4">
              <w:rPr>
                <w:rFonts w:ascii="Times New Roman" w:hAnsi="Times New Roman" w:cs="Times New Roman"/>
              </w:rPr>
              <w:t xml:space="preserve">/м. </w:t>
            </w:r>
          </w:p>
        </w:tc>
        <w:tc>
          <w:tcPr>
            <w:tcW w:w="2977"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3"/>
              <w:jc w:val="center"/>
              <w:rPr>
                <w:rFonts w:ascii="Times New Roman" w:hAnsi="Times New Roman" w:cs="Times New Roman"/>
              </w:rPr>
            </w:pPr>
            <w:r w:rsidRPr="002A0EF4">
              <w:rPr>
                <w:rFonts w:ascii="Times New Roman" w:hAnsi="Times New Roman" w:cs="Times New Roman"/>
              </w:rPr>
              <w:t xml:space="preserve">Высота подвеса антенн </w:t>
            </w:r>
          </w:p>
        </w:tc>
      </w:tr>
      <w:tr w:rsidR="002911D6" w:rsidRPr="002A0EF4">
        <w:trPr>
          <w:trHeight w:val="521"/>
        </w:trPr>
        <w:tc>
          <w:tcPr>
            <w:tcW w:w="3819"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48"/>
              <w:jc w:val="center"/>
              <w:rPr>
                <w:rFonts w:ascii="Times New Roman" w:hAnsi="Times New Roman" w:cs="Times New Roman"/>
              </w:rPr>
            </w:pPr>
            <w:r w:rsidRPr="002A0EF4">
              <w:rPr>
                <w:rFonts w:ascii="Times New Roman" w:hAnsi="Times New Roman" w:cs="Times New Roman"/>
              </w:rPr>
              <w:t xml:space="preserve"> </w:t>
            </w:r>
          </w:p>
        </w:tc>
        <w:tc>
          <w:tcPr>
            <w:tcW w:w="3817"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46"/>
              <w:jc w:val="center"/>
              <w:rPr>
                <w:rFonts w:ascii="Times New Roman" w:hAnsi="Times New Roman" w:cs="Times New Roman"/>
              </w:rPr>
            </w:pPr>
            <w:r w:rsidRPr="002A0EF4">
              <w:rPr>
                <w:rFonts w:ascii="Times New Roman" w:hAnsi="Times New Roman" w:cs="Times New Roman"/>
              </w:rPr>
              <w:t xml:space="preserve"> </w:t>
            </w:r>
          </w:p>
        </w:tc>
        <w:tc>
          <w:tcPr>
            <w:tcW w:w="3816"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45"/>
              <w:jc w:val="center"/>
              <w:rPr>
                <w:rFonts w:ascii="Times New Roman" w:hAnsi="Times New Roman" w:cs="Times New Roman"/>
              </w:rPr>
            </w:pPr>
            <w:r w:rsidRPr="002A0EF4">
              <w:rPr>
                <w:rFonts w:ascii="Times New Roman" w:hAnsi="Times New Roman" w:cs="Times New Roman"/>
              </w:rPr>
              <w:t xml:space="preserve"> </w:t>
            </w:r>
          </w:p>
        </w:tc>
        <w:tc>
          <w:tcPr>
            <w:tcW w:w="2977"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1"/>
              <w:jc w:val="cente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18"/>
        </w:trPr>
        <w:tc>
          <w:tcPr>
            <w:tcW w:w="3819"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48"/>
              <w:jc w:val="center"/>
              <w:rPr>
                <w:rFonts w:ascii="Times New Roman" w:hAnsi="Times New Roman" w:cs="Times New Roman"/>
              </w:rPr>
            </w:pPr>
            <w:r w:rsidRPr="002A0EF4">
              <w:rPr>
                <w:rFonts w:ascii="Times New Roman" w:hAnsi="Times New Roman" w:cs="Times New Roman"/>
              </w:rPr>
              <w:t xml:space="preserve"> </w:t>
            </w:r>
          </w:p>
        </w:tc>
        <w:tc>
          <w:tcPr>
            <w:tcW w:w="3817"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46"/>
              <w:jc w:val="center"/>
              <w:rPr>
                <w:rFonts w:ascii="Times New Roman" w:hAnsi="Times New Roman" w:cs="Times New Roman"/>
              </w:rPr>
            </w:pPr>
            <w:r w:rsidRPr="002A0EF4">
              <w:rPr>
                <w:rFonts w:ascii="Times New Roman" w:hAnsi="Times New Roman" w:cs="Times New Roman"/>
              </w:rPr>
              <w:t xml:space="preserve"> </w:t>
            </w:r>
          </w:p>
        </w:tc>
        <w:tc>
          <w:tcPr>
            <w:tcW w:w="3816"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45"/>
              <w:jc w:val="center"/>
              <w:rPr>
                <w:rFonts w:ascii="Times New Roman" w:hAnsi="Times New Roman" w:cs="Times New Roman"/>
              </w:rPr>
            </w:pPr>
            <w:r w:rsidRPr="002A0EF4">
              <w:rPr>
                <w:rFonts w:ascii="Times New Roman" w:hAnsi="Times New Roman" w:cs="Times New Roman"/>
              </w:rPr>
              <w:t xml:space="preserve"> </w:t>
            </w:r>
          </w:p>
        </w:tc>
        <w:tc>
          <w:tcPr>
            <w:tcW w:w="2977"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1"/>
              <w:jc w:val="cente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19"/>
        </w:trPr>
        <w:tc>
          <w:tcPr>
            <w:tcW w:w="3819"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48"/>
              <w:jc w:val="center"/>
              <w:rPr>
                <w:rFonts w:ascii="Times New Roman" w:hAnsi="Times New Roman" w:cs="Times New Roman"/>
              </w:rPr>
            </w:pPr>
            <w:r w:rsidRPr="002A0EF4">
              <w:rPr>
                <w:rFonts w:ascii="Times New Roman" w:hAnsi="Times New Roman" w:cs="Times New Roman"/>
              </w:rPr>
              <w:t xml:space="preserve"> </w:t>
            </w:r>
          </w:p>
        </w:tc>
        <w:tc>
          <w:tcPr>
            <w:tcW w:w="3817"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46"/>
              <w:jc w:val="center"/>
              <w:rPr>
                <w:rFonts w:ascii="Times New Roman" w:hAnsi="Times New Roman" w:cs="Times New Roman"/>
              </w:rPr>
            </w:pPr>
            <w:r w:rsidRPr="002A0EF4">
              <w:rPr>
                <w:rFonts w:ascii="Times New Roman" w:hAnsi="Times New Roman" w:cs="Times New Roman"/>
              </w:rPr>
              <w:t xml:space="preserve"> </w:t>
            </w:r>
          </w:p>
        </w:tc>
        <w:tc>
          <w:tcPr>
            <w:tcW w:w="3816"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45"/>
              <w:jc w:val="center"/>
              <w:rPr>
                <w:rFonts w:ascii="Times New Roman" w:hAnsi="Times New Roman" w:cs="Times New Roman"/>
              </w:rPr>
            </w:pPr>
            <w:r w:rsidRPr="002A0EF4">
              <w:rPr>
                <w:rFonts w:ascii="Times New Roman" w:hAnsi="Times New Roman" w:cs="Times New Roman"/>
              </w:rPr>
              <w:t xml:space="preserve"> </w:t>
            </w:r>
          </w:p>
        </w:tc>
        <w:tc>
          <w:tcPr>
            <w:tcW w:w="2977"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1"/>
              <w:jc w:val="cente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18"/>
        </w:trPr>
        <w:tc>
          <w:tcPr>
            <w:tcW w:w="3819"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48"/>
              <w:jc w:val="center"/>
              <w:rPr>
                <w:rFonts w:ascii="Times New Roman" w:hAnsi="Times New Roman" w:cs="Times New Roman"/>
              </w:rPr>
            </w:pPr>
            <w:r w:rsidRPr="002A0EF4">
              <w:rPr>
                <w:rFonts w:ascii="Times New Roman" w:hAnsi="Times New Roman" w:cs="Times New Roman"/>
              </w:rPr>
              <w:t xml:space="preserve"> </w:t>
            </w:r>
          </w:p>
        </w:tc>
        <w:tc>
          <w:tcPr>
            <w:tcW w:w="3817"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46"/>
              <w:jc w:val="center"/>
              <w:rPr>
                <w:rFonts w:ascii="Times New Roman" w:hAnsi="Times New Roman" w:cs="Times New Roman"/>
              </w:rPr>
            </w:pPr>
            <w:r w:rsidRPr="002A0EF4">
              <w:rPr>
                <w:rFonts w:ascii="Times New Roman" w:hAnsi="Times New Roman" w:cs="Times New Roman"/>
              </w:rPr>
              <w:t xml:space="preserve"> </w:t>
            </w:r>
          </w:p>
        </w:tc>
        <w:tc>
          <w:tcPr>
            <w:tcW w:w="3816"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45"/>
              <w:jc w:val="center"/>
              <w:rPr>
                <w:rFonts w:ascii="Times New Roman" w:hAnsi="Times New Roman" w:cs="Times New Roman"/>
              </w:rPr>
            </w:pPr>
            <w:r w:rsidRPr="002A0EF4">
              <w:rPr>
                <w:rFonts w:ascii="Times New Roman" w:hAnsi="Times New Roman" w:cs="Times New Roman"/>
              </w:rPr>
              <w:t xml:space="preserve"> </w:t>
            </w:r>
          </w:p>
        </w:tc>
        <w:tc>
          <w:tcPr>
            <w:tcW w:w="2977"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1"/>
              <w:jc w:val="center"/>
              <w:rPr>
                <w:rFonts w:ascii="Times New Roman" w:hAnsi="Times New Roman" w:cs="Times New Roman"/>
              </w:rPr>
            </w:pPr>
            <w:r w:rsidRPr="002A0EF4">
              <w:rPr>
                <w:rFonts w:ascii="Times New Roman" w:hAnsi="Times New Roman" w:cs="Times New Roman"/>
              </w:rPr>
              <w:t xml:space="preserve"> </w:t>
            </w:r>
          </w:p>
        </w:tc>
      </w:tr>
    </w:tbl>
    <w:p w:rsidR="002911D6" w:rsidRPr="002A0EF4" w:rsidRDefault="0044410B">
      <w:pPr>
        <w:spacing w:after="1"/>
        <w:ind w:left="70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tabs>
          <w:tab w:val="center" w:pos="2913"/>
          <w:tab w:val="center" w:pos="6553"/>
          <w:tab w:val="center" w:pos="9377"/>
        </w:tabs>
        <w:spacing w:after="5" w:line="249" w:lineRule="auto"/>
        <w:rPr>
          <w:rFonts w:ascii="Times New Roman" w:hAnsi="Times New Roman" w:cs="Times New Roman"/>
        </w:rPr>
      </w:pPr>
      <w:r w:rsidRPr="002A0EF4">
        <w:rPr>
          <w:rFonts w:ascii="Times New Roman" w:hAnsi="Times New Roman" w:cs="Times New Roman"/>
        </w:rPr>
        <w:tab/>
      </w:r>
      <w:r w:rsidRPr="002A0EF4">
        <w:rPr>
          <w:rFonts w:ascii="Times New Roman" w:eastAsia="Arial" w:hAnsi="Times New Roman" w:cs="Times New Roman"/>
        </w:rPr>
        <w:t xml:space="preserve">ОТ ИМЕНИ ЗАКАЗЧИКА: </w:t>
      </w:r>
      <w:r w:rsidRPr="002A0EF4">
        <w:rPr>
          <w:rFonts w:ascii="Times New Roman" w:eastAsia="Arial" w:hAnsi="Times New Roman" w:cs="Times New Roman"/>
        </w:rPr>
        <w:tab/>
      </w:r>
      <w:r w:rsidRPr="002A0EF4">
        <w:rPr>
          <w:rFonts w:ascii="Times New Roman" w:hAnsi="Times New Roman" w:cs="Times New Roman"/>
        </w:rPr>
        <w:t xml:space="preserve"> </w:t>
      </w:r>
      <w:r w:rsidRPr="002A0EF4">
        <w:rPr>
          <w:rFonts w:ascii="Times New Roman" w:hAnsi="Times New Roman" w:cs="Times New Roman"/>
        </w:rPr>
        <w:tab/>
      </w:r>
      <w:r w:rsidRPr="002A0EF4">
        <w:rPr>
          <w:rFonts w:ascii="Times New Roman" w:eastAsia="Arial" w:hAnsi="Times New Roman" w:cs="Times New Roman"/>
        </w:rPr>
        <w:t xml:space="preserve">ОТ ИМЕНИ ИСПОЛНИТЕЛЯ: </w:t>
      </w:r>
    </w:p>
    <w:p w:rsidR="002911D6" w:rsidRPr="002A0EF4" w:rsidRDefault="0044410B">
      <w:pPr>
        <w:tabs>
          <w:tab w:val="center" w:pos="1863"/>
          <w:tab w:val="center" w:pos="9138"/>
        </w:tabs>
        <w:spacing w:after="225" w:line="268" w:lineRule="auto"/>
        <w:rPr>
          <w:rFonts w:ascii="Times New Roman" w:hAnsi="Times New Roman" w:cs="Times New Roman"/>
        </w:rPr>
      </w:pPr>
      <w:r w:rsidRPr="002A0EF4">
        <w:rPr>
          <w:rFonts w:ascii="Times New Roman" w:hAnsi="Times New Roman" w:cs="Times New Roman"/>
        </w:rPr>
        <w:tab/>
        <w:t xml:space="preserve"> </w:t>
      </w:r>
      <w:r w:rsidRPr="002A0EF4">
        <w:rPr>
          <w:rFonts w:ascii="Times New Roman" w:hAnsi="Times New Roman" w:cs="Times New Roman"/>
        </w:rPr>
        <w:tab/>
        <w:t xml:space="preserve">__________________ </w:t>
      </w:r>
    </w:p>
    <w:p w:rsidR="002911D6" w:rsidRPr="002A0EF4" w:rsidRDefault="0044410B">
      <w:pPr>
        <w:tabs>
          <w:tab w:val="center" w:pos="2794"/>
          <w:tab w:val="center" w:pos="8919"/>
        </w:tabs>
        <w:spacing w:after="225" w:line="268" w:lineRule="auto"/>
        <w:rPr>
          <w:rFonts w:ascii="Times New Roman" w:hAnsi="Times New Roman" w:cs="Times New Roman"/>
        </w:rPr>
      </w:pPr>
      <w:r w:rsidRPr="002A0EF4">
        <w:rPr>
          <w:rFonts w:ascii="Times New Roman" w:hAnsi="Times New Roman" w:cs="Times New Roman"/>
        </w:rPr>
        <w:tab/>
        <w:t xml:space="preserve">_________________  </w:t>
      </w:r>
      <w:r w:rsidRPr="002A0EF4">
        <w:rPr>
          <w:rFonts w:ascii="Times New Roman" w:hAnsi="Times New Roman" w:cs="Times New Roman"/>
        </w:rPr>
        <w:tab/>
        <w:t xml:space="preserve">______________  </w:t>
      </w:r>
    </w:p>
    <w:p w:rsidR="002911D6" w:rsidRPr="002A0EF4" w:rsidRDefault="0044410B">
      <w:pPr>
        <w:tabs>
          <w:tab w:val="center" w:pos="2175"/>
          <w:tab w:val="center" w:pos="8464"/>
        </w:tabs>
        <w:spacing w:after="211" w:line="268" w:lineRule="auto"/>
        <w:rPr>
          <w:rFonts w:ascii="Times New Roman" w:hAnsi="Times New Roman" w:cs="Times New Roman"/>
        </w:rPr>
      </w:pPr>
      <w:r w:rsidRPr="002A0EF4">
        <w:rPr>
          <w:rFonts w:ascii="Times New Roman" w:hAnsi="Times New Roman" w:cs="Times New Roman"/>
        </w:rPr>
        <w:tab/>
        <w:t xml:space="preserve">     </w:t>
      </w:r>
      <w:proofErr w:type="spellStart"/>
      <w:r w:rsidRPr="002A0EF4">
        <w:rPr>
          <w:rFonts w:ascii="Times New Roman" w:hAnsi="Times New Roman" w:cs="Times New Roman"/>
        </w:rPr>
        <w:t>м.п</w:t>
      </w:r>
      <w:proofErr w:type="spellEnd"/>
      <w:r w:rsidRPr="002A0EF4">
        <w:rPr>
          <w:rFonts w:ascii="Times New Roman" w:hAnsi="Times New Roman" w:cs="Times New Roman"/>
        </w:rPr>
        <w:t xml:space="preserve">. </w:t>
      </w:r>
      <w:r w:rsidRPr="002A0EF4">
        <w:rPr>
          <w:rFonts w:ascii="Times New Roman" w:hAnsi="Times New Roman" w:cs="Times New Roman"/>
        </w:rPr>
        <w:tab/>
        <w:t xml:space="preserve">     </w:t>
      </w:r>
      <w:proofErr w:type="spellStart"/>
      <w:r w:rsidRPr="002A0EF4">
        <w:rPr>
          <w:rFonts w:ascii="Times New Roman" w:hAnsi="Times New Roman" w:cs="Times New Roman"/>
        </w:rPr>
        <w:t>м.п</w:t>
      </w:r>
      <w:proofErr w:type="spellEnd"/>
      <w:r w:rsidRPr="002A0EF4">
        <w:rPr>
          <w:rFonts w:ascii="Times New Roman" w:hAnsi="Times New Roman" w:cs="Times New Roman"/>
        </w:rPr>
        <w:t xml:space="preserve">. </w:t>
      </w:r>
    </w:p>
    <w:p w:rsidR="002911D6" w:rsidRPr="002A0EF4" w:rsidRDefault="0044410B">
      <w:pPr>
        <w:spacing w:after="218"/>
        <w:ind w:left="2286"/>
        <w:jc w:val="center"/>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8"/>
        <w:ind w:left="2286"/>
        <w:jc w:val="center"/>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6"/>
        <w:ind w:left="322" w:right="361" w:hanging="10"/>
        <w:jc w:val="center"/>
        <w:rPr>
          <w:rFonts w:ascii="Times New Roman" w:hAnsi="Times New Roman" w:cs="Times New Roman"/>
        </w:rPr>
      </w:pPr>
      <w:r w:rsidRPr="002A0EF4">
        <w:rPr>
          <w:rFonts w:ascii="Times New Roman" w:hAnsi="Times New Roman" w:cs="Times New Roman"/>
        </w:rPr>
        <w:t xml:space="preserve">ФОРМУ УТВЕРЖДАЕМ: </w:t>
      </w:r>
    </w:p>
    <w:p w:rsidR="002911D6" w:rsidRPr="002A0EF4" w:rsidRDefault="0044410B">
      <w:pPr>
        <w:spacing w:after="262"/>
        <w:jc w:val="center"/>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tabs>
          <w:tab w:val="center" w:pos="4189"/>
          <w:tab w:val="center" w:pos="8718"/>
          <w:tab w:val="center" w:pos="12182"/>
        </w:tabs>
        <w:spacing w:after="253"/>
        <w:rPr>
          <w:rFonts w:ascii="Times New Roman" w:hAnsi="Times New Roman" w:cs="Times New Roman"/>
        </w:rPr>
      </w:pPr>
      <w:r w:rsidRPr="002A0EF4">
        <w:rPr>
          <w:rFonts w:ascii="Times New Roman" w:hAnsi="Times New Roman" w:cs="Times New Roman"/>
        </w:rPr>
        <w:tab/>
      </w:r>
      <w:r w:rsidRPr="002A0EF4">
        <w:rPr>
          <w:rFonts w:ascii="Times New Roman" w:eastAsia="Times New Roman" w:hAnsi="Times New Roman" w:cs="Times New Roman"/>
          <w:b/>
        </w:rPr>
        <w:t xml:space="preserve">От Исполнителя: </w:t>
      </w:r>
      <w:r w:rsidRPr="002A0EF4">
        <w:rPr>
          <w:rFonts w:ascii="Times New Roman" w:eastAsia="Times New Roman" w:hAnsi="Times New Roman" w:cs="Times New Roman"/>
          <w:b/>
        </w:rPr>
        <w:tab/>
        <w:t xml:space="preserve">От Заказчика: </w:t>
      </w:r>
      <w:r w:rsidRPr="002A0EF4">
        <w:rPr>
          <w:rFonts w:ascii="Times New Roman" w:eastAsia="Times New Roman" w:hAnsi="Times New Roman" w:cs="Times New Roman"/>
          <w:b/>
        </w:rPr>
        <w:tab/>
      </w:r>
      <w:r w:rsidRPr="002A0EF4">
        <w:rPr>
          <w:rFonts w:ascii="Times New Roman" w:hAnsi="Times New Roman" w:cs="Times New Roman"/>
          <w:b/>
        </w:rPr>
        <w:t xml:space="preserve"> </w:t>
      </w:r>
    </w:p>
    <w:p w:rsidR="002911D6" w:rsidRPr="002A0EF4" w:rsidRDefault="002911D6">
      <w:pPr>
        <w:spacing w:after="19"/>
        <w:ind w:left="3320"/>
        <w:rPr>
          <w:rFonts w:ascii="Times New Roman" w:hAnsi="Times New Roman" w:cs="Times New Roman"/>
        </w:rPr>
      </w:pPr>
    </w:p>
    <w:p w:rsidR="002911D6" w:rsidRPr="002A0EF4" w:rsidRDefault="0044410B">
      <w:pPr>
        <w:spacing w:after="0"/>
        <w:ind w:left="1973"/>
        <w:jc w:val="center"/>
        <w:rPr>
          <w:rFonts w:ascii="Times New Roman" w:hAnsi="Times New Roman" w:cs="Times New Roman"/>
        </w:rPr>
      </w:pPr>
      <w:r w:rsidRPr="002A0EF4">
        <w:rPr>
          <w:rFonts w:ascii="Times New Roman" w:eastAsia="Times New Roman" w:hAnsi="Times New Roman" w:cs="Times New Roman"/>
          <w:b/>
        </w:rPr>
        <w:t xml:space="preserve"> </w:t>
      </w:r>
    </w:p>
    <w:p w:rsidR="002911D6" w:rsidRPr="002A0EF4" w:rsidRDefault="0044410B">
      <w:pPr>
        <w:spacing w:after="60"/>
        <w:ind w:left="3320"/>
        <w:rPr>
          <w:rFonts w:ascii="Times New Roman" w:hAnsi="Times New Roman" w:cs="Times New Roman"/>
        </w:rPr>
      </w:pPr>
      <w:r w:rsidRPr="002A0EF4">
        <w:rPr>
          <w:rFonts w:ascii="Times New Roman" w:eastAsia="Times New Roman" w:hAnsi="Times New Roman" w:cs="Times New Roman"/>
        </w:rPr>
        <w:t xml:space="preserve"> </w:t>
      </w:r>
    </w:p>
    <w:p w:rsidR="002911D6" w:rsidRPr="002A0EF4" w:rsidRDefault="0044410B">
      <w:pPr>
        <w:spacing w:after="15" w:line="453" w:lineRule="auto"/>
        <w:ind w:right="7009"/>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0"/>
        <w:rPr>
          <w:rFonts w:ascii="Times New Roman" w:hAnsi="Times New Roman" w:cs="Times New Roman"/>
        </w:rPr>
      </w:pPr>
      <w:r w:rsidRPr="002A0EF4">
        <w:rPr>
          <w:rFonts w:ascii="Times New Roman" w:eastAsia="Arial" w:hAnsi="Times New Roman" w:cs="Times New Roman"/>
        </w:rPr>
        <w:t xml:space="preserve"> </w:t>
      </w:r>
      <w:r w:rsidRPr="002A0EF4">
        <w:rPr>
          <w:rFonts w:ascii="Times New Roman" w:eastAsia="Arial" w:hAnsi="Times New Roman" w:cs="Times New Roman"/>
        </w:rPr>
        <w:tab/>
        <w:t xml:space="preserve"> </w:t>
      </w:r>
    </w:p>
    <w:p w:rsidR="002A0EF4" w:rsidRDefault="002A0EF4">
      <w:pPr>
        <w:spacing w:after="211" w:line="265" w:lineRule="auto"/>
        <w:ind w:left="101" w:right="50" w:hanging="10"/>
        <w:jc w:val="right"/>
        <w:rPr>
          <w:rFonts w:ascii="Times New Roman" w:hAnsi="Times New Roman" w:cs="Times New Roman"/>
        </w:rPr>
      </w:pPr>
    </w:p>
    <w:p w:rsidR="002A0EF4" w:rsidRDefault="002A0EF4">
      <w:pPr>
        <w:spacing w:after="211" w:line="265" w:lineRule="auto"/>
        <w:ind w:left="101" w:right="50" w:hanging="10"/>
        <w:jc w:val="right"/>
        <w:rPr>
          <w:rFonts w:ascii="Times New Roman" w:hAnsi="Times New Roman" w:cs="Times New Roman"/>
        </w:rPr>
      </w:pPr>
    </w:p>
    <w:p w:rsidR="002A0EF4" w:rsidRDefault="002A0EF4">
      <w:pPr>
        <w:spacing w:after="211" w:line="265" w:lineRule="auto"/>
        <w:ind w:left="101" w:right="50" w:hanging="10"/>
        <w:jc w:val="right"/>
        <w:rPr>
          <w:rFonts w:ascii="Times New Roman" w:hAnsi="Times New Roman" w:cs="Times New Roman"/>
        </w:rPr>
      </w:pPr>
    </w:p>
    <w:p w:rsidR="002A0EF4" w:rsidRDefault="002A0EF4">
      <w:pPr>
        <w:spacing w:after="211" w:line="265" w:lineRule="auto"/>
        <w:ind w:left="101" w:right="50" w:hanging="10"/>
        <w:jc w:val="right"/>
        <w:rPr>
          <w:rFonts w:ascii="Times New Roman" w:hAnsi="Times New Roman" w:cs="Times New Roman"/>
        </w:rPr>
      </w:pPr>
    </w:p>
    <w:p w:rsidR="002A0EF4" w:rsidRDefault="002A0EF4">
      <w:pPr>
        <w:spacing w:after="211" w:line="265" w:lineRule="auto"/>
        <w:ind w:left="101" w:right="50" w:hanging="10"/>
        <w:jc w:val="right"/>
        <w:rPr>
          <w:rFonts w:ascii="Times New Roman" w:hAnsi="Times New Roman" w:cs="Times New Roman"/>
        </w:rPr>
      </w:pPr>
    </w:p>
    <w:p w:rsidR="002A0EF4" w:rsidRDefault="002A0EF4">
      <w:pPr>
        <w:spacing w:after="211" w:line="265" w:lineRule="auto"/>
        <w:ind w:left="101" w:right="50" w:hanging="10"/>
        <w:jc w:val="right"/>
        <w:rPr>
          <w:rFonts w:ascii="Times New Roman" w:hAnsi="Times New Roman" w:cs="Times New Roman"/>
        </w:rPr>
      </w:pPr>
    </w:p>
    <w:p w:rsidR="002A0EF4" w:rsidRDefault="002A0EF4">
      <w:pPr>
        <w:spacing w:after="211" w:line="265" w:lineRule="auto"/>
        <w:ind w:left="101" w:right="50" w:hanging="10"/>
        <w:jc w:val="right"/>
        <w:rPr>
          <w:rFonts w:ascii="Times New Roman" w:hAnsi="Times New Roman" w:cs="Times New Roman"/>
        </w:rPr>
      </w:pPr>
    </w:p>
    <w:p w:rsidR="002A0EF4" w:rsidRDefault="002A0EF4">
      <w:pPr>
        <w:spacing w:after="211" w:line="265" w:lineRule="auto"/>
        <w:ind w:left="101" w:right="50" w:hanging="10"/>
        <w:jc w:val="right"/>
        <w:rPr>
          <w:rFonts w:ascii="Times New Roman" w:hAnsi="Times New Roman" w:cs="Times New Roman"/>
        </w:rPr>
      </w:pPr>
    </w:p>
    <w:p w:rsidR="002A0EF4" w:rsidRDefault="002A0EF4">
      <w:pPr>
        <w:spacing w:after="211" w:line="265" w:lineRule="auto"/>
        <w:ind w:left="101" w:right="50" w:hanging="10"/>
        <w:jc w:val="right"/>
        <w:rPr>
          <w:rFonts w:ascii="Times New Roman" w:hAnsi="Times New Roman" w:cs="Times New Roman"/>
        </w:rPr>
      </w:pPr>
    </w:p>
    <w:p w:rsidR="002A0EF4" w:rsidRDefault="002A0EF4">
      <w:pPr>
        <w:spacing w:after="211" w:line="265" w:lineRule="auto"/>
        <w:ind w:left="101" w:right="50" w:hanging="10"/>
        <w:jc w:val="right"/>
        <w:rPr>
          <w:rFonts w:ascii="Times New Roman" w:hAnsi="Times New Roman" w:cs="Times New Roman"/>
        </w:rPr>
      </w:pPr>
    </w:p>
    <w:p w:rsidR="002A0EF4" w:rsidRDefault="002A0EF4">
      <w:pPr>
        <w:spacing w:after="211" w:line="265" w:lineRule="auto"/>
        <w:ind w:left="101" w:right="50" w:hanging="10"/>
        <w:jc w:val="right"/>
        <w:rPr>
          <w:rFonts w:ascii="Times New Roman" w:hAnsi="Times New Roman" w:cs="Times New Roman"/>
        </w:rPr>
      </w:pPr>
    </w:p>
    <w:p w:rsidR="002A0EF4" w:rsidRDefault="002A0EF4">
      <w:pPr>
        <w:spacing w:after="211" w:line="265" w:lineRule="auto"/>
        <w:ind w:left="101" w:right="50" w:hanging="10"/>
        <w:jc w:val="right"/>
        <w:rPr>
          <w:rFonts w:ascii="Times New Roman" w:hAnsi="Times New Roman" w:cs="Times New Roman"/>
        </w:rPr>
      </w:pPr>
    </w:p>
    <w:p w:rsidR="002911D6" w:rsidRPr="002A0EF4" w:rsidRDefault="0044410B">
      <w:pPr>
        <w:spacing w:after="211" w:line="265" w:lineRule="auto"/>
        <w:ind w:left="101" w:right="50" w:hanging="10"/>
        <w:jc w:val="right"/>
        <w:rPr>
          <w:rFonts w:ascii="Times New Roman" w:hAnsi="Times New Roman" w:cs="Times New Roman"/>
        </w:rPr>
      </w:pPr>
      <w:r w:rsidRPr="002A0EF4">
        <w:rPr>
          <w:rFonts w:ascii="Times New Roman" w:hAnsi="Times New Roman" w:cs="Times New Roman"/>
        </w:rPr>
        <w:t>Приложение 4.7.</w:t>
      </w:r>
    </w:p>
    <w:p w:rsidR="002911D6" w:rsidRPr="002A0EF4" w:rsidRDefault="00CF64F3">
      <w:pPr>
        <w:spacing w:after="721" w:line="265" w:lineRule="auto"/>
        <w:ind w:left="101" w:right="50" w:hanging="10"/>
        <w:jc w:val="right"/>
        <w:rPr>
          <w:rFonts w:ascii="Times New Roman" w:hAnsi="Times New Roman" w:cs="Times New Roman"/>
        </w:rPr>
      </w:pPr>
      <w:r w:rsidRPr="002A0EF4">
        <w:rPr>
          <w:rFonts w:ascii="Times New Roman" w:hAnsi="Times New Roman" w:cs="Times New Roman"/>
        </w:rPr>
        <w:t>К договору №___________________</w:t>
      </w:r>
    </w:p>
    <w:p w:rsidR="002911D6" w:rsidRPr="002A0EF4" w:rsidRDefault="0044410B">
      <w:pPr>
        <w:spacing w:after="211" w:line="265" w:lineRule="auto"/>
        <w:ind w:left="101" w:right="50" w:hanging="10"/>
        <w:jc w:val="right"/>
        <w:rPr>
          <w:rFonts w:ascii="Times New Roman" w:hAnsi="Times New Roman" w:cs="Times New Roman"/>
        </w:rPr>
      </w:pPr>
      <w:r w:rsidRPr="002A0EF4">
        <w:rPr>
          <w:rFonts w:ascii="Times New Roman" w:hAnsi="Times New Roman" w:cs="Times New Roman"/>
        </w:rPr>
        <w:t xml:space="preserve">Форма протокола проверки технического состояния АМС/столба/АК при обслуживании </w:t>
      </w:r>
    </w:p>
    <w:p w:rsidR="002911D6" w:rsidRPr="002A0EF4" w:rsidRDefault="0044410B">
      <w:pPr>
        <w:spacing w:after="0"/>
        <w:ind w:left="70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spacing w:after="216"/>
        <w:ind w:left="322" w:right="362" w:hanging="10"/>
        <w:jc w:val="center"/>
        <w:rPr>
          <w:rFonts w:ascii="Times New Roman" w:hAnsi="Times New Roman" w:cs="Times New Roman"/>
        </w:rPr>
      </w:pPr>
      <w:r w:rsidRPr="002A0EF4">
        <w:rPr>
          <w:rFonts w:ascii="Times New Roman" w:hAnsi="Times New Roman" w:cs="Times New Roman"/>
        </w:rPr>
        <w:t xml:space="preserve">ПРОТОКОЛ  </w:t>
      </w:r>
    </w:p>
    <w:p w:rsidR="002911D6" w:rsidRPr="002A0EF4" w:rsidRDefault="0044410B">
      <w:pPr>
        <w:spacing w:after="205" w:line="268" w:lineRule="auto"/>
        <w:ind w:left="3282" w:hanging="10"/>
        <w:rPr>
          <w:rFonts w:ascii="Times New Roman" w:hAnsi="Times New Roman" w:cs="Times New Roman"/>
        </w:rPr>
      </w:pPr>
      <w:r w:rsidRPr="002A0EF4">
        <w:rPr>
          <w:rFonts w:ascii="Times New Roman" w:hAnsi="Times New Roman" w:cs="Times New Roman"/>
        </w:rPr>
        <w:t xml:space="preserve">ПРОВЕРКИ ТЕХНИЧЕСКОГО СОСТОЯНИЯ АМС/СТОЛБА/АК ПРИ ОБСЛУЖИВАНИИ </w:t>
      </w:r>
    </w:p>
    <w:p w:rsidR="002911D6" w:rsidRPr="002A0EF4" w:rsidRDefault="0044410B">
      <w:pPr>
        <w:spacing w:after="5" w:line="249" w:lineRule="auto"/>
        <w:ind w:left="718" w:right="4058" w:hanging="10"/>
        <w:jc w:val="both"/>
        <w:rPr>
          <w:rFonts w:ascii="Times New Roman" w:hAnsi="Times New Roman" w:cs="Times New Roman"/>
        </w:rPr>
      </w:pPr>
      <w:r w:rsidRPr="002A0EF4">
        <w:rPr>
          <w:rFonts w:ascii="Times New Roman" w:eastAsia="Arial" w:hAnsi="Times New Roman" w:cs="Times New Roman"/>
        </w:rPr>
        <w:t xml:space="preserve">Базовая станция ___________________________________________________________________________ (№ БС, название) </w:t>
      </w:r>
    </w:p>
    <w:p w:rsidR="002911D6" w:rsidRPr="002A0EF4" w:rsidRDefault="0044410B">
      <w:pPr>
        <w:spacing w:after="5" w:line="249" w:lineRule="auto"/>
        <w:ind w:left="718" w:right="4680" w:hanging="10"/>
        <w:jc w:val="both"/>
        <w:rPr>
          <w:rFonts w:ascii="Times New Roman" w:hAnsi="Times New Roman" w:cs="Times New Roman"/>
        </w:rPr>
      </w:pPr>
      <w:r w:rsidRPr="002A0EF4">
        <w:rPr>
          <w:rFonts w:ascii="Times New Roman" w:eastAsia="Arial" w:hAnsi="Times New Roman" w:cs="Times New Roman"/>
        </w:rPr>
        <w:t xml:space="preserve">Тип АМС___________________________________________________________________________ (тип конструкции, ствола, высота) </w:t>
      </w:r>
    </w:p>
    <w:tbl>
      <w:tblPr>
        <w:tblStyle w:val="TableGrid"/>
        <w:tblW w:w="13972" w:type="dxa"/>
        <w:tblInd w:w="5" w:type="dxa"/>
        <w:tblCellMar>
          <w:top w:w="48" w:type="dxa"/>
          <w:left w:w="5" w:type="dxa"/>
        </w:tblCellMar>
        <w:tblLook w:val="04A0" w:firstRow="1" w:lastRow="0" w:firstColumn="1" w:lastColumn="0" w:noHBand="0" w:noVBand="1"/>
      </w:tblPr>
      <w:tblGrid>
        <w:gridCol w:w="74"/>
        <w:gridCol w:w="398"/>
        <w:gridCol w:w="112"/>
        <w:gridCol w:w="3402"/>
        <w:gridCol w:w="132"/>
        <w:gridCol w:w="3342"/>
        <w:gridCol w:w="132"/>
        <w:gridCol w:w="4862"/>
        <w:gridCol w:w="135"/>
        <w:gridCol w:w="1426"/>
      </w:tblGrid>
      <w:tr w:rsidR="002911D6" w:rsidRPr="002A0EF4">
        <w:trPr>
          <w:trHeight w:val="1850"/>
        </w:trPr>
        <w:tc>
          <w:tcPr>
            <w:tcW w:w="473" w:type="dxa"/>
            <w:gridSpan w:val="2"/>
            <w:tcBorders>
              <w:top w:val="single" w:sz="4" w:space="0" w:color="000000"/>
              <w:left w:val="single" w:sz="4" w:space="0" w:color="000000"/>
              <w:bottom w:val="single" w:sz="4" w:space="0" w:color="000000"/>
              <w:right w:val="single" w:sz="4" w:space="0" w:color="000000"/>
            </w:tcBorders>
          </w:tcPr>
          <w:p w:rsidR="002911D6" w:rsidRPr="002A0EF4" w:rsidRDefault="0044410B">
            <w:pPr>
              <w:ind w:left="137"/>
              <w:rPr>
                <w:rFonts w:ascii="Times New Roman" w:hAnsi="Times New Roman" w:cs="Times New Roman"/>
              </w:rPr>
            </w:pPr>
            <w:r w:rsidRPr="002A0EF4">
              <w:rPr>
                <w:rFonts w:ascii="Times New Roman" w:hAnsi="Times New Roman" w:cs="Times New Roman"/>
              </w:rPr>
              <w:t xml:space="preserve">№ </w:t>
            </w:r>
          </w:p>
        </w:tc>
        <w:tc>
          <w:tcPr>
            <w:tcW w:w="3518" w:type="dxa"/>
            <w:gridSpan w:val="2"/>
            <w:tcBorders>
              <w:top w:val="single" w:sz="4" w:space="0" w:color="000000"/>
              <w:left w:val="single" w:sz="4" w:space="0" w:color="000000"/>
              <w:bottom w:val="double" w:sz="4" w:space="0" w:color="000000"/>
              <w:right w:val="single" w:sz="4" w:space="0" w:color="000000"/>
            </w:tcBorders>
          </w:tcPr>
          <w:p w:rsidR="002911D6" w:rsidRPr="002A0EF4" w:rsidRDefault="0044410B">
            <w:pPr>
              <w:ind w:left="63"/>
              <w:jc w:val="center"/>
              <w:rPr>
                <w:rFonts w:ascii="Times New Roman" w:hAnsi="Times New Roman" w:cs="Times New Roman"/>
              </w:rPr>
            </w:pPr>
            <w:r w:rsidRPr="002A0EF4">
              <w:rPr>
                <w:rFonts w:ascii="Times New Roman" w:hAnsi="Times New Roman" w:cs="Times New Roman"/>
              </w:rPr>
              <w:t xml:space="preserve">Перечень проверок </w:t>
            </w:r>
          </w:p>
        </w:tc>
        <w:tc>
          <w:tcPr>
            <w:tcW w:w="3459" w:type="dxa"/>
            <w:gridSpan w:val="2"/>
            <w:tcBorders>
              <w:top w:val="single" w:sz="4" w:space="0" w:color="000000"/>
              <w:left w:val="single" w:sz="4" w:space="0" w:color="000000"/>
              <w:bottom w:val="double" w:sz="4" w:space="0" w:color="000000"/>
              <w:right w:val="single" w:sz="4" w:space="0" w:color="000000"/>
            </w:tcBorders>
          </w:tcPr>
          <w:p w:rsidR="002911D6" w:rsidRPr="002A0EF4" w:rsidRDefault="0044410B">
            <w:pPr>
              <w:spacing w:after="218"/>
              <w:ind w:left="68"/>
              <w:jc w:val="center"/>
              <w:rPr>
                <w:rFonts w:ascii="Times New Roman" w:hAnsi="Times New Roman" w:cs="Times New Roman"/>
              </w:rPr>
            </w:pPr>
            <w:r w:rsidRPr="002A0EF4">
              <w:rPr>
                <w:rFonts w:ascii="Times New Roman" w:hAnsi="Times New Roman" w:cs="Times New Roman"/>
              </w:rPr>
              <w:t xml:space="preserve">Выявленные дефекты </w:t>
            </w:r>
          </w:p>
          <w:p w:rsidR="002911D6" w:rsidRPr="002A0EF4" w:rsidRDefault="0044410B">
            <w:pPr>
              <w:spacing w:after="201" w:line="274" w:lineRule="auto"/>
              <w:ind w:left="1273" w:hanging="965"/>
              <w:jc w:val="both"/>
              <w:rPr>
                <w:rFonts w:ascii="Times New Roman" w:hAnsi="Times New Roman" w:cs="Times New Roman"/>
              </w:rPr>
            </w:pPr>
            <w:r w:rsidRPr="002A0EF4">
              <w:rPr>
                <w:rFonts w:ascii="Times New Roman" w:hAnsi="Times New Roman" w:cs="Times New Roman"/>
              </w:rPr>
              <w:t xml:space="preserve">(место, высота обнаруженного дефекта) / </w:t>
            </w:r>
          </w:p>
          <w:p w:rsidR="002911D6" w:rsidRPr="002A0EF4" w:rsidRDefault="0044410B">
            <w:pPr>
              <w:ind w:left="61"/>
              <w:jc w:val="center"/>
              <w:rPr>
                <w:rFonts w:ascii="Times New Roman" w:hAnsi="Times New Roman" w:cs="Times New Roman"/>
              </w:rPr>
            </w:pPr>
            <w:r w:rsidRPr="002A0EF4">
              <w:rPr>
                <w:rFonts w:ascii="Times New Roman" w:hAnsi="Times New Roman" w:cs="Times New Roman"/>
              </w:rPr>
              <w:t xml:space="preserve">комментарии о состоянии </w:t>
            </w:r>
          </w:p>
        </w:tc>
        <w:tc>
          <w:tcPr>
            <w:tcW w:w="4979" w:type="dxa"/>
            <w:gridSpan w:val="2"/>
            <w:tcBorders>
              <w:top w:val="single" w:sz="4" w:space="0" w:color="000000"/>
              <w:left w:val="single" w:sz="4" w:space="0" w:color="000000"/>
              <w:bottom w:val="double" w:sz="4" w:space="0" w:color="000000"/>
              <w:right w:val="single" w:sz="4" w:space="0" w:color="000000"/>
            </w:tcBorders>
          </w:tcPr>
          <w:p w:rsidR="002911D6" w:rsidRPr="002A0EF4" w:rsidRDefault="0044410B">
            <w:pPr>
              <w:jc w:val="center"/>
              <w:rPr>
                <w:rFonts w:ascii="Times New Roman" w:hAnsi="Times New Roman" w:cs="Times New Roman"/>
              </w:rPr>
            </w:pPr>
            <w:r w:rsidRPr="002A0EF4">
              <w:rPr>
                <w:rFonts w:ascii="Times New Roman" w:hAnsi="Times New Roman" w:cs="Times New Roman"/>
              </w:rPr>
              <w:t xml:space="preserve">Предполагаемые причины, метод и срок исправления </w:t>
            </w:r>
          </w:p>
        </w:tc>
        <w:tc>
          <w:tcPr>
            <w:tcW w:w="1544" w:type="dxa"/>
            <w:gridSpan w:val="2"/>
            <w:tcBorders>
              <w:top w:val="single" w:sz="4" w:space="0" w:color="000000"/>
              <w:left w:val="single" w:sz="4" w:space="0" w:color="000000"/>
              <w:bottom w:val="double" w:sz="4" w:space="0" w:color="000000"/>
              <w:right w:val="single" w:sz="4" w:space="0" w:color="000000"/>
            </w:tcBorders>
          </w:tcPr>
          <w:p w:rsidR="002911D6" w:rsidRPr="002A0EF4" w:rsidRDefault="0044410B">
            <w:pPr>
              <w:spacing w:after="200" w:line="276" w:lineRule="auto"/>
              <w:jc w:val="center"/>
              <w:rPr>
                <w:rFonts w:ascii="Times New Roman" w:hAnsi="Times New Roman" w:cs="Times New Roman"/>
              </w:rPr>
            </w:pPr>
            <w:r w:rsidRPr="002A0EF4">
              <w:rPr>
                <w:rFonts w:ascii="Times New Roman" w:hAnsi="Times New Roman" w:cs="Times New Roman"/>
              </w:rPr>
              <w:t xml:space="preserve">Отметка о выполнении / </w:t>
            </w:r>
          </w:p>
          <w:p w:rsidR="002911D6" w:rsidRPr="002A0EF4" w:rsidRDefault="0044410B">
            <w:pPr>
              <w:jc w:val="center"/>
              <w:rPr>
                <w:rFonts w:ascii="Times New Roman" w:hAnsi="Times New Roman" w:cs="Times New Roman"/>
              </w:rPr>
            </w:pPr>
            <w:r w:rsidRPr="002A0EF4">
              <w:rPr>
                <w:rFonts w:ascii="Times New Roman" w:hAnsi="Times New Roman" w:cs="Times New Roman"/>
              </w:rPr>
              <w:t xml:space="preserve">проведенные работы </w:t>
            </w:r>
          </w:p>
        </w:tc>
      </w:tr>
      <w:tr w:rsidR="002911D6" w:rsidRPr="002A0EF4">
        <w:trPr>
          <w:trHeight w:val="539"/>
        </w:trPr>
        <w:tc>
          <w:tcPr>
            <w:tcW w:w="473" w:type="dxa"/>
            <w:gridSpan w:val="2"/>
            <w:tcBorders>
              <w:top w:val="single" w:sz="4" w:space="0" w:color="000000"/>
              <w:left w:val="single" w:sz="4" w:space="0" w:color="000000"/>
              <w:bottom w:val="single" w:sz="8" w:space="0" w:color="000000"/>
              <w:right w:val="single" w:sz="4" w:space="0" w:color="000000"/>
            </w:tcBorders>
          </w:tcPr>
          <w:p w:rsidR="002911D6" w:rsidRPr="002A0EF4" w:rsidRDefault="0044410B">
            <w:pPr>
              <w:ind w:left="32"/>
              <w:jc w:val="center"/>
              <w:rPr>
                <w:rFonts w:ascii="Times New Roman" w:hAnsi="Times New Roman" w:cs="Times New Roman"/>
              </w:rPr>
            </w:pPr>
            <w:r w:rsidRPr="002A0EF4">
              <w:rPr>
                <w:rFonts w:ascii="Times New Roman" w:hAnsi="Times New Roman" w:cs="Times New Roman"/>
              </w:rPr>
              <w:t xml:space="preserve">1. </w:t>
            </w:r>
          </w:p>
        </w:tc>
        <w:tc>
          <w:tcPr>
            <w:tcW w:w="108" w:type="dxa"/>
            <w:tcBorders>
              <w:top w:val="single" w:sz="4" w:space="0" w:color="000000"/>
              <w:left w:val="single" w:sz="4" w:space="0" w:color="000000"/>
              <w:bottom w:val="single" w:sz="8" w:space="0" w:color="000000"/>
              <w:right w:val="nil"/>
            </w:tcBorders>
            <w:vAlign w:val="bottom"/>
          </w:tcPr>
          <w:p w:rsidR="002911D6" w:rsidRPr="002A0EF4" w:rsidRDefault="0044410B">
            <w:pPr>
              <w:ind w:left="98" w:right="-5"/>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6096" cy="6096"/>
                      <wp:effectExtent l="0" t="0" r="0" b="0"/>
                      <wp:docPr id="238165" name="Group 238165"/>
                      <wp:cNvGraphicFramePr/>
                      <a:graphic xmlns:a="http://schemas.openxmlformats.org/drawingml/2006/main">
                        <a:graphicData uri="http://schemas.microsoft.com/office/word/2010/wordprocessingGroup">
                          <wpg:wgp>
                            <wpg:cNvGrpSpPr/>
                            <wpg:grpSpPr>
                              <a:xfrm>
                                <a:off x="0" y="0"/>
                                <a:ext cx="6096" cy="6096"/>
                                <a:chOff x="0" y="0"/>
                                <a:chExt cx="6096" cy="6096"/>
                              </a:xfrm>
                            </wpg:grpSpPr>
                            <wps:wsp>
                              <wps:cNvPr id="262401" name="Shape 262401"/>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38165" style="width:0.480003pt;height:0.47998pt;mso-position-horizontal-relative:char;mso-position-vertical-relative:line" coordsize="60,60">
                      <v:shape id="Shape 262402" style="position:absolute;width:91;height:91;left:0;top:0;" coordsize="9144,9144" path="m0,0l9144,0l9144,9144l0,9144l0,0">
                        <v:stroke weight="0pt" endcap="flat" joinstyle="miter" miterlimit="10" on="false" color="#000000" opacity="0"/>
                        <v:fill on="true" color="#000000"/>
                      </v:shape>
                    </v:group>
                  </w:pict>
                </mc:Fallback>
              </mc:AlternateContent>
            </w:r>
          </w:p>
        </w:tc>
        <w:tc>
          <w:tcPr>
            <w:tcW w:w="3410" w:type="dxa"/>
            <w:tcBorders>
              <w:top w:val="double" w:sz="4" w:space="0" w:color="000000"/>
              <w:left w:val="nil"/>
              <w:bottom w:val="single" w:sz="8" w:space="0" w:color="000000"/>
              <w:right w:val="double" w:sz="6" w:space="0" w:color="000000"/>
            </w:tcBorders>
          </w:tcPr>
          <w:p w:rsidR="002911D6" w:rsidRPr="002A0EF4" w:rsidRDefault="0044410B">
            <w:pPr>
              <w:ind w:left="29"/>
              <w:rPr>
                <w:rFonts w:ascii="Times New Roman" w:hAnsi="Times New Roman" w:cs="Times New Roman"/>
              </w:rPr>
            </w:pPr>
            <w:r w:rsidRPr="002A0EF4">
              <w:rPr>
                <w:rFonts w:ascii="Times New Roman" w:hAnsi="Times New Roman" w:cs="Times New Roman"/>
              </w:rPr>
              <w:t xml:space="preserve">ФУНДАМЕНТ </w:t>
            </w:r>
          </w:p>
          <w:p w:rsidR="002911D6" w:rsidRPr="002A0EF4" w:rsidRDefault="0044410B">
            <w:pPr>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2146046" cy="6096"/>
                      <wp:effectExtent l="0" t="0" r="0" b="0"/>
                      <wp:docPr id="238175" name="Group 238175"/>
                      <wp:cNvGraphicFramePr/>
                      <a:graphic xmlns:a="http://schemas.openxmlformats.org/drawingml/2006/main">
                        <a:graphicData uri="http://schemas.microsoft.com/office/word/2010/wordprocessingGroup">
                          <wpg:wgp>
                            <wpg:cNvGrpSpPr/>
                            <wpg:grpSpPr>
                              <a:xfrm>
                                <a:off x="0" y="0"/>
                                <a:ext cx="2146046" cy="6096"/>
                                <a:chOff x="0" y="0"/>
                                <a:chExt cx="2146046" cy="6096"/>
                              </a:xfrm>
                            </wpg:grpSpPr>
                            <wps:wsp>
                              <wps:cNvPr id="262403" name="Shape 262403"/>
                              <wps:cNvSpPr/>
                              <wps:spPr>
                                <a:xfrm>
                                  <a:off x="0" y="0"/>
                                  <a:ext cx="2133854" cy="9144"/>
                                </a:xfrm>
                                <a:custGeom>
                                  <a:avLst/>
                                  <a:gdLst/>
                                  <a:ahLst/>
                                  <a:cxnLst/>
                                  <a:rect l="0" t="0" r="0" b="0"/>
                                  <a:pathLst>
                                    <a:path w="2133854" h="9144">
                                      <a:moveTo>
                                        <a:pt x="0" y="0"/>
                                      </a:moveTo>
                                      <a:lnTo>
                                        <a:pt x="2133854" y="0"/>
                                      </a:lnTo>
                                      <a:lnTo>
                                        <a:pt x="213385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404" name="Shape 262404"/>
                              <wps:cNvSpPr/>
                              <wps:spPr>
                                <a:xfrm>
                                  <a:off x="2133854" y="0"/>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38175" style="width:168.98pt;height:0.47998pt;mso-position-horizontal-relative:char;mso-position-vertical-relative:line" coordsize="21460,60">
                      <v:shape id="Shape 262405" style="position:absolute;width:21338;height:91;left:0;top:0;" coordsize="2133854,9144" path="m0,0l2133854,0l2133854,9144l0,9144l0,0">
                        <v:stroke weight="0pt" endcap="flat" joinstyle="miter" miterlimit="10" on="false" color="#000000" opacity="0"/>
                        <v:fill on="true" color="#000000"/>
                      </v:shape>
                      <v:shape id="Shape 262406" style="position:absolute;width:121;height:91;left:21338;top:0;" coordsize="12192,9144" path="m0,0l12192,0l12192,9144l0,9144l0,0">
                        <v:stroke weight="0pt" endcap="flat" joinstyle="miter" miterlimit="10" on="false" color="#000000" opacity="0"/>
                        <v:fill on="true" color="#000000"/>
                      </v:shape>
                    </v:group>
                  </w:pict>
                </mc:Fallback>
              </mc:AlternateContent>
            </w:r>
          </w:p>
        </w:tc>
        <w:tc>
          <w:tcPr>
            <w:tcW w:w="109" w:type="dxa"/>
            <w:tcBorders>
              <w:top w:val="single" w:sz="4" w:space="0" w:color="000000"/>
              <w:left w:val="double" w:sz="6" w:space="0" w:color="000000"/>
              <w:bottom w:val="single" w:sz="8" w:space="0" w:color="000000"/>
              <w:right w:val="nil"/>
            </w:tcBorders>
            <w:vAlign w:val="bottom"/>
          </w:tcPr>
          <w:p w:rsidR="002911D6" w:rsidRPr="002A0EF4" w:rsidRDefault="0044410B">
            <w:pPr>
              <w:ind w:left="100" w:right="-5"/>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6096" cy="6096"/>
                      <wp:effectExtent l="0" t="0" r="0" b="0"/>
                      <wp:docPr id="238190" name="Group 238190"/>
                      <wp:cNvGraphicFramePr/>
                      <a:graphic xmlns:a="http://schemas.openxmlformats.org/drawingml/2006/main">
                        <a:graphicData uri="http://schemas.microsoft.com/office/word/2010/wordprocessingGroup">
                          <wpg:wgp>
                            <wpg:cNvGrpSpPr/>
                            <wpg:grpSpPr>
                              <a:xfrm>
                                <a:off x="0" y="0"/>
                                <a:ext cx="6096" cy="6096"/>
                                <a:chOff x="0" y="0"/>
                                <a:chExt cx="6096" cy="6096"/>
                              </a:xfrm>
                            </wpg:grpSpPr>
                            <wps:wsp>
                              <wps:cNvPr id="262407" name="Shape 262407"/>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38190" style="width:0.479996pt;height:0.47998pt;mso-position-horizontal-relative:char;mso-position-vertical-relative:line" coordsize="60,60">
                      <v:shape id="Shape 262408" style="position:absolute;width:91;height:91;left:0;top:0;" coordsize="9144,9144" path="m0,0l9144,0l9144,9144l0,9144l0,0">
                        <v:stroke weight="0pt" endcap="flat" joinstyle="miter" miterlimit="10" on="false" color="#000000" opacity="0"/>
                        <v:fill on="true" color="#000000"/>
                      </v:shape>
                    </v:group>
                  </w:pict>
                </mc:Fallback>
              </mc:AlternateContent>
            </w:r>
          </w:p>
        </w:tc>
        <w:tc>
          <w:tcPr>
            <w:tcW w:w="3350" w:type="dxa"/>
            <w:tcBorders>
              <w:top w:val="double" w:sz="4" w:space="0" w:color="000000"/>
              <w:left w:val="nil"/>
              <w:bottom w:val="single" w:sz="8" w:space="0" w:color="000000"/>
              <w:right w:val="double" w:sz="6" w:space="0" w:color="000000"/>
            </w:tcBorders>
          </w:tcPr>
          <w:p w:rsidR="002911D6" w:rsidRPr="002A0EF4" w:rsidRDefault="0044410B">
            <w:pPr>
              <w:ind w:left="29"/>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2108073" cy="6096"/>
                      <wp:effectExtent l="0" t="0" r="0" b="0"/>
                      <wp:docPr id="238199" name="Group 238199"/>
                      <wp:cNvGraphicFramePr/>
                      <a:graphic xmlns:a="http://schemas.openxmlformats.org/drawingml/2006/main">
                        <a:graphicData uri="http://schemas.microsoft.com/office/word/2010/wordprocessingGroup">
                          <wpg:wgp>
                            <wpg:cNvGrpSpPr/>
                            <wpg:grpSpPr>
                              <a:xfrm>
                                <a:off x="0" y="0"/>
                                <a:ext cx="2108073" cy="6096"/>
                                <a:chOff x="0" y="0"/>
                                <a:chExt cx="2108073" cy="6096"/>
                              </a:xfrm>
                            </wpg:grpSpPr>
                            <wps:wsp>
                              <wps:cNvPr id="262409" name="Shape 262409"/>
                              <wps:cNvSpPr/>
                              <wps:spPr>
                                <a:xfrm>
                                  <a:off x="0" y="0"/>
                                  <a:ext cx="2095754" cy="9144"/>
                                </a:xfrm>
                                <a:custGeom>
                                  <a:avLst/>
                                  <a:gdLst/>
                                  <a:ahLst/>
                                  <a:cxnLst/>
                                  <a:rect l="0" t="0" r="0" b="0"/>
                                  <a:pathLst>
                                    <a:path w="2095754" h="9144">
                                      <a:moveTo>
                                        <a:pt x="0" y="0"/>
                                      </a:moveTo>
                                      <a:lnTo>
                                        <a:pt x="2095754" y="0"/>
                                      </a:lnTo>
                                      <a:lnTo>
                                        <a:pt x="209575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410" name="Shape 262410"/>
                              <wps:cNvSpPr/>
                              <wps:spPr>
                                <a:xfrm>
                                  <a:off x="2095881" y="0"/>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38199" style="width:165.99pt;height:0.47998pt;mso-position-horizontal-relative:char;mso-position-vertical-relative:line" coordsize="21080,60">
                      <v:shape id="Shape 262411" style="position:absolute;width:20957;height:91;left:0;top:0;" coordsize="2095754,9144" path="m0,0l2095754,0l2095754,9144l0,9144l0,0">
                        <v:stroke weight="0pt" endcap="flat" joinstyle="miter" miterlimit="10" on="false" color="#000000" opacity="0"/>
                        <v:fill on="true" color="#000000"/>
                      </v:shape>
                      <v:shape id="Shape 262412" style="position:absolute;width:121;height:91;left:20958;top:0;" coordsize="12192,9144" path="m0,0l12192,0l12192,9144l0,9144l0,0">
                        <v:stroke weight="0pt" endcap="flat" joinstyle="miter" miterlimit="10" on="false" color="#000000" opacity="0"/>
                        <v:fill on="true" color="#000000"/>
                      </v:shape>
                    </v:group>
                  </w:pict>
                </mc:Fallback>
              </mc:AlternateContent>
            </w:r>
          </w:p>
        </w:tc>
        <w:tc>
          <w:tcPr>
            <w:tcW w:w="109" w:type="dxa"/>
            <w:tcBorders>
              <w:top w:val="single" w:sz="4" w:space="0" w:color="000000"/>
              <w:left w:val="double" w:sz="6" w:space="0" w:color="000000"/>
              <w:bottom w:val="single" w:sz="8" w:space="0" w:color="000000"/>
              <w:right w:val="nil"/>
            </w:tcBorders>
            <w:vAlign w:val="bottom"/>
          </w:tcPr>
          <w:p w:rsidR="002911D6" w:rsidRPr="002A0EF4" w:rsidRDefault="0044410B">
            <w:pPr>
              <w:ind w:left="100" w:right="-5"/>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6096" cy="6096"/>
                      <wp:effectExtent l="0" t="0" r="0" b="0"/>
                      <wp:docPr id="238217" name="Group 238217"/>
                      <wp:cNvGraphicFramePr/>
                      <a:graphic xmlns:a="http://schemas.openxmlformats.org/drawingml/2006/main">
                        <a:graphicData uri="http://schemas.microsoft.com/office/word/2010/wordprocessingGroup">
                          <wpg:wgp>
                            <wpg:cNvGrpSpPr/>
                            <wpg:grpSpPr>
                              <a:xfrm>
                                <a:off x="0" y="0"/>
                                <a:ext cx="6096" cy="6096"/>
                                <a:chOff x="0" y="0"/>
                                <a:chExt cx="6096" cy="6096"/>
                              </a:xfrm>
                            </wpg:grpSpPr>
                            <wps:wsp>
                              <wps:cNvPr id="262413" name="Shape 262413"/>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38217" style="width:0.47998pt;height:0.47998pt;mso-position-horizontal-relative:char;mso-position-vertical-relative:line" coordsize="60,60">
                      <v:shape id="Shape 262414" style="position:absolute;width:91;height:91;left:0;top:0;" coordsize="9144,9144" path="m0,0l9144,0l9144,9144l0,9144l0,0">
                        <v:stroke weight="0pt" endcap="flat" joinstyle="miter" miterlimit="10" on="false" color="#000000" opacity="0"/>
                        <v:fill on="true" color="#000000"/>
                      </v:shape>
                    </v:group>
                  </w:pict>
                </mc:Fallback>
              </mc:AlternateContent>
            </w:r>
          </w:p>
        </w:tc>
        <w:tc>
          <w:tcPr>
            <w:tcW w:w="4869" w:type="dxa"/>
            <w:tcBorders>
              <w:top w:val="double" w:sz="4" w:space="0" w:color="000000"/>
              <w:left w:val="nil"/>
              <w:bottom w:val="single" w:sz="8" w:space="0" w:color="000000"/>
              <w:right w:val="double" w:sz="6" w:space="0" w:color="000000"/>
            </w:tcBorders>
          </w:tcPr>
          <w:p w:rsidR="002911D6" w:rsidRPr="002A0EF4" w:rsidRDefault="0044410B">
            <w:pPr>
              <w:ind w:left="29"/>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3073020" cy="6096"/>
                      <wp:effectExtent l="0" t="0" r="0" b="0"/>
                      <wp:docPr id="238221" name="Group 238221"/>
                      <wp:cNvGraphicFramePr/>
                      <a:graphic xmlns:a="http://schemas.openxmlformats.org/drawingml/2006/main">
                        <a:graphicData uri="http://schemas.microsoft.com/office/word/2010/wordprocessingGroup">
                          <wpg:wgp>
                            <wpg:cNvGrpSpPr/>
                            <wpg:grpSpPr>
                              <a:xfrm>
                                <a:off x="0" y="0"/>
                                <a:ext cx="3073020" cy="6096"/>
                                <a:chOff x="0" y="0"/>
                                <a:chExt cx="3073020" cy="6096"/>
                              </a:xfrm>
                            </wpg:grpSpPr>
                            <wps:wsp>
                              <wps:cNvPr id="262415" name="Shape 262415"/>
                              <wps:cNvSpPr/>
                              <wps:spPr>
                                <a:xfrm>
                                  <a:off x="0" y="0"/>
                                  <a:ext cx="3060827" cy="9144"/>
                                </a:xfrm>
                                <a:custGeom>
                                  <a:avLst/>
                                  <a:gdLst/>
                                  <a:ahLst/>
                                  <a:cxnLst/>
                                  <a:rect l="0" t="0" r="0" b="0"/>
                                  <a:pathLst>
                                    <a:path w="3060827" h="9144">
                                      <a:moveTo>
                                        <a:pt x="0" y="0"/>
                                      </a:moveTo>
                                      <a:lnTo>
                                        <a:pt x="3060827" y="0"/>
                                      </a:lnTo>
                                      <a:lnTo>
                                        <a:pt x="306082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416" name="Shape 262416"/>
                              <wps:cNvSpPr/>
                              <wps:spPr>
                                <a:xfrm>
                                  <a:off x="3060827" y="0"/>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38221" style="width:241.97pt;height:0.47998pt;mso-position-horizontal-relative:char;mso-position-vertical-relative:line" coordsize="30730,60">
                      <v:shape id="Shape 262417" style="position:absolute;width:30608;height:91;left:0;top:0;" coordsize="3060827,9144" path="m0,0l3060827,0l3060827,9144l0,9144l0,0">
                        <v:stroke weight="0pt" endcap="flat" joinstyle="miter" miterlimit="10" on="false" color="#000000" opacity="0"/>
                        <v:fill on="true" color="#000000"/>
                      </v:shape>
                      <v:shape id="Shape 262418" style="position:absolute;width:121;height:91;left:30608;top:0;" coordsize="12192,9144" path="m0,0l12192,0l12192,9144l0,9144l0,0">
                        <v:stroke weight="0pt" endcap="flat" joinstyle="miter" miterlimit="10" on="false" color="#000000" opacity="0"/>
                        <v:fill on="true" color="#000000"/>
                      </v:shape>
                    </v:group>
                  </w:pict>
                </mc:Fallback>
              </mc:AlternateContent>
            </w:r>
          </w:p>
        </w:tc>
        <w:tc>
          <w:tcPr>
            <w:tcW w:w="112" w:type="dxa"/>
            <w:tcBorders>
              <w:top w:val="single" w:sz="4" w:space="0" w:color="000000"/>
              <w:left w:val="double" w:sz="6" w:space="0" w:color="000000"/>
              <w:bottom w:val="single" w:sz="8" w:space="0" w:color="000000"/>
              <w:right w:val="nil"/>
            </w:tcBorders>
            <w:vAlign w:val="bottom"/>
          </w:tcPr>
          <w:p w:rsidR="002911D6" w:rsidRPr="002A0EF4" w:rsidRDefault="0044410B">
            <w:pPr>
              <w:ind w:left="102" w:right="-5"/>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6097" cy="6096"/>
                      <wp:effectExtent l="0" t="0" r="0" b="0"/>
                      <wp:docPr id="238229" name="Group 238229"/>
                      <wp:cNvGraphicFramePr/>
                      <a:graphic xmlns:a="http://schemas.openxmlformats.org/drawingml/2006/main">
                        <a:graphicData uri="http://schemas.microsoft.com/office/word/2010/wordprocessingGroup">
                          <wpg:wgp>
                            <wpg:cNvGrpSpPr/>
                            <wpg:grpSpPr>
                              <a:xfrm>
                                <a:off x="0" y="0"/>
                                <a:ext cx="6097" cy="6096"/>
                                <a:chOff x="0" y="0"/>
                                <a:chExt cx="6097" cy="6096"/>
                              </a:xfrm>
                            </wpg:grpSpPr>
                            <wps:wsp>
                              <wps:cNvPr id="262419" name="Shape 262419"/>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38229" style="width:0.480042pt;height:0.47998pt;mso-position-horizontal-relative:char;mso-position-vertical-relative:line" coordsize="60,60">
                      <v:shape id="Shape 262420" style="position:absolute;width:91;height:91;left:0;top:0;" coordsize="9144,9144" path="m0,0l9144,0l9144,9144l0,9144l0,0">
                        <v:stroke weight="0pt" endcap="flat" joinstyle="miter" miterlimit="10" on="false" color="#000000" opacity="0"/>
                        <v:fill on="true" color="#000000"/>
                      </v:shape>
                    </v:group>
                  </w:pict>
                </mc:Fallback>
              </mc:AlternateContent>
            </w:r>
          </w:p>
        </w:tc>
        <w:tc>
          <w:tcPr>
            <w:tcW w:w="1433" w:type="dxa"/>
            <w:tcBorders>
              <w:top w:val="double" w:sz="4" w:space="0" w:color="000000"/>
              <w:left w:val="nil"/>
              <w:bottom w:val="single" w:sz="8" w:space="0" w:color="000000"/>
              <w:right w:val="double" w:sz="6" w:space="0" w:color="000000"/>
            </w:tcBorders>
          </w:tcPr>
          <w:p w:rsidR="002911D6" w:rsidRPr="002A0EF4" w:rsidRDefault="0044410B">
            <w:pPr>
              <w:ind w:left="29"/>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891539" cy="6096"/>
                      <wp:effectExtent l="0" t="0" r="0" b="0"/>
                      <wp:docPr id="238234" name="Group 238234"/>
                      <wp:cNvGraphicFramePr/>
                      <a:graphic xmlns:a="http://schemas.openxmlformats.org/drawingml/2006/main">
                        <a:graphicData uri="http://schemas.microsoft.com/office/word/2010/wordprocessingGroup">
                          <wpg:wgp>
                            <wpg:cNvGrpSpPr/>
                            <wpg:grpSpPr>
                              <a:xfrm>
                                <a:off x="0" y="0"/>
                                <a:ext cx="891539" cy="6096"/>
                                <a:chOff x="0" y="0"/>
                                <a:chExt cx="891539" cy="6096"/>
                              </a:xfrm>
                            </wpg:grpSpPr>
                            <wps:wsp>
                              <wps:cNvPr id="262421" name="Shape 262421"/>
                              <wps:cNvSpPr/>
                              <wps:spPr>
                                <a:xfrm>
                                  <a:off x="0" y="0"/>
                                  <a:ext cx="879348" cy="9144"/>
                                </a:xfrm>
                                <a:custGeom>
                                  <a:avLst/>
                                  <a:gdLst/>
                                  <a:ahLst/>
                                  <a:cxnLst/>
                                  <a:rect l="0" t="0" r="0" b="0"/>
                                  <a:pathLst>
                                    <a:path w="879348" h="9144">
                                      <a:moveTo>
                                        <a:pt x="0" y="0"/>
                                      </a:moveTo>
                                      <a:lnTo>
                                        <a:pt x="879348" y="0"/>
                                      </a:lnTo>
                                      <a:lnTo>
                                        <a:pt x="8793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422" name="Shape 262422"/>
                              <wps:cNvSpPr/>
                              <wps:spPr>
                                <a:xfrm>
                                  <a:off x="879348" y="0"/>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38234" style="width:70.2pt;height:0.47998pt;mso-position-horizontal-relative:char;mso-position-vertical-relative:line" coordsize="8915,60">
                      <v:shape id="Shape 262423" style="position:absolute;width:8793;height:91;left:0;top:0;" coordsize="879348,9144" path="m0,0l879348,0l879348,9144l0,9144l0,0">
                        <v:stroke weight="0pt" endcap="flat" joinstyle="miter" miterlimit="10" on="false" color="#000000" opacity="0"/>
                        <v:fill on="true" color="#000000"/>
                      </v:shape>
                      <v:shape id="Shape 262424" style="position:absolute;width:121;height:91;left:8793;top:0;" coordsize="12192,9144" path="m0,0l12192,0l12192,9144l0,9144l0,0">
                        <v:stroke weight="0pt" endcap="flat" joinstyle="miter" miterlimit="10" on="false" color="#000000" opacity="0"/>
                        <v:fill on="true" color="#000000"/>
                      </v:shape>
                    </v:group>
                  </w:pict>
                </mc:Fallback>
              </mc:AlternateContent>
            </w:r>
          </w:p>
        </w:tc>
      </w:tr>
      <w:tr w:rsidR="002911D6" w:rsidRPr="002A0EF4">
        <w:trPr>
          <w:trHeight w:val="314"/>
        </w:trPr>
        <w:tc>
          <w:tcPr>
            <w:tcW w:w="473" w:type="dxa"/>
            <w:gridSpan w:val="2"/>
            <w:tcBorders>
              <w:top w:val="single" w:sz="8" w:space="0" w:color="000000"/>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08" w:type="dxa"/>
            <w:vMerge w:val="restart"/>
            <w:tcBorders>
              <w:top w:val="single" w:sz="8" w:space="0" w:color="000000"/>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3410" w:type="dxa"/>
            <w:vMerge w:val="restart"/>
            <w:tcBorders>
              <w:top w:val="single" w:sz="8" w:space="0" w:color="000000"/>
              <w:left w:val="single" w:sz="4" w:space="0" w:color="000000"/>
              <w:bottom w:val="single" w:sz="4" w:space="0" w:color="000000"/>
              <w:right w:val="double" w:sz="6" w:space="0" w:color="000000"/>
            </w:tcBorders>
          </w:tcPr>
          <w:p w:rsidR="002911D6" w:rsidRPr="002A0EF4" w:rsidRDefault="0044410B">
            <w:pPr>
              <w:ind w:left="29" w:right="40"/>
              <w:rPr>
                <w:rFonts w:ascii="Times New Roman" w:hAnsi="Times New Roman" w:cs="Times New Roman"/>
              </w:rPr>
            </w:pPr>
            <w:r w:rsidRPr="002A0EF4">
              <w:rPr>
                <w:rFonts w:ascii="Times New Roman" w:hAnsi="Times New Roman" w:cs="Times New Roman"/>
              </w:rPr>
              <w:t xml:space="preserve">Посадка и конструкция фундамента соответствует проекту, рабочим чертежам. </w:t>
            </w:r>
          </w:p>
        </w:tc>
        <w:tc>
          <w:tcPr>
            <w:tcW w:w="3459" w:type="dxa"/>
            <w:gridSpan w:val="2"/>
            <w:tcBorders>
              <w:top w:val="single" w:sz="8" w:space="0" w:color="000000"/>
              <w:left w:val="double" w:sz="6"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4979" w:type="dxa"/>
            <w:gridSpan w:val="2"/>
            <w:tcBorders>
              <w:top w:val="single" w:sz="8" w:space="0" w:color="000000"/>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1544" w:type="dxa"/>
            <w:gridSpan w:val="2"/>
            <w:tcBorders>
              <w:top w:val="single" w:sz="8" w:space="0" w:color="000000"/>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319"/>
        </w:trPr>
        <w:tc>
          <w:tcPr>
            <w:tcW w:w="74" w:type="dxa"/>
            <w:vMerge w:val="restart"/>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398" w:type="dxa"/>
            <w:tcBorders>
              <w:top w:val="single" w:sz="4" w:space="0" w:color="000000"/>
              <w:left w:val="single" w:sz="4" w:space="0" w:color="000000"/>
              <w:bottom w:val="single" w:sz="4" w:space="0" w:color="000000"/>
              <w:right w:val="double" w:sz="6" w:space="0" w:color="000000"/>
            </w:tcBorders>
          </w:tcPr>
          <w:p w:rsidR="002911D6" w:rsidRPr="002A0EF4" w:rsidRDefault="0044410B">
            <w:pPr>
              <w:ind w:left="29"/>
              <w:rPr>
                <w:rFonts w:ascii="Times New Roman" w:hAnsi="Times New Roman" w:cs="Times New Roman"/>
              </w:rPr>
            </w:pPr>
            <w:r w:rsidRPr="002A0EF4">
              <w:rPr>
                <w:rFonts w:ascii="Times New Roman" w:hAnsi="Times New Roman" w:cs="Times New Roman"/>
              </w:rPr>
              <w:t xml:space="preserve">  </w:t>
            </w: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double" w:sz="6" w:space="0" w:color="000000"/>
            </w:tcBorders>
          </w:tcPr>
          <w:p w:rsidR="002911D6" w:rsidRPr="002A0EF4" w:rsidRDefault="002911D6">
            <w:pPr>
              <w:rPr>
                <w:rFonts w:ascii="Times New Roman" w:hAnsi="Times New Roman" w:cs="Times New Roman"/>
              </w:rPr>
            </w:pPr>
          </w:p>
        </w:tc>
        <w:tc>
          <w:tcPr>
            <w:tcW w:w="109" w:type="dxa"/>
            <w:vMerge w:val="restart"/>
            <w:tcBorders>
              <w:top w:val="nil"/>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3350" w:type="dxa"/>
            <w:tcBorders>
              <w:top w:val="single" w:sz="4" w:space="0" w:color="000000"/>
              <w:left w:val="single" w:sz="4" w:space="0" w:color="000000"/>
              <w:bottom w:val="single" w:sz="4" w:space="0" w:color="000000"/>
              <w:right w:val="double" w:sz="6" w:space="0" w:color="000000"/>
            </w:tcBorders>
          </w:tcPr>
          <w:p w:rsidR="002911D6" w:rsidRPr="002A0EF4" w:rsidRDefault="0044410B">
            <w:pPr>
              <w:ind w:left="29"/>
              <w:rPr>
                <w:rFonts w:ascii="Times New Roman" w:hAnsi="Times New Roman" w:cs="Times New Roman"/>
              </w:rPr>
            </w:pPr>
            <w:r w:rsidRPr="002A0EF4">
              <w:rPr>
                <w:rFonts w:ascii="Times New Roman" w:hAnsi="Times New Roman" w:cs="Times New Roman"/>
              </w:rPr>
              <w:t xml:space="preserve"> </w:t>
            </w:r>
          </w:p>
        </w:tc>
        <w:tc>
          <w:tcPr>
            <w:tcW w:w="109" w:type="dxa"/>
            <w:vMerge w:val="restart"/>
            <w:tcBorders>
              <w:top w:val="nil"/>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4869" w:type="dxa"/>
            <w:tcBorders>
              <w:top w:val="single" w:sz="4" w:space="0" w:color="000000"/>
              <w:left w:val="single" w:sz="4" w:space="0" w:color="000000"/>
              <w:bottom w:val="single" w:sz="4" w:space="0" w:color="000000"/>
              <w:right w:val="double" w:sz="6" w:space="0" w:color="000000"/>
            </w:tcBorders>
          </w:tcPr>
          <w:p w:rsidR="002911D6" w:rsidRPr="002A0EF4" w:rsidRDefault="0044410B">
            <w:pPr>
              <w:ind w:left="29"/>
              <w:rPr>
                <w:rFonts w:ascii="Times New Roman" w:hAnsi="Times New Roman" w:cs="Times New Roman"/>
              </w:rPr>
            </w:pPr>
            <w:r w:rsidRPr="002A0EF4">
              <w:rPr>
                <w:rFonts w:ascii="Times New Roman" w:hAnsi="Times New Roman" w:cs="Times New Roman"/>
              </w:rPr>
              <w:t xml:space="preserve"> </w:t>
            </w:r>
          </w:p>
        </w:tc>
        <w:tc>
          <w:tcPr>
            <w:tcW w:w="112" w:type="dxa"/>
            <w:vMerge w:val="restart"/>
            <w:tcBorders>
              <w:top w:val="nil"/>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1433" w:type="dxa"/>
            <w:tcBorders>
              <w:top w:val="single" w:sz="4" w:space="0" w:color="000000"/>
              <w:left w:val="single" w:sz="4" w:space="0" w:color="000000"/>
              <w:bottom w:val="single" w:sz="4" w:space="0" w:color="000000"/>
              <w:right w:val="double" w:sz="6" w:space="0" w:color="000000"/>
            </w:tcBorders>
          </w:tcPr>
          <w:p w:rsidR="002911D6" w:rsidRPr="002A0EF4" w:rsidRDefault="0044410B">
            <w:pPr>
              <w:ind w:left="29"/>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450"/>
        </w:trPr>
        <w:tc>
          <w:tcPr>
            <w:tcW w:w="0" w:type="auto"/>
            <w:vMerge/>
            <w:tcBorders>
              <w:top w:val="nil"/>
              <w:left w:val="single" w:sz="4" w:space="0" w:color="000000"/>
              <w:bottom w:val="nil"/>
              <w:right w:val="nil"/>
            </w:tcBorders>
          </w:tcPr>
          <w:p w:rsidR="002911D6" w:rsidRPr="002A0EF4" w:rsidRDefault="002911D6">
            <w:pPr>
              <w:rPr>
                <w:rFonts w:ascii="Times New Roman" w:hAnsi="Times New Roman" w:cs="Times New Roman"/>
              </w:rPr>
            </w:pPr>
          </w:p>
        </w:tc>
        <w:tc>
          <w:tcPr>
            <w:tcW w:w="398" w:type="dxa"/>
            <w:vMerge w:val="restart"/>
            <w:tcBorders>
              <w:top w:val="nil"/>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3350" w:type="dxa"/>
            <w:vMerge w:val="restart"/>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4869" w:type="dxa"/>
            <w:vMerge w:val="restart"/>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1433" w:type="dxa"/>
            <w:vMerge w:val="restart"/>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214"/>
        </w:trPr>
        <w:tc>
          <w:tcPr>
            <w:tcW w:w="0" w:type="auto"/>
            <w:vMerge/>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0" w:type="auto"/>
            <w:vMerge/>
            <w:tcBorders>
              <w:top w:val="nil"/>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3410" w:type="dxa"/>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0" w:type="auto"/>
            <w:vMerge/>
            <w:tcBorders>
              <w:top w:val="nil"/>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0" w:type="auto"/>
            <w:vMerge/>
            <w:tcBorders>
              <w:top w:val="nil"/>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8" w:space="0" w:color="000000"/>
              <w:right w:val="nil"/>
            </w:tcBorders>
          </w:tcPr>
          <w:p w:rsidR="002911D6" w:rsidRPr="002A0EF4" w:rsidRDefault="002911D6">
            <w:pPr>
              <w:rPr>
                <w:rFonts w:ascii="Times New Roman" w:hAnsi="Times New Roman" w:cs="Times New Roman"/>
              </w:rPr>
            </w:pPr>
          </w:p>
        </w:tc>
        <w:tc>
          <w:tcPr>
            <w:tcW w:w="0" w:type="auto"/>
            <w:vMerge/>
            <w:tcBorders>
              <w:top w:val="nil"/>
              <w:left w:val="nil"/>
              <w:bottom w:val="single" w:sz="8"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468"/>
        </w:trPr>
        <w:tc>
          <w:tcPr>
            <w:tcW w:w="473" w:type="dxa"/>
            <w:gridSpan w:val="2"/>
            <w:tcBorders>
              <w:top w:val="single" w:sz="8" w:space="0" w:color="000000"/>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08" w:type="dxa"/>
            <w:vMerge w:val="restart"/>
            <w:tcBorders>
              <w:top w:val="single" w:sz="8" w:space="0" w:color="000000"/>
              <w:left w:val="double" w:sz="6" w:space="0" w:color="000000"/>
              <w:bottom w:val="single" w:sz="4" w:space="0" w:color="000000"/>
              <w:right w:val="nil"/>
            </w:tcBorders>
          </w:tcPr>
          <w:p w:rsidR="002911D6" w:rsidRPr="002A0EF4" w:rsidRDefault="002911D6">
            <w:pPr>
              <w:rPr>
                <w:rFonts w:ascii="Times New Roman" w:hAnsi="Times New Roman" w:cs="Times New Roman"/>
              </w:rPr>
            </w:pPr>
          </w:p>
        </w:tc>
        <w:tc>
          <w:tcPr>
            <w:tcW w:w="3410" w:type="dxa"/>
            <w:vMerge w:val="restart"/>
            <w:tcBorders>
              <w:top w:val="single" w:sz="8" w:space="0" w:color="000000"/>
              <w:left w:val="single" w:sz="4" w:space="0" w:color="000000"/>
              <w:bottom w:val="single" w:sz="4" w:space="0" w:color="000000"/>
              <w:right w:val="double" w:sz="6" w:space="0" w:color="000000"/>
            </w:tcBorders>
          </w:tcPr>
          <w:p w:rsidR="002911D6" w:rsidRPr="002A0EF4" w:rsidRDefault="0044410B">
            <w:pPr>
              <w:ind w:left="29"/>
              <w:rPr>
                <w:rFonts w:ascii="Times New Roman" w:hAnsi="Times New Roman" w:cs="Times New Roman"/>
              </w:rPr>
            </w:pPr>
            <w:r w:rsidRPr="002A0EF4">
              <w:rPr>
                <w:rFonts w:ascii="Times New Roman" w:hAnsi="Times New Roman" w:cs="Times New Roman"/>
              </w:rPr>
              <w:t xml:space="preserve">Качество изготовления фундаментов, (отсутствие трещин, сколов, расслоений, неровностей более 20 мм). </w:t>
            </w:r>
          </w:p>
        </w:tc>
        <w:tc>
          <w:tcPr>
            <w:tcW w:w="3459" w:type="dxa"/>
            <w:gridSpan w:val="2"/>
            <w:tcBorders>
              <w:top w:val="single" w:sz="8" w:space="0" w:color="000000"/>
              <w:left w:val="double" w:sz="6"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4979" w:type="dxa"/>
            <w:gridSpan w:val="2"/>
            <w:tcBorders>
              <w:top w:val="single" w:sz="8" w:space="0" w:color="000000"/>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1544" w:type="dxa"/>
            <w:gridSpan w:val="2"/>
            <w:tcBorders>
              <w:top w:val="single" w:sz="8" w:space="0" w:color="000000"/>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782"/>
        </w:trPr>
        <w:tc>
          <w:tcPr>
            <w:tcW w:w="473" w:type="dxa"/>
            <w:gridSpan w:val="2"/>
            <w:vMerge w:val="restart"/>
            <w:tcBorders>
              <w:top w:val="nil"/>
              <w:left w:val="single" w:sz="4" w:space="0" w:color="000000"/>
              <w:bottom w:val="single" w:sz="4" w:space="0" w:color="000000"/>
              <w:right w:val="double" w:sz="6" w:space="0" w:color="000000"/>
            </w:tcBorders>
          </w:tcPr>
          <w:p w:rsidR="002911D6" w:rsidRPr="002A0EF4" w:rsidRDefault="0044410B">
            <w:pPr>
              <w:ind w:left="103"/>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ind w:left="65"/>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240792" cy="6096"/>
                      <wp:effectExtent l="0" t="0" r="0" b="0"/>
                      <wp:docPr id="238430" name="Group 238430"/>
                      <wp:cNvGraphicFramePr/>
                      <a:graphic xmlns:a="http://schemas.openxmlformats.org/drawingml/2006/main">
                        <a:graphicData uri="http://schemas.microsoft.com/office/word/2010/wordprocessingGroup">
                          <wpg:wgp>
                            <wpg:cNvGrpSpPr/>
                            <wpg:grpSpPr>
                              <a:xfrm>
                                <a:off x="0" y="0"/>
                                <a:ext cx="240792" cy="6096"/>
                                <a:chOff x="0" y="0"/>
                                <a:chExt cx="240792" cy="6096"/>
                              </a:xfrm>
                            </wpg:grpSpPr>
                            <wps:wsp>
                              <wps:cNvPr id="262425" name="Shape 262425"/>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426" name="Shape 262426"/>
                              <wps:cNvSpPr/>
                              <wps:spPr>
                                <a:xfrm>
                                  <a:off x="6096" y="0"/>
                                  <a:ext cx="222504" cy="9144"/>
                                </a:xfrm>
                                <a:custGeom>
                                  <a:avLst/>
                                  <a:gdLst/>
                                  <a:ahLst/>
                                  <a:cxnLst/>
                                  <a:rect l="0" t="0" r="0" b="0"/>
                                  <a:pathLst>
                                    <a:path w="222504" h="9144">
                                      <a:moveTo>
                                        <a:pt x="0" y="0"/>
                                      </a:moveTo>
                                      <a:lnTo>
                                        <a:pt x="222504" y="0"/>
                                      </a:lnTo>
                                      <a:lnTo>
                                        <a:pt x="22250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427" name="Shape 262427"/>
                              <wps:cNvSpPr/>
                              <wps:spPr>
                                <a:xfrm>
                                  <a:off x="228600" y="0"/>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38430" style="width:18.96pt;height:0.480011pt;mso-position-horizontal-relative:char;mso-position-vertical-relative:line" coordsize="2407,60">
                      <v:shape id="Shape 262428" style="position:absolute;width:91;height:91;left:0;top:0;" coordsize="9144,9144" path="m0,0l9144,0l9144,9144l0,9144l0,0">
                        <v:stroke weight="0pt" endcap="flat" joinstyle="miter" miterlimit="10" on="false" color="#000000" opacity="0"/>
                        <v:fill on="true" color="#000000"/>
                      </v:shape>
                      <v:shape id="Shape 262429" style="position:absolute;width:2225;height:91;left:60;top:0;" coordsize="222504,9144" path="m0,0l222504,0l222504,9144l0,9144l0,0">
                        <v:stroke weight="0pt" endcap="flat" joinstyle="miter" miterlimit="10" on="false" color="#000000" opacity="0"/>
                        <v:fill on="true" color="#000000"/>
                      </v:shape>
                      <v:shape id="Shape 262430" style="position:absolute;width:121;height:91;left:2286;top:0;" coordsize="12192,9144" path="m0,0l12192,0l12192,9144l0,9144l0,0">
                        <v:stroke weight="0pt" endcap="flat" joinstyle="miter" miterlimit="10" on="false" color="#000000" opacity="0"/>
                        <v:fill on="true" color="#000000"/>
                      </v:shape>
                    </v:group>
                  </w:pict>
                </mc:Fallback>
              </mc:AlternateContent>
            </w: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double" w:sz="6" w:space="0" w:color="000000"/>
            </w:tcBorders>
          </w:tcPr>
          <w:p w:rsidR="002911D6" w:rsidRPr="002A0EF4" w:rsidRDefault="002911D6">
            <w:pPr>
              <w:rPr>
                <w:rFonts w:ascii="Times New Roman" w:hAnsi="Times New Roman" w:cs="Times New Roman"/>
              </w:rPr>
            </w:pPr>
          </w:p>
        </w:tc>
        <w:tc>
          <w:tcPr>
            <w:tcW w:w="3459" w:type="dxa"/>
            <w:gridSpan w:val="2"/>
            <w:vMerge w:val="restart"/>
            <w:tcBorders>
              <w:top w:val="single" w:sz="4" w:space="0" w:color="000000"/>
              <w:left w:val="double" w:sz="6" w:space="0" w:color="000000"/>
              <w:bottom w:val="single" w:sz="4" w:space="0" w:color="000000"/>
              <w:right w:val="double" w:sz="6" w:space="0" w:color="000000"/>
            </w:tcBorders>
          </w:tcPr>
          <w:p w:rsidR="002911D6" w:rsidRPr="002A0EF4" w:rsidRDefault="0044410B">
            <w:pPr>
              <w:ind w:left="138"/>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ind w:left="100"/>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2114169" cy="6096"/>
                      <wp:effectExtent l="0" t="0" r="0" b="0"/>
                      <wp:docPr id="238441" name="Group 238441"/>
                      <wp:cNvGraphicFramePr/>
                      <a:graphic xmlns:a="http://schemas.openxmlformats.org/drawingml/2006/main">
                        <a:graphicData uri="http://schemas.microsoft.com/office/word/2010/wordprocessingGroup">
                          <wpg:wgp>
                            <wpg:cNvGrpSpPr/>
                            <wpg:grpSpPr>
                              <a:xfrm>
                                <a:off x="0" y="0"/>
                                <a:ext cx="2114169" cy="6096"/>
                                <a:chOff x="0" y="0"/>
                                <a:chExt cx="2114169" cy="6096"/>
                              </a:xfrm>
                            </wpg:grpSpPr>
                            <wps:wsp>
                              <wps:cNvPr id="262431" name="Shape 262431"/>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432" name="Shape 262432"/>
                              <wps:cNvSpPr/>
                              <wps:spPr>
                                <a:xfrm>
                                  <a:off x="6096" y="0"/>
                                  <a:ext cx="2095754" cy="9144"/>
                                </a:xfrm>
                                <a:custGeom>
                                  <a:avLst/>
                                  <a:gdLst/>
                                  <a:ahLst/>
                                  <a:cxnLst/>
                                  <a:rect l="0" t="0" r="0" b="0"/>
                                  <a:pathLst>
                                    <a:path w="2095754" h="9144">
                                      <a:moveTo>
                                        <a:pt x="0" y="0"/>
                                      </a:moveTo>
                                      <a:lnTo>
                                        <a:pt x="2095754" y="0"/>
                                      </a:lnTo>
                                      <a:lnTo>
                                        <a:pt x="209575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433" name="Shape 262433"/>
                              <wps:cNvSpPr/>
                              <wps:spPr>
                                <a:xfrm>
                                  <a:off x="2101977" y="0"/>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38441" style="width:166.47pt;height:0.480011pt;mso-position-horizontal-relative:char;mso-position-vertical-relative:line" coordsize="21141,60">
                      <v:shape id="Shape 262434" style="position:absolute;width:91;height:91;left:0;top:0;" coordsize="9144,9144" path="m0,0l9144,0l9144,9144l0,9144l0,0">
                        <v:stroke weight="0pt" endcap="flat" joinstyle="miter" miterlimit="10" on="false" color="#000000" opacity="0"/>
                        <v:fill on="true" color="#000000"/>
                      </v:shape>
                      <v:shape id="Shape 262435" style="position:absolute;width:20957;height:91;left:60;top:0;" coordsize="2095754,9144" path="m0,0l2095754,0l2095754,9144l0,9144l0,0">
                        <v:stroke weight="0pt" endcap="flat" joinstyle="miter" miterlimit="10" on="false" color="#000000" opacity="0"/>
                        <v:fill on="true" color="#000000"/>
                      </v:shape>
                      <v:shape id="Shape 262436" style="position:absolute;width:121;height:91;left:21019;top:0;" coordsize="12192,9144" path="m0,0l12192,0l12192,9144l0,9144l0,0">
                        <v:stroke weight="0pt" endcap="flat" joinstyle="miter" miterlimit="10" on="false" color="#000000" opacity="0"/>
                        <v:fill on="true" color="#000000"/>
                      </v:shape>
                    </v:group>
                  </w:pict>
                </mc:Fallback>
              </mc:AlternateContent>
            </w:r>
          </w:p>
        </w:tc>
        <w:tc>
          <w:tcPr>
            <w:tcW w:w="4979" w:type="dxa"/>
            <w:gridSpan w:val="2"/>
            <w:vMerge w:val="restart"/>
            <w:tcBorders>
              <w:top w:val="single" w:sz="4" w:space="0" w:color="000000"/>
              <w:left w:val="double" w:sz="6" w:space="0" w:color="000000"/>
              <w:bottom w:val="single" w:sz="4" w:space="0" w:color="000000"/>
              <w:right w:val="double" w:sz="6" w:space="0" w:color="000000"/>
            </w:tcBorders>
          </w:tcPr>
          <w:p w:rsidR="002911D6" w:rsidRPr="002A0EF4" w:rsidRDefault="0044410B">
            <w:pPr>
              <w:ind w:left="138"/>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ind w:left="100"/>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3079116" cy="6096"/>
                      <wp:effectExtent l="0" t="0" r="0" b="0"/>
                      <wp:docPr id="238450" name="Group 238450"/>
                      <wp:cNvGraphicFramePr/>
                      <a:graphic xmlns:a="http://schemas.openxmlformats.org/drawingml/2006/main">
                        <a:graphicData uri="http://schemas.microsoft.com/office/word/2010/wordprocessingGroup">
                          <wpg:wgp>
                            <wpg:cNvGrpSpPr/>
                            <wpg:grpSpPr>
                              <a:xfrm>
                                <a:off x="0" y="0"/>
                                <a:ext cx="3079116" cy="6096"/>
                                <a:chOff x="0" y="0"/>
                                <a:chExt cx="3079116" cy="6096"/>
                              </a:xfrm>
                            </wpg:grpSpPr>
                            <wps:wsp>
                              <wps:cNvPr id="262437" name="Shape 262437"/>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438" name="Shape 262438"/>
                              <wps:cNvSpPr/>
                              <wps:spPr>
                                <a:xfrm>
                                  <a:off x="6096" y="0"/>
                                  <a:ext cx="3060827" cy="9144"/>
                                </a:xfrm>
                                <a:custGeom>
                                  <a:avLst/>
                                  <a:gdLst/>
                                  <a:ahLst/>
                                  <a:cxnLst/>
                                  <a:rect l="0" t="0" r="0" b="0"/>
                                  <a:pathLst>
                                    <a:path w="3060827" h="9144">
                                      <a:moveTo>
                                        <a:pt x="0" y="0"/>
                                      </a:moveTo>
                                      <a:lnTo>
                                        <a:pt x="3060827" y="0"/>
                                      </a:lnTo>
                                      <a:lnTo>
                                        <a:pt x="306082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439" name="Shape 262439"/>
                              <wps:cNvSpPr/>
                              <wps:spPr>
                                <a:xfrm>
                                  <a:off x="3066923" y="0"/>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38450" style="width:242.45pt;height:0.480011pt;mso-position-horizontal-relative:char;mso-position-vertical-relative:line" coordsize="30791,60">
                      <v:shape id="Shape 262440" style="position:absolute;width:91;height:91;left:0;top:0;" coordsize="9144,9144" path="m0,0l9144,0l9144,9144l0,9144l0,0">
                        <v:stroke weight="0pt" endcap="flat" joinstyle="miter" miterlimit="10" on="false" color="#000000" opacity="0"/>
                        <v:fill on="true" color="#000000"/>
                      </v:shape>
                      <v:shape id="Shape 262441" style="position:absolute;width:30608;height:91;left:60;top:0;" coordsize="3060827,9144" path="m0,0l3060827,0l3060827,9144l0,9144l0,0">
                        <v:stroke weight="0pt" endcap="flat" joinstyle="miter" miterlimit="10" on="false" color="#000000" opacity="0"/>
                        <v:fill on="true" color="#000000"/>
                      </v:shape>
                      <v:shape id="Shape 262442" style="position:absolute;width:121;height:91;left:30669;top:0;" coordsize="12192,9144" path="m0,0l12192,0l12192,9144l0,9144l0,0">
                        <v:stroke weight="0pt" endcap="flat" joinstyle="miter" miterlimit="10" on="false" color="#000000" opacity="0"/>
                        <v:fill on="true" color="#000000"/>
                      </v:shape>
                    </v:group>
                  </w:pict>
                </mc:Fallback>
              </mc:AlternateContent>
            </w:r>
          </w:p>
        </w:tc>
        <w:tc>
          <w:tcPr>
            <w:tcW w:w="1544" w:type="dxa"/>
            <w:gridSpan w:val="2"/>
            <w:vMerge w:val="restart"/>
            <w:tcBorders>
              <w:top w:val="single" w:sz="4" w:space="0" w:color="000000"/>
              <w:left w:val="double" w:sz="6" w:space="0" w:color="000000"/>
              <w:bottom w:val="single" w:sz="4" w:space="0" w:color="000000"/>
              <w:right w:val="double" w:sz="6" w:space="0" w:color="000000"/>
            </w:tcBorders>
          </w:tcPr>
          <w:p w:rsidR="002911D6" w:rsidRPr="002A0EF4" w:rsidRDefault="0044410B">
            <w:pPr>
              <w:ind w:left="140"/>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ind w:left="102"/>
              <w:rPr>
                <w:rFonts w:ascii="Times New Roman" w:hAnsi="Times New Roman" w:cs="Times New Roman"/>
              </w:rPr>
            </w:pPr>
            <w:r w:rsidRPr="002A0EF4">
              <w:rPr>
                <w:rFonts w:ascii="Times New Roman" w:hAnsi="Times New Roman" w:cs="Times New Roman"/>
                <w:noProof/>
              </w:rPr>
              <mc:AlternateContent>
                <mc:Choice Requires="wpg">
                  <w:drawing>
                    <wp:inline distT="0" distB="0" distL="0" distR="0">
                      <wp:extent cx="897635" cy="6096"/>
                      <wp:effectExtent l="0" t="0" r="0" b="0"/>
                      <wp:docPr id="238459" name="Group 238459"/>
                      <wp:cNvGraphicFramePr/>
                      <a:graphic xmlns:a="http://schemas.openxmlformats.org/drawingml/2006/main">
                        <a:graphicData uri="http://schemas.microsoft.com/office/word/2010/wordprocessingGroup">
                          <wpg:wgp>
                            <wpg:cNvGrpSpPr/>
                            <wpg:grpSpPr>
                              <a:xfrm>
                                <a:off x="0" y="0"/>
                                <a:ext cx="897635" cy="6096"/>
                                <a:chOff x="0" y="0"/>
                                <a:chExt cx="897635" cy="6096"/>
                              </a:xfrm>
                            </wpg:grpSpPr>
                            <wps:wsp>
                              <wps:cNvPr id="262443" name="Shape 262443"/>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444" name="Shape 262444"/>
                              <wps:cNvSpPr/>
                              <wps:spPr>
                                <a:xfrm>
                                  <a:off x="6096" y="0"/>
                                  <a:ext cx="879348" cy="9144"/>
                                </a:xfrm>
                                <a:custGeom>
                                  <a:avLst/>
                                  <a:gdLst/>
                                  <a:ahLst/>
                                  <a:cxnLst/>
                                  <a:rect l="0" t="0" r="0" b="0"/>
                                  <a:pathLst>
                                    <a:path w="879348" h="9144">
                                      <a:moveTo>
                                        <a:pt x="0" y="0"/>
                                      </a:moveTo>
                                      <a:lnTo>
                                        <a:pt x="879348" y="0"/>
                                      </a:lnTo>
                                      <a:lnTo>
                                        <a:pt x="8793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445" name="Shape 262445"/>
                              <wps:cNvSpPr/>
                              <wps:spPr>
                                <a:xfrm>
                                  <a:off x="885444" y="0"/>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38459" style="width:70.6799pt;height:0.480011pt;mso-position-horizontal-relative:char;mso-position-vertical-relative:line" coordsize="8976,60">
                      <v:shape id="Shape 262446" style="position:absolute;width:91;height:91;left:0;top:0;" coordsize="9144,9144" path="m0,0l9144,0l9144,9144l0,9144l0,0">
                        <v:stroke weight="0pt" endcap="flat" joinstyle="miter" miterlimit="10" on="false" color="#000000" opacity="0"/>
                        <v:fill on="true" color="#000000"/>
                      </v:shape>
                      <v:shape id="Shape 262447" style="position:absolute;width:8793;height:91;left:60;top:0;" coordsize="879348,9144" path="m0,0l879348,0l879348,9144l0,9144l0,0">
                        <v:stroke weight="0pt" endcap="flat" joinstyle="miter" miterlimit="10" on="false" color="#000000" opacity="0"/>
                        <v:fill on="true" color="#000000"/>
                      </v:shape>
                      <v:shape id="Shape 262448" style="position:absolute;width:121;height:91;left:8854;top:0;" coordsize="12192,9144" path="m0,0l12192,0l12192,9144l0,9144l0,0">
                        <v:stroke weight="0pt" endcap="flat" joinstyle="miter" miterlimit="10" on="false" color="#000000" opacity="0"/>
                        <v:fill on="true" color="#000000"/>
                      </v:shape>
                    </v:group>
                  </w:pict>
                </mc:Fallback>
              </mc:AlternateContent>
            </w:r>
          </w:p>
        </w:tc>
      </w:tr>
      <w:tr w:rsidR="002911D6" w:rsidRPr="002A0EF4">
        <w:trPr>
          <w:trHeight w:val="211"/>
        </w:trPr>
        <w:tc>
          <w:tcPr>
            <w:tcW w:w="0" w:type="auto"/>
            <w:gridSpan w:val="2"/>
            <w:vMerge/>
            <w:tcBorders>
              <w:top w:val="nil"/>
              <w:left w:val="single" w:sz="4" w:space="0" w:color="000000"/>
              <w:bottom w:val="single" w:sz="4" w:space="0" w:color="000000"/>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4" w:space="0" w:color="000000"/>
              <w:right w:val="nil"/>
            </w:tcBorders>
          </w:tcPr>
          <w:p w:rsidR="002911D6" w:rsidRPr="002A0EF4" w:rsidRDefault="002911D6">
            <w:pPr>
              <w:rPr>
                <w:rFonts w:ascii="Times New Roman" w:hAnsi="Times New Roman" w:cs="Times New Roman"/>
              </w:rPr>
            </w:pPr>
          </w:p>
        </w:tc>
        <w:tc>
          <w:tcPr>
            <w:tcW w:w="3410" w:type="dxa"/>
            <w:tcBorders>
              <w:top w:val="single" w:sz="4" w:space="0" w:color="000000"/>
              <w:left w:val="nil"/>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double" w:sz="6" w:space="0" w:color="000000"/>
              <w:bottom w:val="single" w:sz="4" w:space="0" w:color="000000"/>
              <w:right w:val="double" w:sz="6"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double" w:sz="6" w:space="0" w:color="000000"/>
              <w:bottom w:val="single" w:sz="4" w:space="0" w:color="000000"/>
              <w:right w:val="double" w:sz="6"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double" w:sz="6" w:space="0" w:color="000000"/>
              <w:bottom w:val="single" w:sz="4" w:space="0" w:color="000000"/>
              <w:right w:val="double" w:sz="6" w:space="0" w:color="000000"/>
            </w:tcBorders>
          </w:tcPr>
          <w:p w:rsidR="002911D6" w:rsidRPr="002A0EF4" w:rsidRDefault="002911D6">
            <w:pPr>
              <w:rPr>
                <w:rFonts w:ascii="Times New Roman" w:hAnsi="Times New Roman" w:cs="Times New Roman"/>
              </w:rPr>
            </w:pPr>
          </w:p>
        </w:tc>
      </w:tr>
    </w:tbl>
    <w:p w:rsidR="002911D6" w:rsidRPr="002A0EF4" w:rsidRDefault="002911D6">
      <w:pPr>
        <w:rPr>
          <w:rFonts w:ascii="Times New Roman" w:hAnsi="Times New Roman" w:cs="Times New Roman"/>
        </w:rPr>
        <w:sectPr w:rsidR="002911D6" w:rsidRPr="002A0EF4">
          <w:headerReference w:type="even" r:id="rId38"/>
          <w:headerReference w:type="default" r:id="rId39"/>
          <w:footerReference w:type="even" r:id="rId40"/>
          <w:footerReference w:type="default" r:id="rId41"/>
          <w:headerReference w:type="first" r:id="rId42"/>
          <w:footerReference w:type="first" r:id="rId43"/>
          <w:pgSz w:w="16841" w:h="11906" w:orient="landscape"/>
          <w:pgMar w:top="1138" w:right="1921" w:bottom="1295" w:left="852" w:header="720" w:footer="707" w:gutter="0"/>
          <w:cols w:space="720"/>
          <w:titlePg/>
        </w:sectPr>
      </w:pPr>
    </w:p>
    <w:p w:rsidR="002911D6" w:rsidRPr="002A0EF4" w:rsidRDefault="0044410B">
      <w:pPr>
        <w:spacing w:after="0"/>
        <w:ind w:left="-597"/>
        <w:rPr>
          <w:rFonts w:ascii="Times New Roman" w:hAnsi="Times New Roman" w:cs="Times New Roman"/>
        </w:rPr>
      </w:pPr>
      <w:r w:rsidRPr="002A0EF4">
        <w:rPr>
          <w:rFonts w:ascii="Times New Roman" w:hAnsi="Times New Roman" w:cs="Times New Roman"/>
          <w:noProof/>
        </w:rPr>
        <w:drawing>
          <wp:inline distT="0" distB="0" distL="0" distR="0">
            <wp:extent cx="8906256" cy="5785104"/>
            <wp:effectExtent l="0" t="0" r="0" b="0"/>
            <wp:docPr id="250693" name="Picture 250693"/>
            <wp:cNvGraphicFramePr/>
            <a:graphic xmlns:a="http://schemas.openxmlformats.org/drawingml/2006/main">
              <a:graphicData uri="http://schemas.openxmlformats.org/drawingml/2006/picture">
                <pic:pic xmlns:pic="http://schemas.openxmlformats.org/drawingml/2006/picture">
                  <pic:nvPicPr>
                    <pic:cNvPr id="250693" name="Picture 250693"/>
                    <pic:cNvPicPr/>
                  </pic:nvPicPr>
                  <pic:blipFill>
                    <a:blip r:embed="rId44"/>
                    <a:stretch>
                      <a:fillRect/>
                    </a:stretch>
                  </pic:blipFill>
                  <pic:spPr>
                    <a:xfrm>
                      <a:off x="0" y="0"/>
                      <a:ext cx="8906256" cy="5785104"/>
                    </a:xfrm>
                    <a:prstGeom prst="rect">
                      <a:avLst/>
                    </a:prstGeom>
                  </pic:spPr>
                </pic:pic>
              </a:graphicData>
            </a:graphic>
          </wp:inline>
        </w:drawing>
      </w:r>
    </w:p>
    <w:tbl>
      <w:tblPr>
        <w:tblStyle w:val="TableGrid"/>
        <w:tblpPr w:vertAnchor="text" w:tblpX="-509" w:tblpY="106"/>
        <w:tblOverlap w:val="never"/>
        <w:tblW w:w="13864" w:type="dxa"/>
        <w:tblInd w:w="0" w:type="dxa"/>
        <w:tblCellMar>
          <w:top w:w="48" w:type="dxa"/>
          <w:left w:w="34" w:type="dxa"/>
          <w:right w:w="51" w:type="dxa"/>
        </w:tblCellMar>
        <w:tblLook w:val="04A0" w:firstRow="1" w:lastRow="0" w:firstColumn="1" w:lastColumn="0" w:noHBand="0" w:noVBand="1"/>
      </w:tblPr>
      <w:tblGrid>
        <w:gridCol w:w="365"/>
        <w:gridCol w:w="3660"/>
        <w:gridCol w:w="3315"/>
        <w:gridCol w:w="144"/>
        <w:gridCol w:w="4835"/>
        <w:gridCol w:w="146"/>
        <w:gridCol w:w="1399"/>
      </w:tblGrid>
      <w:tr w:rsidR="002911D6" w:rsidRPr="002A0EF4">
        <w:trPr>
          <w:trHeight w:val="319"/>
        </w:trPr>
        <w:tc>
          <w:tcPr>
            <w:tcW w:w="365" w:type="dxa"/>
            <w:tcBorders>
              <w:top w:val="single" w:sz="4" w:space="0" w:color="000000"/>
              <w:left w:val="single" w:sz="4" w:space="0" w:color="000000"/>
              <w:bottom w:val="single" w:sz="4" w:space="0" w:color="000000"/>
              <w:right w:val="single" w:sz="8" w:space="0" w:color="000000"/>
            </w:tcBorders>
          </w:tcPr>
          <w:p w:rsidR="002911D6" w:rsidRPr="002A0EF4" w:rsidRDefault="0044410B">
            <w:pPr>
              <w:ind w:left="62"/>
              <w:rPr>
                <w:rFonts w:ascii="Times New Roman" w:hAnsi="Times New Roman" w:cs="Times New Roman"/>
              </w:rPr>
            </w:pPr>
            <w:r w:rsidRPr="002A0EF4">
              <w:rPr>
                <w:rFonts w:ascii="Times New Roman" w:hAnsi="Times New Roman" w:cs="Times New Roman"/>
              </w:rPr>
              <w:t xml:space="preserve">2. </w:t>
            </w:r>
          </w:p>
        </w:tc>
        <w:tc>
          <w:tcPr>
            <w:tcW w:w="3660" w:type="dxa"/>
            <w:tcBorders>
              <w:top w:val="nil"/>
              <w:left w:val="single" w:sz="8" w:space="0" w:color="000000"/>
              <w:bottom w:val="nil"/>
              <w:right w:val="single" w:sz="4" w:space="0" w:color="000000"/>
            </w:tcBorders>
          </w:tcPr>
          <w:p w:rsidR="002911D6" w:rsidRPr="002A0EF4" w:rsidRDefault="002911D6">
            <w:pPr>
              <w:rPr>
                <w:rFonts w:ascii="Times New Roman" w:hAnsi="Times New Roman" w:cs="Times New Roman"/>
              </w:rPr>
            </w:pPr>
          </w:p>
        </w:tc>
        <w:tc>
          <w:tcPr>
            <w:tcW w:w="3315" w:type="dxa"/>
            <w:tcBorders>
              <w:top w:val="single" w:sz="4" w:space="0" w:color="000000"/>
              <w:left w:val="single" w:sz="4" w:space="0" w:color="000000"/>
              <w:bottom w:val="single" w:sz="4" w:space="0" w:color="000000"/>
              <w:right w:val="single" w:sz="8"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44" w:type="dxa"/>
            <w:tcBorders>
              <w:top w:val="nil"/>
              <w:left w:val="single" w:sz="8" w:space="0" w:color="000000"/>
              <w:bottom w:val="nil"/>
              <w:right w:val="single" w:sz="4" w:space="0" w:color="000000"/>
            </w:tcBorders>
          </w:tcPr>
          <w:p w:rsidR="002911D6" w:rsidRPr="002A0EF4" w:rsidRDefault="002911D6">
            <w:pPr>
              <w:rPr>
                <w:rFonts w:ascii="Times New Roman" w:hAnsi="Times New Roman" w:cs="Times New Roman"/>
              </w:rPr>
            </w:pPr>
          </w:p>
        </w:tc>
        <w:tc>
          <w:tcPr>
            <w:tcW w:w="4835" w:type="dxa"/>
            <w:tcBorders>
              <w:top w:val="single" w:sz="4" w:space="0" w:color="000000"/>
              <w:left w:val="single" w:sz="4" w:space="0" w:color="000000"/>
              <w:bottom w:val="single" w:sz="4" w:space="0" w:color="000000"/>
              <w:right w:val="single" w:sz="8"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46" w:type="dxa"/>
            <w:tcBorders>
              <w:top w:val="nil"/>
              <w:left w:val="single" w:sz="8" w:space="0" w:color="000000"/>
              <w:bottom w:val="nil"/>
              <w:right w:val="single" w:sz="4" w:space="0" w:color="000000"/>
            </w:tcBorders>
          </w:tcPr>
          <w:p w:rsidR="002911D6" w:rsidRPr="002A0EF4" w:rsidRDefault="002911D6">
            <w:pPr>
              <w:rPr>
                <w:rFonts w:ascii="Times New Roman" w:hAnsi="Times New Roman" w:cs="Times New Roman"/>
              </w:rPr>
            </w:pPr>
          </w:p>
        </w:tc>
        <w:tc>
          <w:tcPr>
            <w:tcW w:w="1399" w:type="dxa"/>
            <w:tcBorders>
              <w:top w:val="single" w:sz="4" w:space="0" w:color="000000"/>
              <w:left w:val="single" w:sz="4" w:space="0" w:color="000000"/>
              <w:bottom w:val="single" w:sz="4" w:space="0" w:color="000000"/>
              <w:right w:val="single" w:sz="8"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bl>
    <w:p w:rsidR="002911D6" w:rsidRPr="002A0EF4" w:rsidRDefault="0044410B">
      <w:pPr>
        <w:spacing w:after="4" w:line="268" w:lineRule="auto"/>
        <w:ind w:left="41" w:hanging="10"/>
        <w:rPr>
          <w:rFonts w:ascii="Times New Roman" w:hAnsi="Times New Roman" w:cs="Times New Roman"/>
        </w:rPr>
      </w:pPr>
      <w:r w:rsidRPr="002A0EF4">
        <w:rPr>
          <w:rFonts w:ascii="Times New Roman" w:hAnsi="Times New Roman" w:cs="Times New Roman"/>
          <w:noProof/>
        </w:rPr>
        <w:drawing>
          <wp:anchor distT="0" distB="0" distL="114300" distR="114300" simplePos="0" relativeHeight="251665408" behindDoc="0" locked="0" layoutInCell="1" allowOverlap="0">
            <wp:simplePos x="0" y="0"/>
            <wp:positionH relativeFrom="column">
              <wp:posOffset>-378967</wp:posOffset>
            </wp:positionH>
            <wp:positionV relativeFrom="paragraph">
              <wp:posOffset>208534</wp:posOffset>
            </wp:positionV>
            <wp:extent cx="8906256" cy="5675377"/>
            <wp:effectExtent l="0" t="0" r="0" b="0"/>
            <wp:wrapSquare wrapText="bothSides"/>
            <wp:docPr id="250698" name="Picture 250698"/>
            <wp:cNvGraphicFramePr/>
            <a:graphic xmlns:a="http://schemas.openxmlformats.org/drawingml/2006/main">
              <a:graphicData uri="http://schemas.openxmlformats.org/drawingml/2006/picture">
                <pic:pic xmlns:pic="http://schemas.openxmlformats.org/drawingml/2006/picture">
                  <pic:nvPicPr>
                    <pic:cNvPr id="250698" name="Picture 250698"/>
                    <pic:cNvPicPr/>
                  </pic:nvPicPr>
                  <pic:blipFill>
                    <a:blip r:embed="rId45"/>
                    <a:stretch>
                      <a:fillRect/>
                    </a:stretch>
                  </pic:blipFill>
                  <pic:spPr>
                    <a:xfrm>
                      <a:off x="0" y="0"/>
                      <a:ext cx="8906256" cy="5675377"/>
                    </a:xfrm>
                    <a:prstGeom prst="rect">
                      <a:avLst/>
                    </a:prstGeom>
                  </pic:spPr>
                </pic:pic>
              </a:graphicData>
            </a:graphic>
          </wp:anchor>
        </w:drawing>
      </w:r>
      <w:r w:rsidRPr="002A0EF4">
        <w:rPr>
          <w:rFonts w:ascii="Times New Roman" w:hAnsi="Times New Roman" w:cs="Times New Roman"/>
        </w:rPr>
        <w:t xml:space="preserve">АНТЕННО-МАЧТОВОЕ </w:t>
      </w:r>
      <w:r w:rsidRPr="002A0EF4">
        <w:rPr>
          <w:rFonts w:ascii="Times New Roman" w:hAnsi="Times New Roman" w:cs="Times New Roman"/>
        </w:rPr>
        <w:br w:type="page"/>
      </w:r>
    </w:p>
    <w:p w:rsidR="002911D6" w:rsidRPr="002A0EF4" w:rsidRDefault="0044410B">
      <w:pPr>
        <w:spacing w:after="0"/>
        <w:ind w:left="-597"/>
        <w:rPr>
          <w:rFonts w:ascii="Times New Roman" w:hAnsi="Times New Roman" w:cs="Times New Roman"/>
        </w:rPr>
      </w:pPr>
      <w:r w:rsidRPr="002A0EF4">
        <w:rPr>
          <w:rFonts w:ascii="Times New Roman" w:hAnsi="Times New Roman" w:cs="Times New Roman"/>
          <w:noProof/>
        </w:rPr>
        <w:drawing>
          <wp:inline distT="0" distB="0" distL="0" distR="0">
            <wp:extent cx="8906256" cy="5794248"/>
            <wp:effectExtent l="0" t="0" r="0" b="0"/>
            <wp:docPr id="250700" name="Picture 250700"/>
            <wp:cNvGraphicFramePr/>
            <a:graphic xmlns:a="http://schemas.openxmlformats.org/drawingml/2006/main">
              <a:graphicData uri="http://schemas.openxmlformats.org/drawingml/2006/picture">
                <pic:pic xmlns:pic="http://schemas.openxmlformats.org/drawingml/2006/picture">
                  <pic:nvPicPr>
                    <pic:cNvPr id="250700" name="Picture 250700"/>
                    <pic:cNvPicPr/>
                  </pic:nvPicPr>
                  <pic:blipFill>
                    <a:blip r:embed="rId46"/>
                    <a:stretch>
                      <a:fillRect/>
                    </a:stretch>
                  </pic:blipFill>
                  <pic:spPr>
                    <a:xfrm>
                      <a:off x="0" y="0"/>
                      <a:ext cx="8906256" cy="5794248"/>
                    </a:xfrm>
                    <a:prstGeom prst="rect">
                      <a:avLst/>
                    </a:prstGeom>
                  </pic:spPr>
                </pic:pic>
              </a:graphicData>
            </a:graphic>
          </wp:inline>
        </w:drawing>
      </w:r>
    </w:p>
    <w:p w:rsidR="002911D6" w:rsidRPr="002A0EF4" w:rsidRDefault="002911D6">
      <w:pPr>
        <w:rPr>
          <w:rFonts w:ascii="Times New Roman" w:hAnsi="Times New Roman" w:cs="Times New Roman"/>
        </w:rPr>
        <w:sectPr w:rsidR="002911D6" w:rsidRPr="002A0EF4">
          <w:headerReference w:type="even" r:id="rId47"/>
          <w:headerReference w:type="default" r:id="rId48"/>
          <w:footerReference w:type="even" r:id="rId49"/>
          <w:footerReference w:type="default" r:id="rId50"/>
          <w:headerReference w:type="first" r:id="rId51"/>
          <w:footerReference w:type="first" r:id="rId52"/>
          <w:pgSz w:w="16841" w:h="11906" w:orient="landscape"/>
          <w:pgMar w:top="1133" w:right="1440" w:bottom="1440" w:left="1440" w:header="1133" w:footer="707" w:gutter="0"/>
          <w:cols w:space="720"/>
          <w:titlePg/>
        </w:sectPr>
      </w:pPr>
    </w:p>
    <w:p w:rsidR="002911D6" w:rsidRPr="002A0EF4" w:rsidRDefault="0044410B">
      <w:pPr>
        <w:spacing w:after="0"/>
        <w:ind w:left="-597"/>
        <w:rPr>
          <w:rFonts w:ascii="Times New Roman" w:hAnsi="Times New Roman" w:cs="Times New Roman"/>
        </w:rPr>
      </w:pPr>
      <w:r w:rsidRPr="002A0EF4">
        <w:rPr>
          <w:rFonts w:ascii="Times New Roman" w:hAnsi="Times New Roman" w:cs="Times New Roman"/>
          <w:noProof/>
        </w:rPr>
        <w:drawing>
          <wp:inline distT="0" distB="0" distL="0" distR="0">
            <wp:extent cx="8906256" cy="5943601"/>
            <wp:effectExtent l="0" t="0" r="0" b="0"/>
            <wp:docPr id="250705" name="Picture 250705"/>
            <wp:cNvGraphicFramePr/>
            <a:graphic xmlns:a="http://schemas.openxmlformats.org/drawingml/2006/main">
              <a:graphicData uri="http://schemas.openxmlformats.org/drawingml/2006/picture">
                <pic:pic xmlns:pic="http://schemas.openxmlformats.org/drawingml/2006/picture">
                  <pic:nvPicPr>
                    <pic:cNvPr id="250705" name="Picture 250705"/>
                    <pic:cNvPicPr/>
                  </pic:nvPicPr>
                  <pic:blipFill>
                    <a:blip r:embed="rId53"/>
                    <a:stretch>
                      <a:fillRect/>
                    </a:stretch>
                  </pic:blipFill>
                  <pic:spPr>
                    <a:xfrm>
                      <a:off x="0" y="0"/>
                      <a:ext cx="8906256" cy="5943601"/>
                    </a:xfrm>
                    <a:prstGeom prst="rect">
                      <a:avLst/>
                    </a:prstGeom>
                  </pic:spPr>
                </pic:pic>
              </a:graphicData>
            </a:graphic>
          </wp:inline>
        </w:drawing>
      </w:r>
    </w:p>
    <w:p w:rsidR="002911D6" w:rsidRPr="002A0EF4" w:rsidRDefault="0044410B">
      <w:pPr>
        <w:spacing w:after="0"/>
        <w:ind w:left="-597"/>
        <w:rPr>
          <w:rFonts w:ascii="Times New Roman" w:hAnsi="Times New Roman" w:cs="Times New Roman"/>
        </w:rPr>
      </w:pPr>
      <w:r w:rsidRPr="002A0EF4">
        <w:rPr>
          <w:rFonts w:ascii="Times New Roman" w:hAnsi="Times New Roman" w:cs="Times New Roman"/>
          <w:noProof/>
        </w:rPr>
        <w:drawing>
          <wp:inline distT="0" distB="0" distL="0" distR="0">
            <wp:extent cx="8906256" cy="5903977"/>
            <wp:effectExtent l="0" t="0" r="0" b="0"/>
            <wp:docPr id="250710" name="Picture 250710"/>
            <wp:cNvGraphicFramePr/>
            <a:graphic xmlns:a="http://schemas.openxmlformats.org/drawingml/2006/main">
              <a:graphicData uri="http://schemas.openxmlformats.org/drawingml/2006/picture">
                <pic:pic xmlns:pic="http://schemas.openxmlformats.org/drawingml/2006/picture">
                  <pic:nvPicPr>
                    <pic:cNvPr id="250710" name="Picture 250710"/>
                    <pic:cNvPicPr/>
                  </pic:nvPicPr>
                  <pic:blipFill>
                    <a:blip r:embed="rId54"/>
                    <a:stretch>
                      <a:fillRect/>
                    </a:stretch>
                  </pic:blipFill>
                  <pic:spPr>
                    <a:xfrm>
                      <a:off x="0" y="0"/>
                      <a:ext cx="8906256" cy="5903977"/>
                    </a:xfrm>
                    <a:prstGeom prst="rect">
                      <a:avLst/>
                    </a:prstGeom>
                  </pic:spPr>
                </pic:pic>
              </a:graphicData>
            </a:graphic>
          </wp:inline>
        </w:drawing>
      </w:r>
    </w:p>
    <w:p w:rsidR="002911D6" w:rsidRPr="002A0EF4" w:rsidRDefault="0044410B">
      <w:pPr>
        <w:spacing w:after="0"/>
        <w:ind w:left="-597"/>
        <w:rPr>
          <w:rFonts w:ascii="Times New Roman" w:hAnsi="Times New Roman" w:cs="Times New Roman"/>
        </w:rPr>
      </w:pPr>
      <w:r w:rsidRPr="002A0EF4">
        <w:rPr>
          <w:rFonts w:ascii="Times New Roman" w:hAnsi="Times New Roman" w:cs="Times New Roman"/>
          <w:noProof/>
        </w:rPr>
        <w:drawing>
          <wp:inline distT="0" distB="0" distL="0" distR="0">
            <wp:extent cx="8906256" cy="5946648"/>
            <wp:effectExtent l="0" t="0" r="0" b="0"/>
            <wp:docPr id="250715" name="Picture 250715"/>
            <wp:cNvGraphicFramePr/>
            <a:graphic xmlns:a="http://schemas.openxmlformats.org/drawingml/2006/main">
              <a:graphicData uri="http://schemas.openxmlformats.org/drawingml/2006/picture">
                <pic:pic xmlns:pic="http://schemas.openxmlformats.org/drawingml/2006/picture">
                  <pic:nvPicPr>
                    <pic:cNvPr id="250715" name="Picture 250715"/>
                    <pic:cNvPicPr/>
                  </pic:nvPicPr>
                  <pic:blipFill>
                    <a:blip r:embed="rId55"/>
                    <a:stretch>
                      <a:fillRect/>
                    </a:stretch>
                  </pic:blipFill>
                  <pic:spPr>
                    <a:xfrm>
                      <a:off x="0" y="0"/>
                      <a:ext cx="8906256" cy="5946648"/>
                    </a:xfrm>
                    <a:prstGeom prst="rect">
                      <a:avLst/>
                    </a:prstGeom>
                  </pic:spPr>
                </pic:pic>
              </a:graphicData>
            </a:graphic>
          </wp:inline>
        </w:drawing>
      </w:r>
    </w:p>
    <w:p w:rsidR="002911D6" w:rsidRPr="002A0EF4" w:rsidRDefault="002911D6">
      <w:pPr>
        <w:rPr>
          <w:rFonts w:ascii="Times New Roman" w:hAnsi="Times New Roman" w:cs="Times New Roman"/>
        </w:rPr>
        <w:sectPr w:rsidR="002911D6" w:rsidRPr="002A0EF4">
          <w:headerReference w:type="even" r:id="rId56"/>
          <w:headerReference w:type="default" r:id="rId57"/>
          <w:footerReference w:type="even" r:id="rId58"/>
          <w:footerReference w:type="default" r:id="rId59"/>
          <w:headerReference w:type="first" r:id="rId60"/>
          <w:footerReference w:type="first" r:id="rId61"/>
          <w:pgSz w:w="16841" w:h="11906" w:orient="landscape"/>
          <w:pgMar w:top="1187" w:right="1440" w:bottom="1350" w:left="1440" w:header="1133" w:footer="707" w:gutter="0"/>
          <w:cols w:space="720"/>
        </w:sectPr>
      </w:pPr>
    </w:p>
    <w:p w:rsidR="002911D6" w:rsidRPr="002A0EF4" w:rsidRDefault="0044410B">
      <w:pPr>
        <w:spacing w:after="0"/>
        <w:ind w:left="-9" w:right="-2538"/>
        <w:rPr>
          <w:rFonts w:ascii="Times New Roman" w:hAnsi="Times New Roman" w:cs="Times New Roman"/>
        </w:rPr>
      </w:pPr>
      <w:r w:rsidRPr="002A0EF4">
        <w:rPr>
          <w:rFonts w:ascii="Times New Roman" w:hAnsi="Times New Roman" w:cs="Times New Roman"/>
          <w:noProof/>
        </w:rPr>
        <w:drawing>
          <wp:inline distT="0" distB="0" distL="0" distR="0">
            <wp:extent cx="8906256" cy="5644896"/>
            <wp:effectExtent l="0" t="0" r="0" b="0"/>
            <wp:docPr id="250720" name="Picture 250720"/>
            <wp:cNvGraphicFramePr/>
            <a:graphic xmlns:a="http://schemas.openxmlformats.org/drawingml/2006/main">
              <a:graphicData uri="http://schemas.openxmlformats.org/drawingml/2006/picture">
                <pic:pic xmlns:pic="http://schemas.openxmlformats.org/drawingml/2006/picture">
                  <pic:nvPicPr>
                    <pic:cNvPr id="250720" name="Picture 250720"/>
                    <pic:cNvPicPr/>
                  </pic:nvPicPr>
                  <pic:blipFill>
                    <a:blip r:embed="rId62"/>
                    <a:stretch>
                      <a:fillRect/>
                    </a:stretch>
                  </pic:blipFill>
                  <pic:spPr>
                    <a:xfrm>
                      <a:off x="0" y="0"/>
                      <a:ext cx="8906256" cy="5644896"/>
                    </a:xfrm>
                    <a:prstGeom prst="rect">
                      <a:avLst/>
                    </a:prstGeom>
                  </pic:spPr>
                </pic:pic>
              </a:graphicData>
            </a:graphic>
          </wp:inline>
        </w:drawing>
      </w:r>
    </w:p>
    <w:p w:rsidR="002911D6" w:rsidRPr="002A0EF4" w:rsidRDefault="0044410B">
      <w:pPr>
        <w:spacing w:after="0"/>
        <w:ind w:left="-9" w:right="-2538"/>
        <w:rPr>
          <w:rFonts w:ascii="Times New Roman" w:hAnsi="Times New Roman" w:cs="Times New Roman"/>
        </w:rPr>
      </w:pPr>
      <w:r w:rsidRPr="002A0EF4">
        <w:rPr>
          <w:rFonts w:ascii="Times New Roman" w:hAnsi="Times New Roman" w:cs="Times New Roman"/>
          <w:noProof/>
        </w:rPr>
        <w:drawing>
          <wp:inline distT="0" distB="0" distL="0" distR="0">
            <wp:extent cx="8906256" cy="5553457"/>
            <wp:effectExtent l="0" t="0" r="0" b="0"/>
            <wp:docPr id="250725" name="Picture 250725"/>
            <wp:cNvGraphicFramePr/>
            <a:graphic xmlns:a="http://schemas.openxmlformats.org/drawingml/2006/main">
              <a:graphicData uri="http://schemas.openxmlformats.org/drawingml/2006/picture">
                <pic:pic xmlns:pic="http://schemas.openxmlformats.org/drawingml/2006/picture">
                  <pic:nvPicPr>
                    <pic:cNvPr id="250725" name="Picture 250725"/>
                    <pic:cNvPicPr/>
                  </pic:nvPicPr>
                  <pic:blipFill>
                    <a:blip r:embed="rId63"/>
                    <a:stretch>
                      <a:fillRect/>
                    </a:stretch>
                  </pic:blipFill>
                  <pic:spPr>
                    <a:xfrm>
                      <a:off x="0" y="0"/>
                      <a:ext cx="8906256" cy="5553457"/>
                    </a:xfrm>
                    <a:prstGeom prst="rect">
                      <a:avLst/>
                    </a:prstGeom>
                  </pic:spPr>
                </pic:pic>
              </a:graphicData>
            </a:graphic>
          </wp:inline>
        </w:drawing>
      </w:r>
    </w:p>
    <w:p w:rsidR="002911D6" w:rsidRPr="002A0EF4" w:rsidRDefault="0044410B">
      <w:pPr>
        <w:spacing w:after="5" w:line="249" w:lineRule="auto"/>
        <w:ind w:left="718" w:right="39" w:hanging="10"/>
        <w:jc w:val="both"/>
        <w:rPr>
          <w:rFonts w:ascii="Times New Roman" w:hAnsi="Times New Roman" w:cs="Times New Roman"/>
        </w:rPr>
      </w:pPr>
      <w:r w:rsidRPr="002A0EF4">
        <w:rPr>
          <w:rFonts w:ascii="Times New Roman" w:eastAsia="Arial" w:hAnsi="Times New Roman" w:cs="Times New Roman"/>
        </w:rPr>
        <w:t xml:space="preserve">Сроки проведения работ: </w:t>
      </w:r>
    </w:p>
    <w:p w:rsidR="002911D6" w:rsidRPr="002A0EF4" w:rsidRDefault="0044410B">
      <w:pPr>
        <w:spacing w:after="0" w:line="238" w:lineRule="auto"/>
        <w:ind w:left="708" w:right="6109"/>
        <w:rPr>
          <w:rFonts w:ascii="Times New Roman" w:hAnsi="Times New Roman" w:cs="Times New Roman"/>
        </w:rPr>
      </w:pPr>
      <w:r w:rsidRPr="002A0EF4">
        <w:rPr>
          <w:rFonts w:ascii="Times New Roman" w:eastAsia="Arial" w:hAnsi="Times New Roman" w:cs="Times New Roman"/>
        </w:rPr>
        <w:t xml:space="preserve">Дата начала работ__________________________ Дата окончания работ__________________________ Подписи исполнителей: </w:t>
      </w:r>
    </w:p>
    <w:p w:rsidR="002911D6" w:rsidRPr="002A0EF4" w:rsidRDefault="0044410B">
      <w:pPr>
        <w:spacing w:after="5" w:line="249" w:lineRule="auto"/>
        <w:ind w:left="718" w:right="39" w:hanging="10"/>
        <w:jc w:val="both"/>
        <w:rPr>
          <w:rFonts w:ascii="Times New Roman" w:hAnsi="Times New Roman" w:cs="Times New Roman"/>
        </w:rPr>
      </w:pPr>
      <w:proofErr w:type="spellStart"/>
      <w:r w:rsidRPr="002A0EF4">
        <w:rPr>
          <w:rFonts w:ascii="Times New Roman" w:eastAsia="Arial" w:hAnsi="Times New Roman" w:cs="Times New Roman"/>
        </w:rPr>
        <w:t>Должность____________________________Ф.И.О</w:t>
      </w:r>
      <w:proofErr w:type="spellEnd"/>
      <w:r w:rsidRPr="002A0EF4">
        <w:rPr>
          <w:rFonts w:ascii="Times New Roman" w:eastAsia="Arial" w:hAnsi="Times New Roman" w:cs="Times New Roman"/>
        </w:rPr>
        <w:t xml:space="preserve">. __________________________ Подпись _____________  </w:t>
      </w:r>
    </w:p>
    <w:p w:rsidR="002911D6" w:rsidRPr="002A0EF4" w:rsidRDefault="0044410B">
      <w:pPr>
        <w:spacing w:after="0"/>
        <w:ind w:left="708"/>
        <w:rPr>
          <w:rFonts w:ascii="Times New Roman" w:hAnsi="Times New Roman" w:cs="Times New Roman"/>
        </w:rPr>
      </w:pPr>
      <w:r w:rsidRPr="002A0EF4">
        <w:rPr>
          <w:rFonts w:ascii="Times New Roman" w:eastAsia="Arial" w:hAnsi="Times New Roman" w:cs="Times New Roman"/>
          <w:b/>
        </w:rPr>
        <w:t xml:space="preserve"> </w:t>
      </w:r>
    </w:p>
    <w:p w:rsidR="002911D6" w:rsidRPr="002A0EF4" w:rsidRDefault="0044410B">
      <w:pPr>
        <w:spacing w:after="0"/>
        <w:ind w:left="3257" w:hanging="10"/>
        <w:jc w:val="center"/>
        <w:rPr>
          <w:rFonts w:ascii="Times New Roman" w:hAnsi="Times New Roman" w:cs="Times New Roman"/>
        </w:rPr>
      </w:pPr>
      <w:r w:rsidRPr="002A0EF4">
        <w:rPr>
          <w:rFonts w:ascii="Times New Roman" w:eastAsia="Arial" w:hAnsi="Times New Roman" w:cs="Times New Roman"/>
          <w:b/>
        </w:rPr>
        <w:t xml:space="preserve">ФОРМУ УТВЕРЖДАЕМ: </w:t>
      </w:r>
    </w:p>
    <w:p w:rsidR="002911D6" w:rsidRPr="002A0EF4" w:rsidRDefault="0044410B">
      <w:pPr>
        <w:spacing w:after="25"/>
        <w:ind w:left="3296"/>
        <w:jc w:val="center"/>
        <w:rPr>
          <w:rFonts w:ascii="Times New Roman" w:hAnsi="Times New Roman" w:cs="Times New Roman"/>
        </w:rPr>
      </w:pPr>
      <w:r w:rsidRPr="002A0EF4">
        <w:rPr>
          <w:rFonts w:ascii="Times New Roman" w:eastAsia="Arial" w:hAnsi="Times New Roman" w:cs="Times New Roman"/>
          <w:b/>
        </w:rPr>
        <w:t xml:space="preserve"> </w:t>
      </w:r>
    </w:p>
    <w:p w:rsidR="002911D6" w:rsidRPr="002A0EF4" w:rsidRDefault="0044410B">
      <w:pPr>
        <w:tabs>
          <w:tab w:val="center" w:pos="4189"/>
          <w:tab w:val="center" w:pos="8718"/>
          <w:tab w:val="center" w:pos="12182"/>
        </w:tabs>
        <w:spacing w:after="253"/>
        <w:rPr>
          <w:rFonts w:ascii="Times New Roman" w:hAnsi="Times New Roman" w:cs="Times New Roman"/>
        </w:rPr>
      </w:pPr>
      <w:r w:rsidRPr="002A0EF4">
        <w:rPr>
          <w:rFonts w:ascii="Times New Roman" w:hAnsi="Times New Roman" w:cs="Times New Roman"/>
        </w:rPr>
        <w:tab/>
      </w:r>
      <w:r w:rsidRPr="002A0EF4">
        <w:rPr>
          <w:rFonts w:ascii="Times New Roman" w:eastAsia="Times New Roman" w:hAnsi="Times New Roman" w:cs="Times New Roman"/>
          <w:b/>
        </w:rPr>
        <w:t xml:space="preserve">От Исполнителя: </w:t>
      </w:r>
      <w:r w:rsidRPr="002A0EF4">
        <w:rPr>
          <w:rFonts w:ascii="Times New Roman" w:eastAsia="Times New Roman" w:hAnsi="Times New Roman" w:cs="Times New Roman"/>
          <w:b/>
        </w:rPr>
        <w:tab/>
        <w:t xml:space="preserve">От Заказчика: </w:t>
      </w:r>
      <w:r w:rsidRPr="002A0EF4">
        <w:rPr>
          <w:rFonts w:ascii="Times New Roman" w:eastAsia="Times New Roman" w:hAnsi="Times New Roman" w:cs="Times New Roman"/>
          <w:b/>
        </w:rPr>
        <w:tab/>
      </w:r>
      <w:r w:rsidRPr="002A0EF4">
        <w:rPr>
          <w:rFonts w:ascii="Times New Roman" w:hAnsi="Times New Roman" w:cs="Times New Roman"/>
          <w:b/>
        </w:rPr>
        <w:t xml:space="preserve"> </w:t>
      </w:r>
    </w:p>
    <w:tbl>
      <w:tblPr>
        <w:tblStyle w:val="TableGrid"/>
        <w:tblpPr w:vertAnchor="page" w:horzAnchor="page" w:tblpX="857" w:tblpY="1138"/>
        <w:tblOverlap w:val="never"/>
        <w:tblW w:w="13972" w:type="dxa"/>
        <w:tblInd w:w="0" w:type="dxa"/>
        <w:tblCellMar>
          <w:top w:w="48" w:type="dxa"/>
          <w:left w:w="34" w:type="dxa"/>
          <w:right w:w="115" w:type="dxa"/>
        </w:tblCellMar>
        <w:tblLook w:val="04A0" w:firstRow="1" w:lastRow="0" w:firstColumn="1" w:lastColumn="0" w:noHBand="0" w:noVBand="1"/>
      </w:tblPr>
      <w:tblGrid>
        <w:gridCol w:w="155"/>
        <w:gridCol w:w="393"/>
        <w:gridCol w:w="155"/>
        <w:gridCol w:w="3365"/>
        <w:gridCol w:w="155"/>
        <w:gridCol w:w="3276"/>
        <w:gridCol w:w="155"/>
        <w:gridCol w:w="4760"/>
        <w:gridCol w:w="155"/>
        <w:gridCol w:w="1403"/>
      </w:tblGrid>
      <w:tr w:rsidR="002911D6" w:rsidRPr="002A0EF4">
        <w:trPr>
          <w:trHeight w:val="632"/>
        </w:trPr>
        <w:tc>
          <w:tcPr>
            <w:tcW w:w="473" w:type="dxa"/>
            <w:gridSpan w:val="2"/>
            <w:vMerge w:val="restart"/>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108" w:type="dxa"/>
            <w:vMerge w:val="restart"/>
            <w:tcBorders>
              <w:top w:val="single" w:sz="4" w:space="0" w:color="000000"/>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3410" w:type="dxa"/>
            <w:tcBorders>
              <w:top w:val="single" w:sz="4" w:space="0" w:color="000000"/>
              <w:left w:val="single" w:sz="4" w:space="0" w:color="000000"/>
              <w:bottom w:val="single" w:sz="4" w:space="0" w:color="000000"/>
              <w:right w:val="double" w:sz="6"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соответствии с проектными решениями) </w:t>
            </w:r>
          </w:p>
        </w:tc>
        <w:tc>
          <w:tcPr>
            <w:tcW w:w="3459" w:type="dxa"/>
            <w:gridSpan w:val="2"/>
            <w:vMerge w:val="restart"/>
            <w:tcBorders>
              <w:top w:val="nil"/>
              <w:left w:val="double" w:sz="6"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4979" w:type="dxa"/>
            <w:gridSpan w:val="2"/>
            <w:vMerge w:val="restart"/>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1544" w:type="dxa"/>
            <w:gridSpan w:val="2"/>
            <w:vMerge w:val="restart"/>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214"/>
        </w:trPr>
        <w:tc>
          <w:tcPr>
            <w:tcW w:w="0" w:type="auto"/>
            <w:gridSpan w:val="2"/>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8" w:space="0" w:color="000000"/>
              <w:right w:val="nil"/>
            </w:tcBorders>
          </w:tcPr>
          <w:p w:rsidR="002911D6" w:rsidRPr="002A0EF4" w:rsidRDefault="002911D6">
            <w:pPr>
              <w:rPr>
                <w:rFonts w:ascii="Times New Roman" w:hAnsi="Times New Roman" w:cs="Times New Roman"/>
              </w:rPr>
            </w:pPr>
          </w:p>
        </w:tc>
        <w:tc>
          <w:tcPr>
            <w:tcW w:w="3410" w:type="dxa"/>
            <w:tcBorders>
              <w:top w:val="single" w:sz="4" w:space="0" w:color="000000"/>
              <w:left w:val="nil"/>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double" w:sz="6"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c>
          <w:tcPr>
            <w:tcW w:w="0" w:type="auto"/>
            <w:gridSpan w:val="2"/>
            <w:vMerge/>
            <w:tcBorders>
              <w:top w:val="nil"/>
              <w:left w:val="single" w:sz="4" w:space="0" w:color="000000"/>
              <w:bottom w:val="single" w:sz="8"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312"/>
        </w:trPr>
        <w:tc>
          <w:tcPr>
            <w:tcW w:w="473" w:type="dxa"/>
            <w:gridSpan w:val="2"/>
            <w:tcBorders>
              <w:top w:val="single" w:sz="8" w:space="0" w:color="000000"/>
              <w:left w:val="single" w:sz="4" w:space="0" w:color="000000"/>
              <w:bottom w:val="nil"/>
              <w:right w:val="single" w:sz="4" w:space="0" w:color="000000"/>
            </w:tcBorders>
          </w:tcPr>
          <w:p w:rsidR="002911D6" w:rsidRPr="002A0EF4" w:rsidRDefault="002911D6">
            <w:pPr>
              <w:rPr>
                <w:rFonts w:ascii="Times New Roman" w:hAnsi="Times New Roman" w:cs="Times New Roman"/>
              </w:rPr>
            </w:pPr>
          </w:p>
        </w:tc>
        <w:tc>
          <w:tcPr>
            <w:tcW w:w="108" w:type="dxa"/>
            <w:vMerge w:val="restart"/>
            <w:tcBorders>
              <w:top w:val="single" w:sz="8" w:space="0" w:color="000000"/>
              <w:left w:val="double" w:sz="6" w:space="0" w:color="000000"/>
              <w:bottom w:val="single" w:sz="4" w:space="0" w:color="000000"/>
              <w:right w:val="nil"/>
            </w:tcBorders>
          </w:tcPr>
          <w:p w:rsidR="002911D6" w:rsidRPr="002A0EF4" w:rsidRDefault="002911D6">
            <w:pPr>
              <w:rPr>
                <w:rFonts w:ascii="Times New Roman" w:hAnsi="Times New Roman" w:cs="Times New Roman"/>
              </w:rPr>
            </w:pPr>
          </w:p>
        </w:tc>
        <w:tc>
          <w:tcPr>
            <w:tcW w:w="3410" w:type="dxa"/>
            <w:vMerge w:val="restart"/>
            <w:tcBorders>
              <w:top w:val="single" w:sz="8" w:space="0" w:color="000000"/>
              <w:left w:val="single" w:sz="4" w:space="0" w:color="000000"/>
              <w:bottom w:val="single" w:sz="4" w:space="0" w:color="000000"/>
              <w:right w:val="double" w:sz="6"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Территория, в радиусе 20 м от БС, освобождена от строительных материалов и мусора. </w:t>
            </w:r>
          </w:p>
        </w:tc>
        <w:tc>
          <w:tcPr>
            <w:tcW w:w="3459" w:type="dxa"/>
            <w:gridSpan w:val="2"/>
            <w:tcBorders>
              <w:top w:val="single" w:sz="8" w:space="0" w:color="000000"/>
              <w:left w:val="double" w:sz="6"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4979" w:type="dxa"/>
            <w:gridSpan w:val="2"/>
            <w:tcBorders>
              <w:top w:val="single" w:sz="8" w:space="0" w:color="000000"/>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c>
          <w:tcPr>
            <w:tcW w:w="1544" w:type="dxa"/>
            <w:gridSpan w:val="2"/>
            <w:tcBorders>
              <w:top w:val="single" w:sz="8" w:space="0" w:color="000000"/>
              <w:left w:val="single" w:sz="4" w:space="0" w:color="000000"/>
              <w:bottom w:val="single" w:sz="4"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322"/>
        </w:trPr>
        <w:tc>
          <w:tcPr>
            <w:tcW w:w="74" w:type="dxa"/>
            <w:vMerge w:val="restart"/>
            <w:tcBorders>
              <w:top w:val="nil"/>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398" w:type="dxa"/>
            <w:tcBorders>
              <w:top w:val="single" w:sz="4" w:space="0" w:color="000000"/>
              <w:left w:val="single" w:sz="4" w:space="0" w:color="000000"/>
              <w:bottom w:val="single" w:sz="4" w:space="0" w:color="000000"/>
              <w:right w:val="double" w:sz="6"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nil"/>
              <w:right w:val="double" w:sz="6" w:space="0" w:color="000000"/>
            </w:tcBorders>
          </w:tcPr>
          <w:p w:rsidR="002911D6" w:rsidRPr="002A0EF4" w:rsidRDefault="002911D6">
            <w:pPr>
              <w:rPr>
                <w:rFonts w:ascii="Times New Roman" w:hAnsi="Times New Roman" w:cs="Times New Roman"/>
              </w:rPr>
            </w:pPr>
          </w:p>
        </w:tc>
        <w:tc>
          <w:tcPr>
            <w:tcW w:w="109" w:type="dxa"/>
            <w:vMerge w:val="restart"/>
            <w:tcBorders>
              <w:top w:val="nil"/>
              <w:left w:val="double" w:sz="6" w:space="0" w:color="000000"/>
              <w:bottom w:val="single" w:sz="4" w:space="0" w:color="000000"/>
              <w:right w:val="nil"/>
            </w:tcBorders>
          </w:tcPr>
          <w:p w:rsidR="002911D6" w:rsidRPr="002A0EF4" w:rsidRDefault="002911D6">
            <w:pPr>
              <w:rPr>
                <w:rFonts w:ascii="Times New Roman" w:hAnsi="Times New Roman" w:cs="Times New Roman"/>
              </w:rPr>
            </w:pPr>
          </w:p>
        </w:tc>
        <w:tc>
          <w:tcPr>
            <w:tcW w:w="3350" w:type="dxa"/>
            <w:tcBorders>
              <w:top w:val="single" w:sz="4" w:space="0" w:color="000000"/>
              <w:left w:val="single" w:sz="4" w:space="0" w:color="000000"/>
              <w:bottom w:val="single" w:sz="4" w:space="0" w:color="000000"/>
              <w:right w:val="double" w:sz="6"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09" w:type="dxa"/>
            <w:vMerge w:val="restart"/>
            <w:tcBorders>
              <w:top w:val="nil"/>
              <w:left w:val="double" w:sz="6" w:space="0" w:color="000000"/>
              <w:bottom w:val="single" w:sz="4" w:space="0" w:color="000000"/>
              <w:right w:val="nil"/>
            </w:tcBorders>
          </w:tcPr>
          <w:p w:rsidR="002911D6" w:rsidRPr="002A0EF4" w:rsidRDefault="002911D6">
            <w:pPr>
              <w:rPr>
                <w:rFonts w:ascii="Times New Roman" w:hAnsi="Times New Roman" w:cs="Times New Roman"/>
              </w:rPr>
            </w:pPr>
          </w:p>
        </w:tc>
        <w:tc>
          <w:tcPr>
            <w:tcW w:w="4869" w:type="dxa"/>
            <w:tcBorders>
              <w:top w:val="single" w:sz="4" w:space="0" w:color="000000"/>
              <w:left w:val="single" w:sz="4" w:space="0" w:color="000000"/>
              <w:bottom w:val="single" w:sz="4" w:space="0" w:color="000000"/>
              <w:right w:val="double" w:sz="6"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12" w:type="dxa"/>
            <w:vMerge w:val="restart"/>
            <w:tcBorders>
              <w:top w:val="nil"/>
              <w:left w:val="double" w:sz="6" w:space="0" w:color="000000"/>
              <w:bottom w:val="single" w:sz="4" w:space="0" w:color="000000"/>
              <w:right w:val="nil"/>
            </w:tcBorders>
          </w:tcPr>
          <w:p w:rsidR="002911D6" w:rsidRPr="002A0EF4" w:rsidRDefault="002911D6">
            <w:pPr>
              <w:rPr>
                <w:rFonts w:ascii="Times New Roman" w:hAnsi="Times New Roman" w:cs="Times New Roman"/>
              </w:rPr>
            </w:pPr>
          </w:p>
        </w:tc>
        <w:tc>
          <w:tcPr>
            <w:tcW w:w="1433" w:type="dxa"/>
            <w:tcBorders>
              <w:top w:val="single" w:sz="4" w:space="0" w:color="000000"/>
              <w:left w:val="single" w:sz="4" w:space="0" w:color="000000"/>
              <w:bottom w:val="single" w:sz="4" w:space="0" w:color="000000"/>
              <w:right w:val="double" w:sz="6"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450"/>
        </w:trPr>
        <w:tc>
          <w:tcPr>
            <w:tcW w:w="0" w:type="auto"/>
            <w:vMerge/>
            <w:tcBorders>
              <w:top w:val="nil"/>
              <w:left w:val="single" w:sz="4" w:space="0" w:color="000000"/>
              <w:bottom w:val="nil"/>
              <w:right w:val="nil"/>
            </w:tcBorders>
          </w:tcPr>
          <w:p w:rsidR="002911D6" w:rsidRPr="002A0EF4" w:rsidRDefault="002911D6">
            <w:pPr>
              <w:rPr>
                <w:rFonts w:ascii="Times New Roman" w:hAnsi="Times New Roman" w:cs="Times New Roman"/>
              </w:rPr>
            </w:pPr>
          </w:p>
        </w:tc>
        <w:tc>
          <w:tcPr>
            <w:tcW w:w="398" w:type="dxa"/>
            <w:vMerge w:val="restart"/>
            <w:tcBorders>
              <w:top w:val="nil"/>
              <w:left w:val="nil"/>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0" w:type="auto"/>
            <w:vMerge/>
            <w:tcBorders>
              <w:top w:val="nil"/>
              <w:left w:val="single" w:sz="4" w:space="0" w:color="000000"/>
              <w:bottom w:val="single" w:sz="4" w:space="0" w:color="000000"/>
              <w:right w:val="double" w:sz="6"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3350" w:type="dxa"/>
            <w:vMerge w:val="restart"/>
            <w:tcBorders>
              <w:top w:val="single" w:sz="4" w:space="0" w:color="000000"/>
              <w:left w:val="nil"/>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4869" w:type="dxa"/>
            <w:vMerge w:val="restart"/>
            <w:tcBorders>
              <w:top w:val="single" w:sz="4" w:space="0" w:color="000000"/>
              <w:left w:val="nil"/>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nil"/>
              <w:right w:val="nil"/>
            </w:tcBorders>
          </w:tcPr>
          <w:p w:rsidR="002911D6" w:rsidRPr="002A0EF4" w:rsidRDefault="002911D6">
            <w:pPr>
              <w:rPr>
                <w:rFonts w:ascii="Times New Roman" w:hAnsi="Times New Roman" w:cs="Times New Roman"/>
              </w:rPr>
            </w:pPr>
          </w:p>
        </w:tc>
        <w:tc>
          <w:tcPr>
            <w:tcW w:w="1433" w:type="dxa"/>
            <w:vMerge w:val="restart"/>
            <w:tcBorders>
              <w:top w:val="single" w:sz="4" w:space="0" w:color="000000"/>
              <w:left w:val="nil"/>
              <w:bottom w:val="single" w:sz="4" w:space="0" w:color="000000"/>
              <w:right w:val="single" w:sz="4" w:space="0" w:color="000000"/>
            </w:tcBorders>
          </w:tcPr>
          <w:p w:rsidR="002911D6" w:rsidRPr="002A0EF4" w:rsidRDefault="002911D6">
            <w:pPr>
              <w:rPr>
                <w:rFonts w:ascii="Times New Roman" w:hAnsi="Times New Roman" w:cs="Times New Roman"/>
              </w:rPr>
            </w:pPr>
          </w:p>
        </w:tc>
      </w:tr>
      <w:tr w:rsidR="002911D6" w:rsidRPr="002A0EF4">
        <w:trPr>
          <w:trHeight w:val="211"/>
        </w:trPr>
        <w:tc>
          <w:tcPr>
            <w:tcW w:w="0" w:type="auto"/>
            <w:vMerge/>
            <w:tcBorders>
              <w:top w:val="nil"/>
              <w:left w:val="single" w:sz="4" w:space="0" w:color="000000"/>
              <w:bottom w:val="single" w:sz="4" w:space="0" w:color="000000"/>
              <w:right w:val="nil"/>
            </w:tcBorders>
          </w:tcPr>
          <w:p w:rsidR="002911D6" w:rsidRPr="002A0EF4" w:rsidRDefault="002911D6">
            <w:pPr>
              <w:rPr>
                <w:rFonts w:ascii="Times New Roman" w:hAnsi="Times New Roman" w:cs="Times New Roman"/>
              </w:rPr>
            </w:pPr>
          </w:p>
        </w:tc>
        <w:tc>
          <w:tcPr>
            <w:tcW w:w="0" w:type="auto"/>
            <w:vMerge/>
            <w:tcBorders>
              <w:top w:val="nil"/>
              <w:left w:val="nil"/>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4" w:space="0" w:color="000000"/>
              <w:right w:val="nil"/>
            </w:tcBorders>
          </w:tcPr>
          <w:p w:rsidR="002911D6" w:rsidRPr="002A0EF4" w:rsidRDefault="002911D6">
            <w:pPr>
              <w:rPr>
                <w:rFonts w:ascii="Times New Roman" w:hAnsi="Times New Roman" w:cs="Times New Roman"/>
              </w:rPr>
            </w:pPr>
          </w:p>
        </w:tc>
        <w:tc>
          <w:tcPr>
            <w:tcW w:w="3410" w:type="dxa"/>
            <w:tcBorders>
              <w:top w:val="single" w:sz="4" w:space="0" w:color="000000"/>
              <w:left w:val="nil"/>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4" w:space="0" w:color="000000"/>
              <w:right w:val="nil"/>
            </w:tcBorders>
          </w:tcPr>
          <w:p w:rsidR="002911D6" w:rsidRPr="002A0EF4" w:rsidRDefault="002911D6">
            <w:pPr>
              <w:rPr>
                <w:rFonts w:ascii="Times New Roman" w:hAnsi="Times New Roman" w:cs="Times New Roman"/>
              </w:rPr>
            </w:pPr>
          </w:p>
        </w:tc>
        <w:tc>
          <w:tcPr>
            <w:tcW w:w="0" w:type="auto"/>
            <w:vMerge/>
            <w:tcBorders>
              <w:top w:val="nil"/>
              <w:left w:val="nil"/>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4" w:space="0" w:color="000000"/>
              <w:right w:val="nil"/>
            </w:tcBorders>
          </w:tcPr>
          <w:p w:rsidR="002911D6" w:rsidRPr="002A0EF4" w:rsidRDefault="002911D6">
            <w:pPr>
              <w:rPr>
                <w:rFonts w:ascii="Times New Roman" w:hAnsi="Times New Roman" w:cs="Times New Roman"/>
              </w:rPr>
            </w:pPr>
          </w:p>
        </w:tc>
        <w:tc>
          <w:tcPr>
            <w:tcW w:w="0" w:type="auto"/>
            <w:vMerge/>
            <w:tcBorders>
              <w:top w:val="nil"/>
              <w:left w:val="nil"/>
              <w:bottom w:val="single" w:sz="4" w:space="0" w:color="000000"/>
              <w:right w:val="single" w:sz="4" w:space="0" w:color="000000"/>
            </w:tcBorders>
          </w:tcPr>
          <w:p w:rsidR="002911D6" w:rsidRPr="002A0EF4" w:rsidRDefault="002911D6">
            <w:pPr>
              <w:rPr>
                <w:rFonts w:ascii="Times New Roman" w:hAnsi="Times New Roman" w:cs="Times New Roman"/>
              </w:rPr>
            </w:pPr>
          </w:p>
        </w:tc>
        <w:tc>
          <w:tcPr>
            <w:tcW w:w="0" w:type="auto"/>
            <w:vMerge/>
            <w:tcBorders>
              <w:top w:val="nil"/>
              <w:left w:val="double" w:sz="6" w:space="0" w:color="000000"/>
              <w:bottom w:val="single" w:sz="4" w:space="0" w:color="000000"/>
              <w:right w:val="nil"/>
            </w:tcBorders>
          </w:tcPr>
          <w:p w:rsidR="002911D6" w:rsidRPr="002A0EF4" w:rsidRDefault="002911D6">
            <w:pPr>
              <w:rPr>
                <w:rFonts w:ascii="Times New Roman" w:hAnsi="Times New Roman" w:cs="Times New Roman"/>
              </w:rPr>
            </w:pPr>
          </w:p>
        </w:tc>
        <w:tc>
          <w:tcPr>
            <w:tcW w:w="0" w:type="auto"/>
            <w:vMerge/>
            <w:tcBorders>
              <w:top w:val="nil"/>
              <w:left w:val="nil"/>
              <w:bottom w:val="single" w:sz="4" w:space="0" w:color="000000"/>
              <w:right w:val="single" w:sz="4" w:space="0" w:color="000000"/>
            </w:tcBorders>
          </w:tcPr>
          <w:p w:rsidR="002911D6" w:rsidRPr="002A0EF4" w:rsidRDefault="002911D6">
            <w:pPr>
              <w:rPr>
                <w:rFonts w:ascii="Times New Roman" w:hAnsi="Times New Roman" w:cs="Times New Roman"/>
              </w:rPr>
            </w:pPr>
          </w:p>
        </w:tc>
      </w:tr>
    </w:tbl>
    <w:p w:rsidR="002911D6" w:rsidRPr="002A0EF4" w:rsidRDefault="002911D6">
      <w:pPr>
        <w:spacing w:after="21"/>
        <w:ind w:left="3320"/>
        <w:rPr>
          <w:rFonts w:ascii="Times New Roman" w:hAnsi="Times New Roman" w:cs="Times New Roman"/>
        </w:rPr>
      </w:pPr>
    </w:p>
    <w:p w:rsidR="002911D6" w:rsidRPr="002A0EF4" w:rsidRDefault="002911D6">
      <w:pPr>
        <w:spacing w:after="191"/>
        <w:ind w:left="3250"/>
        <w:rPr>
          <w:rFonts w:ascii="Times New Roman" w:hAnsi="Times New Roman" w:cs="Times New Roman"/>
        </w:rPr>
      </w:pPr>
    </w:p>
    <w:p w:rsidR="002911D6" w:rsidRPr="002A0EF4" w:rsidRDefault="0044410B">
      <w:pPr>
        <w:spacing w:after="0"/>
        <w:rPr>
          <w:rFonts w:ascii="Times New Roman" w:hAnsi="Times New Roman" w:cs="Times New Roman"/>
        </w:rPr>
      </w:pPr>
      <w:r w:rsidRPr="002A0EF4">
        <w:rPr>
          <w:rFonts w:ascii="Times New Roman" w:eastAsia="Arial" w:hAnsi="Times New Roman" w:cs="Times New Roman"/>
          <w:b/>
        </w:rPr>
        <w:t xml:space="preserve"> </w:t>
      </w:r>
    </w:p>
    <w:p w:rsidR="002911D6" w:rsidRPr="002A0EF4" w:rsidRDefault="0044410B">
      <w:pPr>
        <w:spacing w:after="0"/>
        <w:ind w:left="3296"/>
        <w:jc w:val="center"/>
        <w:rPr>
          <w:rFonts w:ascii="Times New Roman" w:hAnsi="Times New Roman" w:cs="Times New Roman"/>
        </w:rPr>
      </w:pPr>
      <w:r w:rsidRPr="002A0EF4">
        <w:rPr>
          <w:rFonts w:ascii="Times New Roman" w:eastAsia="Arial" w:hAnsi="Times New Roman" w:cs="Times New Roman"/>
          <w:b/>
        </w:rPr>
        <w:t xml:space="preserve"> </w:t>
      </w:r>
    </w:p>
    <w:p w:rsidR="002911D6" w:rsidRPr="002A0EF4" w:rsidRDefault="002911D6">
      <w:pPr>
        <w:rPr>
          <w:rFonts w:ascii="Times New Roman" w:hAnsi="Times New Roman" w:cs="Times New Roman"/>
        </w:rPr>
        <w:sectPr w:rsidR="002911D6" w:rsidRPr="002A0EF4">
          <w:headerReference w:type="even" r:id="rId64"/>
          <w:headerReference w:type="default" r:id="rId65"/>
          <w:footerReference w:type="even" r:id="rId66"/>
          <w:footerReference w:type="default" r:id="rId67"/>
          <w:headerReference w:type="first" r:id="rId68"/>
          <w:footerReference w:type="first" r:id="rId69"/>
          <w:pgSz w:w="16841" w:h="11906" w:orient="landscape"/>
          <w:pgMar w:top="1133" w:right="4510" w:bottom="1879" w:left="852" w:header="720" w:footer="707" w:gutter="0"/>
          <w:cols w:space="720"/>
          <w:titlePg/>
        </w:sectPr>
      </w:pPr>
    </w:p>
    <w:p w:rsidR="002911D6" w:rsidRPr="002A0EF4" w:rsidRDefault="0044410B">
      <w:pPr>
        <w:spacing w:after="0"/>
        <w:ind w:left="10" w:right="40" w:hanging="10"/>
        <w:jc w:val="right"/>
        <w:rPr>
          <w:rFonts w:ascii="Times New Roman" w:hAnsi="Times New Roman" w:cs="Times New Roman"/>
        </w:rPr>
      </w:pPr>
      <w:r w:rsidRPr="002A0EF4">
        <w:rPr>
          <w:rFonts w:ascii="Times New Roman" w:eastAsia="Arial" w:hAnsi="Times New Roman" w:cs="Times New Roman"/>
        </w:rPr>
        <w:t xml:space="preserve">Приложение 5.1. </w:t>
      </w:r>
    </w:p>
    <w:p w:rsidR="002911D6" w:rsidRPr="002A0EF4" w:rsidRDefault="0044410B">
      <w:pPr>
        <w:spacing w:after="211" w:line="265" w:lineRule="auto"/>
        <w:ind w:left="101" w:right="50" w:hanging="10"/>
        <w:jc w:val="right"/>
        <w:rPr>
          <w:rFonts w:ascii="Times New Roman" w:hAnsi="Times New Roman" w:cs="Times New Roman"/>
        </w:rPr>
      </w:pPr>
      <w:r w:rsidRPr="002A0EF4">
        <w:rPr>
          <w:rFonts w:ascii="Times New Roman" w:hAnsi="Times New Roman" w:cs="Times New Roman"/>
        </w:rPr>
        <w:t xml:space="preserve">к Договору № </w:t>
      </w:r>
      <w:r w:rsidR="005959AD" w:rsidRPr="002A0EF4">
        <w:rPr>
          <w:rFonts w:ascii="Times New Roman" w:hAnsi="Times New Roman" w:cs="Times New Roman"/>
        </w:rPr>
        <w:t>_________________</w:t>
      </w:r>
      <w:r w:rsidRPr="002A0EF4">
        <w:rPr>
          <w:rFonts w:ascii="Times New Roman" w:hAnsi="Times New Roman" w:cs="Times New Roman"/>
        </w:rPr>
        <w:t xml:space="preserve"> </w:t>
      </w:r>
    </w:p>
    <w:p w:rsidR="002911D6" w:rsidRPr="002A0EF4" w:rsidRDefault="0044410B">
      <w:pPr>
        <w:spacing w:after="218"/>
        <w:jc w:val="right"/>
        <w:rPr>
          <w:rFonts w:ascii="Times New Roman" w:hAnsi="Times New Roman" w:cs="Times New Roman"/>
        </w:rPr>
      </w:pPr>
      <w:r w:rsidRPr="002A0EF4">
        <w:rPr>
          <w:rFonts w:ascii="Times New Roman" w:hAnsi="Times New Roman" w:cs="Times New Roman"/>
          <w:b/>
        </w:rPr>
        <w:t xml:space="preserve"> </w:t>
      </w:r>
    </w:p>
    <w:p w:rsidR="002911D6" w:rsidRPr="002A0EF4" w:rsidRDefault="0044410B">
      <w:pPr>
        <w:spacing w:after="218"/>
        <w:ind w:left="360"/>
        <w:jc w:val="center"/>
        <w:rPr>
          <w:rFonts w:ascii="Times New Roman" w:hAnsi="Times New Roman" w:cs="Times New Roman"/>
        </w:rPr>
      </w:pPr>
      <w:r w:rsidRPr="002A0EF4">
        <w:rPr>
          <w:rFonts w:ascii="Times New Roman" w:hAnsi="Times New Roman" w:cs="Times New Roman"/>
          <w:b/>
        </w:rPr>
        <w:t xml:space="preserve"> </w:t>
      </w:r>
    </w:p>
    <w:p w:rsidR="002911D6" w:rsidRPr="002A0EF4" w:rsidRDefault="0044410B">
      <w:pPr>
        <w:spacing w:after="218"/>
        <w:ind w:left="360"/>
        <w:jc w:val="center"/>
        <w:rPr>
          <w:rFonts w:ascii="Times New Roman" w:hAnsi="Times New Roman" w:cs="Times New Roman"/>
        </w:rPr>
      </w:pPr>
      <w:r w:rsidRPr="002A0EF4">
        <w:rPr>
          <w:rFonts w:ascii="Times New Roman" w:hAnsi="Times New Roman" w:cs="Times New Roman"/>
          <w:b/>
        </w:rPr>
        <w:t xml:space="preserve"> </w:t>
      </w:r>
    </w:p>
    <w:p w:rsidR="002911D6" w:rsidRPr="002A0EF4" w:rsidRDefault="0044410B">
      <w:pPr>
        <w:spacing w:after="216"/>
        <w:ind w:left="321" w:right="2" w:hanging="10"/>
        <w:jc w:val="center"/>
        <w:rPr>
          <w:rFonts w:ascii="Times New Roman" w:hAnsi="Times New Roman" w:cs="Times New Roman"/>
        </w:rPr>
      </w:pPr>
      <w:r w:rsidRPr="002A0EF4">
        <w:rPr>
          <w:rFonts w:ascii="Times New Roman" w:hAnsi="Times New Roman" w:cs="Times New Roman"/>
          <w:b/>
        </w:rPr>
        <w:t xml:space="preserve">ИНСТРУКЦИЯ </w:t>
      </w:r>
    </w:p>
    <w:p w:rsidR="002911D6" w:rsidRPr="002A0EF4" w:rsidRDefault="0044410B">
      <w:pPr>
        <w:spacing w:after="218"/>
        <w:ind w:left="2552" w:hanging="10"/>
        <w:rPr>
          <w:rFonts w:ascii="Times New Roman" w:hAnsi="Times New Roman" w:cs="Times New Roman"/>
        </w:rPr>
      </w:pPr>
      <w:r w:rsidRPr="002A0EF4">
        <w:rPr>
          <w:rFonts w:ascii="Times New Roman" w:hAnsi="Times New Roman" w:cs="Times New Roman"/>
          <w:b/>
        </w:rPr>
        <w:t xml:space="preserve">ПО ПОСЕЩЕНИЮ АППАРАТНЫХ БАЗОВЫХ СТАНЦИЙ </w:t>
      </w:r>
    </w:p>
    <w:p w:rsidR="002911D6" w:rsidRPr="002A0EF4" w:rsidRDefault="0044410B">
      <w:pPr>
        <w:pStyle w:val="2"/>
        <w:numPr>
          <w:ilvl w:val="0"/>
          <w:numId w:val="0"/>
        </w:numPr>
        <w:ind w:left="321" w:right="4"/>
        <w:rPr>
          <w:rFonts w:ascii="Times New Roman" w:hAnsi="Times New Roman" w:cs="Times New Roman"/>
        </w:rPr>
      </w:pPr>
      <w:r w:rsidRPr="002A0EF4">
        <w:rPr>
          <w:rFonts w:ascii="Times New Roman" w:hAnsi="Times New Roman" w:cs="Times New Roman"/>
        </w:rPr>
        <w:t xml:space="preserve">СЕТИ СОТОВОЙ СВЯЗИ </w:t>
      </w:r>
    </w:p>
    <w:p w:rsidR="002911D6" w:rsidRPr="002A0EF4" w:rsidRDefault="0044410B">
      <w:pPr>
        <w:spacing w:after="214"/>
        <w:ind w:left="360"/>
        <w:jc w:val="center"/>
        <w:rPr>
          <w:rFonts w:ascii="Times New Roman" w:hAnsi="Times New Roman" w:cs="Times New Roman"/>
        </w:rPr>
      </w:pPr>
      <w:r w:rsidRPr="002A0EF4">
        <w:rPr>
          <w:rFonts w:ascii="Times New Roman" w:hAnsi="Times New Roman" w:cs="Times New Roman"/>
          <w:b/>
        </w:rPr>
        <w:t xml:space="preserve"> </w:t>
      </w:r>
    </w:p>
    <w:p w:rsidR="002911D6" w:rsidRPr="002A0EF4" w:rsidRDefault="0044410B">
      <w:pPr>
        <w:numPr>
          <w:ilvl w:val="0"/>
          <w:numId w:val="23"/>
        </w:numPr>
        <w:spacing w:after="5" w:line="249" w:lineRule="auto"/>
        <w:ind w:right="39" w:hanging="202"/>
        <w:jc w:val="both"/>
        <w:rPr>
          <w:rFonts w:ascii="Times New Roman" w:hAnsi="Times New Roman" w:cs="Times New Roman"/>
        </w:rPr>
      </w:pPr>
      <w:r w:rsidRPr="002A0EF4">
        <w:rPr>
          <w:rFonts w:ascii="Times New Roman" w:eastAsia="Arial" w:hAnsi="Times New Roman" w:cs="Times New Roman"/>
        </w:rPr>
        <w:t xml:space="preserve">Вскрытие базовой станции осуществляется: </w:t>
      </w:r>
    </w:p>
    <w:p w:rsidR="002911D6" w:rsidRPr="002A0EF4" w:rsidRDefault="0044410B">
      <w:pPr>
        <w:numPr>
          <w:ilvl w:val="1"/>
          <w:numId w:val="23"/>
        </w:numPr>
        <w:spacing w:after="5" w:line="249" w:lineRule="auto"/>
        <w:ind w:right="39" w:hanging="530"/>
        <w:jc w:val="both"/>
        <w:rPr>
          <w:rFonts w:ascii="Times New Roman" w:hAnsi="Times New Roman" w:cs="Times New Roman"/>
        </w:rPr>
      </w:pPr>
      <w:r w:rsidRPr="002A0EF4">
        <w:rPr>
          <w:rFonts w:ascii="Times New Roman" w:eastAsia="Arial" w:hAnsi="Times New Roman" w:cs="Times New Roman"/>
        </w:rPr>
        <w:t xml:space="preserve">оперативным персоналом арендодателя; </w:t>
      </w:r>
    </w:p>
    <w:p w:rsidR="002911D6" w:rsidRPr="002A0EF4" w:rsidRDefault="0044410B">
      <w:pPr>
        <w:numPr>
          <w:ilvl w:val="1"/>
          <w:numId w:val="23"/>
        </w:numPr>
        <w:spacing w:after="5" w:line="249" w:lineRule="auto"/>
        <w:ind w:right="39" w:hanging="530"/>
        <w:jc w:val="both"/>
        <w:rPr>
          <w:rFonts w:ascii="Times New Roman" w:hAnsi="Times New Roman" w:cs="Times New Roman"/>
        </w:rPr>
      </w:pPr>
      <w:r w:rsidRPr="002A0EF4">
        <w:rPr>
          <w:rFonts w:ascii="Times New Roman" w:eastAsia="Arial" w:hAnsi="Times New Roman" w:cs="Times New Roman"/>
        </w:rPr>
        <w:t xml:space="preserve">сотрудниками подрядных организаций, проводящих Техническое обслуживание; </w:t>
      </w:r>
    </w:p>
    <w:p w:rsidR="002911D6" w:rsidRPr="002A0EF4" w:rsidRDefault="0044410B" w:rsidP="005959AD">
      <w:pPr>
        <w:numPr>
          <w:ilvl w:val="1"/>
          <w:numId w:val="23"/>
        </w:numPr>
        <w:spacing w:after="5" w:line="249" w:lineRule="auto"/>
        <w:ind w:right="39" w:hanging="530"/>
        <w:jc w:val="both"/>
        <w:rPr>
          <w:rFonts w:ascii="Times New Roman" w:hAnsi="Times New Roman" w:cs="Times New Roman"/>
        </w:rPr>
      </w:pPr>
      <w:r w:rsidRPr="002A0EF4">
        <w:rPr>
          <w:rFonts w:ascii="Times New Roman" w:eastAsia="Arial" w:hAnsi="Times New Roman" w:cs="Times New Roman"/>
        </w:rPr>
        <w:t xml:space="preserve">инженерами </w:t>
      </w:r>
      <w:r w:rsidRPr="002A0EF4">
        <w:rPr>
          <w:rFonts w:ascii="Times New Roman" w:eastAsia="Arial" w:hAnsi="Times New Roman" w:cs="Times New Roman"/>
        </w:rPr>
        <w:tab/>
        <w:t xml:space="preserve">и </w:t>
      </w:r>
      <w:r w:rsidRPr="002A0EF4">
        <w:rPr>
          <w:rFonts w:ascii="Times New Roman" w:eastAsia="Arial" w:hAnsi="Times New Roman" w:cs="Times New Roman"/>
        </w:rPr>
        <w:tab/>
        <w:t xml:space="preserve">специалистами </w:t>
      </w:r>
      <w:r w:rsidRPr="002A0EF4">
        <w:rPr>
          <w:rFonts w:ascii="Times New Roman" w:eastAsia="Arial" w:hAnsi="Times New Roman" w:cs="Times New Roman"/>
        </w:rPr>
        <w:tab/>
        <w:t xml:space="preserve">Административной </w:t>
      </w:r>
      <w:r w:rsidRPr="002A0EF4">
        <w:rPr>
          <w:rFonts w:ascii="Times New Roman" w:eastAsia="Arial" w:hAnsi="Times New Roman" w:cs="Times New Roman"/>
        </w:rPr>
        <w:tab/>
        <w:t xml:space="preserve">и </w:t>
      </w:r>
      <w:r w:rsidRPr="002A0EF4">
        <w:rPr>
          <w:rFonts w:ascii="Times New Roman" w:eastAsia="Arial" w:hAnsi="Times New Roman" w:cs="Times New Roman"/>
        </w:rPr>
        <w:tab/>
        <w:t xml:space="preserve">Технической </w:t>
      </w:r>
      <w:r w:rsidRPr="002A0EF4">
        <w:rPr>
          <w:rFonts w:ascii="Times New Roman" w:eastAsia="Arial" w:hAnsi="Times New Roman" w:cs="Times New Roman"/>
        </w:rPr>
        <w:tab/>
        <w:t xml:space="preserve">служб </w:t>
      </w:r>
      <w:r w:rsidRPr="002A0EF4">
        <w:rPr>
          <w:rFonts w:ascii="Times New Roman" w:eastAsia="Arial" w:hAnsi="Times New Roman" w:cs="Times New Roman"/>
        </w:rPr>
        <w:tab/>
      </w:r>
      <w:r w:rsidR="005959AD" w:rsidRPr="002A0EF4">
        <w:rPr>
          <w:rFonts w:ascii="Times New Roman" w:eastAsia="Arial" w:hAnsi="Times New Roman" w:cs="Times New Roman"/>
        </w:rPr>
        <w:t>ПАО «Мегафон»</w:t>
      </w:r>
      <w:r w:rsidRPr="002A0EF4">
        <w:rPr>
          <w:rFonts w:ascii="Times New Roman" w:eastAsia="Arial" w:hAnsi="Times New Roman" w:cs="Times New Roman"/>
        </w:rPr>
        <w:t xml:space="preserve"> </w:t>
      </w:r>
    </w:p>
    <w:p w:rsidR="002911D6" w:rsidRPr="002A0EF4" w:rsidRDefault="0044410B">
      <w:pPr>
        <w:numPr>
          <w:ilvl w:val="1"/>
          <w:numId w:val="23"/>
        </w:numPr>
        <w:spacing w:after="5" w:line="249" w:lineRule="auto"/>
        <w:ind w:right="39" w:hanging="530"/>
        <w:jc w:val="both"/>
        <w:rPr>
          <w:rFonts w:ascii="Times New Roman" w:hAnsi="Times New Roman" w:cs="Times New Roman"/>
        </w:rPr>
      </w:pPr>
      <w:r w:rsidRPr="002A0EF4">
        <w:rPr>
          <w:rFonts w:ascii="Times New Roman" w:eastAsia="Arial" w:hAnsi="Times New Roman" w:cs="Times New Roman"/>
        </w:rPr>
        <w:t xml:space="preserve">сотрудниками организаций, выполняющих ремонт, модернизацию, а также гарантийный ремонт. </w:t>
      </w:r>
    </w:p>
    <w:p w:rsidR="002911D6" w:rsidRPr="002A0EF4" w:rsidRDefault="0044410B">
      <w:pPr>
        <w:spacing w:after="5" w:line="249" w:lineRule="auto"/>
        <w:ind w:left="360" w:right="39" w:firstLine="708"/>
        <w:jc w:val="both"/>
        <w:rPr>
          <w:rFonts w:ascii="Times New Roman" w:hAnsi="Times New Roman" w:cs="Times New Roman"/>
        </w:rPr>
      </w:pPr>
      <w:r w:rsidRPr="002A0EF4">
        <w:rPr>
          <w:rFonts w:ascii="Times New Roman" w:eastAsia="Arial" w:hAnsi="Times New Roman" w:cs="Times New Roman"/>
        </w:rPr>
        <w:t xml:space="preserve">К выполнению работ на БС допускаются вышеперечисленные сотрудники, прошедшие медицинское освидетельствование, вводный инструктаж, первичный инструктаж на рабочем месте, инструктаж по охране труда при эксплуатации БС, имеющие группу и персонал по электробезопасности в соответствии с Межотраслевыми правилами по охране труда (правила безопасности) при эксплуатации электроустановок, удостоверения на право проведения работ по промышленному альпинизму. </w:t>
      </w:r>
    </w:p>
    <w:p w:rsidR="002911D6" w:rsidRPr="002A0EF4" w:rsidRDefault="0044410B">
      <w:pPr>
        <w:numPr>
          <w:ilvl w:val="0"/>
          <w:numId w:val="23"/>
        </w:numPr>
        <w:spacing w:after="5" w:line="249" w:lineRule="auto"/>
        <w:ind w:right="39" w:hanging="202"/>
        <w:jc w:val="both"/>
        <w:rPr>
          <w:rFonts w:ascii="Times New Roman" w:hAnsi="Times New Roman" w:cs="Times New Roman"/>
        </w:rPr>
      </w:pPr>
      <w:r w:rsidRPr="002A0EF4">
        <w:rPr>
          <w:rFonts w:ascii="Times New Roman" w:eastAsia="Arial" w:hAnsi="Times New Roman" w:cs="Times New Roman"/>
        </w:rPr>
        <w:t xml:space="preserve">Перед вскрытием базовой станции (БС) необходимо: </w:t>
      </w:r>
    </w:p>
    <w:p w:rsidR="002911D6" w:rsidRPr="002A0EF4" w:rsidRDefault="0044410B">
      <w:pPr>
        <w:numPr>
          <w:ilvl w:val="0"/>
          <w:numId w:val="24"/>
        </w:numPr>
        <w:spacing w:after="228" w:line="249" w:lineRule="auto"/>
        <w:ind w:right="39" w:firstLine="708"/>
        <w:jc w:val="both"/>
        <w:rPr>
          <w:rFonts w:ascii="Times New Roman" w:hAnsi="Times New Roman" w:cs="Times New Roman"/>
        </w:rPr>
      </w:pPr>
      <w:r w:rsidRPr="002A0EF4">
        <w:rPr>
          <w:rFonts w:ascii="Times New Roman" w:eastAsia="Arial" w:hAnsi="Times New Roman" w:cs="Times New Roman"/>
        </w:rPr>
        <w:t xml:space="preserve">1.отправить смс сообщение о вскрытие базовой станции (БС) согласно Приложения №4.2 «Процедуре автоматизированной регистрации посещений БС посредством отправки SMS сообщения» </w:t>
      </w:r>
      <w:r w:rsidRPr="002A0EF4">
        <w:rPr>
          <w:rFonts w:ascii="Times New Roman" w:hAnsi="Times New Roman" w:cs="Times New Roman"/>
        </w:rPr>
        <w:t>+79262909693:</w:t>
      </w:r>
      <w:r w:rsidRPr="002A0EF4">
        <w:rPr>
          <w:rFonts w:ascii="Times New Roman" w:hAnsi="Times New Roman" w:cs="Times New Roman"/>
          <w:b/>
        </w:rPr>
        <w:t xml:space="preserve"> </w:t>
      </w:r>
    </w:p>
    <w:p w:rsidR="002911D6" w:rsidRPr="002A0EF4" w:rsidRDefault="0044410B">
      <w:pPr>
        <w:numPr>
          <w:ilvl w:val="0"/>
          <w:numId w:val="24"/>
        </w:numPr>
        <w:spacing w:after="5" w:line="249" w:lineRule="auto"/>
        <w:ind w:right="39" w:firstLine="708"/>
        <w:jc w:val="both"/>
        <w:rPr>
          <w:rFonts w:ascii="Times New Roman" w:hAnsi="Times New Roman" w:cs="Times New Roman"/>
        </w:rPr>
      </w:pPr>
      <w:r w:rsidRPr="002A0EF4">
        <w:rPr>
          <w:rFonts w:ascii="Times New Roman" w:eastAsia="Arial" w:hAnsi="Times New Roman" w:cs="Times New Roman"/>
        </w:rPr>
        <w:t xml:space="preserve">При вскрытии входной двери аппаратной БС необходимо: </w:t>
      </w:r>
    </w:p>
    <w:p w:rsidR="002911D6" w:rsidRPr="002A0EF4" w:rsidRDefault="0044410B">
      <w:pPr>
        <w:numPr>
          <w:ilvl w:val="1"/>
          <w:numId w:val="24"/>
        </w:numPr>
        <w:spacing w:after="5" w:line="249" w:lineRule="auto"/>
        <w:ind w:right="39" w:firstLine="708"/>
        <w:jc w:val="both"/>
        <w:rPr>
          <w:rFonts w:ascii="Times New Roman" w:hAnsi="Times New Roman" w:cs="Times New Roman"/>
        </w:rPr>
      </w:pPr>
      <w:r w:rsidRPr="002A0EF4">
        <w:rPr>
          <w:rFonts w:ascii="Times New Roman" w:eastAsia="Arial" w:hAnsi="Times New Roman" w:cs="Times New Roman"/>
        </w:rPr>
        <w:t>отключить охранно-пожарную сигнализацию, действуя в соответствии с Инструкцией по эксплуатации приборов ОПС «Эталон-1», «Сигнал ВК-4», «Гранит» и «</w:t>
      </w:r>
      <w:proofErr w:type="spellStart"/>
      <w:r w:rsidRPr="002A0EF4">
        <w:rPr>
          <w:rFonts w:ascii="Times New Roman" w:eastAsia="Arial" w:hAnsi="Times New Roman" w:cs="Times New Roman"/>
        </w:rPr>
        <w:t>Минитроник</w:t>
      </w:r>
      <w:proofErr w:type="spellEnd"/>
      <w:r w:rsidRPr="002A0EF4">
        <w:rPr>
          <w:rFonts w:ascii="Times New Roman" w:eastAsia="Arial" w:hAnsi="Times New Roman" w:cs="Times New Roman"/>
        </w:rPr>
        <w:t xml:space="preserve">». </w:t>
      </w:r>
    </w:p>
    <w:p w:rsidR="002911D6" w:rsidRPr="002A0EF4" w:rsidRDefault="0044410B">
      <w:pPr>
        <w:numPr>
          <w:ilvl w:val="0"/>
          <w:numId w:val="24"/>
        </w:numPr>
        <w:spacing w:after="5" w:line="249" w:lineRule="auto"/>
        <w:ind w:right="39" w:firstLine="708"/>
        <w:jc w:val="both"/>
        <w:rPr>
          <w:rFonts w:ascii="Times New Roman" w:hAnsi="Times New Roman" w:cs="Times New Roman"/>
        </w:rPr>
      </w:pPr>
      <w:r w:rsidRPr="002A0EF4">
        <w:rPr>
          <w:rFonts w:ascii="Times New Roman" w:eastAsia="Arial" w:hAnsi="Times New Roman" w:cs="Times New Roman"/>
        </w:rPr>
        <w:t xml:space="preserve">Производство работ в аппаратной БС осуществляется согласно разграничения ответственности за исполнителями. При возникновении необходимости произвести работы на оборудовании, которое находится в ответственности других подразделений, руководитель сотрудника обязан согласовать его действия с руководителем (или лицом его замещающим) соответствующего подразделения.  </w:t>
      </w:r>
    </w:p>
    <w:p w:rsidR="002911D6" w:rsidRPr="002A0EF4" w:rsidRDefault="0044410B">
      <w:pPr>
        <w:numPr>
          <w:ilvl w:val="0"/>
          <w:numId w:val="24"/>
        </w:numPr>
        <w:spacing w:after="5" w:line="249" w:lineRule="auto"/>
        <w:ind w:right="39" w:firstLine="708"/>
        <w:jc w:val="both"/>
        <w:rPr>
          <w:rFonts w:ascii="Times New Roman" w:hAnsi="Times New Roman" w:cs="Times New Roman"/>
        </w:rPr>
      </w:pPr>
      <w:r w:rsidRPr="002A0EF4">
        <w:rPr>
          <w:rFonts w:ascii="Times New Roman" w:eastAsia="Arial" w:hAnsi="Times New Roman" w:cs="Times New Roman"/>
        </w:rPr>
        <w:t xml:space="preserve">После окончания работ необходимо: </w:t>
      </w:r>
    </w:p>
    <w:p w:rsidR="002911D6" w:rsidRPr="002A0EF4" w:rsidRDefault="0044410B">
      <w:pPr>
        <w:numPr>
          <w:ilvl w:val="1"/>
          <w:numId w:val="24"/>
        </w:numPr>
        <w:spacing w:after="5" w:line="249" w:lineRule="auto"/>
        <w:ind w:right="39" w:firstLine="708"/>
        <w:jc w:val="both"/>
        <w:rPr>
          <w:rFonts w:ascii="Times New Roman" w:hAnsi="Times New Roman" w:cs="Times New Roman"/>
        </w:rPr>
      </w:pPr>
      <w:r w:rsidRPr="002A0EF4">
        <w:rPr>
          <w:rFonts w:ascii="Times New Roman" w:eastAsia="Arial" w:hAnsi="Times New Roman" w:cs="Times New Roman"/>
        </w:rPr>
        <w:t xml:space="preserve">в «Журнале учета посещений базовой станции» сделать запись о проведенных работах; </w:t>
      </w:r>
    </w:p>
    <w:p w:rsidR="002911D6" w:rsidRPr="002A0EF4" w:rsidRDefault="0044410B">
      <w:pPr>
        <w:numPr>
          <w:ilvl w:val="1"/>
          <w:numId w:val="24"/>
        </w:numPr>
        <w:spacing w:after="5" w:line="249" w:lineRule="auto"/>
        <w:ind w:right="39" w:firstLine="708"/>
        <w:jc w:val="both"/>
        <w:rPr>
          <w:rFonts w:ascii="Times New Roman" w:hAnsi="Times New Roman" w:cs="Times New Roman"/>
        </w:rPr>
      </w:pPr>
      <w:r w:rsidRPr="002A0EF4">
        <w:rPr>
          <w:rFonts w:ascii="Times New Roman" w:eastAsia="Arial" w:hAnsi="Times New Roman" w:cs="Times New Roman"/>
        </w:rPr>
        <w:t xml:space="preserve">навести порядок на территории БС после производства работ; </w:t>
      </w:r>
    </w:p>
    <w:p w:rsidR="002911D6" w:rsidRPr="002A0EF4" w:rsidRDefault="0044410B">
      <w:pPr>
        <w:numPr>
          <w:ilvl w:val="1"/>
          <w:numId w:val="24"/>
        </w:numPr>
        <w:spacing w:after="5" w:line="249" w:lineRule="auto"/>
        <w:ind w:right="39" w:firstLine="708"/>
        <w:jc w:val="both"/>
        <w:rPr>
          <w:rFonts w:ascii="Times New Roman" w:hAnsi="Times New Roman" w:cs="Times New Roman"/>
        </w:rPr>
      </w:pPr>
      <w:r w:rsidRPr="002A0EF4">
        <w:rPr>
          <w:rFonts w:ascii="Times New Roman" w:eastAsia="Arial" w:hAnsi="Times New Roman" w:cs="Times New Roman"/>
        </w:rPr>
        <w:t xml:space="preserve">включить охранно-пожарную сигнализацию (ОПС), в соответствии с инструкцией, переданной в соответствии с п. 3.1. настоящей Инструкции;  </w:t>
      </w:r>
    </w:p>
    <w:p w:rsidR="002911D6" w:rsidRPr="002A0EF4" w:rsidRDefault="0044410B">
      <w:pPr>
        <w:numPr>
          <w:ilvl w:val="1"/>
          <w:numId w:val="24"/>
        </w:numPr>
        <w:spacing w:after="5" w:line="249" w:lineRule="auto"/>
        <w:ind w:right="39" w:firstLine="708"/>
        <w:jc w:val="both"/>
        <w:rPr>
          <w:rFonts w:ascii="Times New Roman" w:hAnsi="Times New Roman" w:cs="Times New Roman"/>
        </w:rPr>
      </w:pPr>
      <w:r w:rsidRPr="002A0EF4">
        <w:rPr>
          <w:rFonts w:ascii="Times New Roman" w:eastAsia="Arial" w:hAnsi="Times New Roman" w:cs="Times New Roman"/>
        </w:rPr>
        <w:t xml:space="preserve">закрыть дверь. </w:t>
      </w:r>
    </w:p>
    <w:p w:rsidR="002911D6" w:rsidRPr="002A0EF4" w:rsidRDefault="0044410B">
      <w:pPr>
        <w:numPr>
          <w:ilvl w:val="0"/>
          <w:numId w:val="24"/>
        </w:numPr>
        <w:spacing w:after="5" w:line="249" w:lineRule="auto"/>
        <w:ind w:right="39" w:firstLine="708"/>
        <w:jc w:val="both"/>
        <w:rPr>
          <w:rFonts w:ascii="Times New Roman" w:hAnsi="Times New Roman" w:cs="Times New Roman"/>
        </w:rPr>
      </w:pPr>
      <w:r w:rsidRPr="002A0EF4">
        <w:rPr>
          <w:rFonts w:ascii="Times New Roman" w:eastAsia="Arial" w:hAnsi="Times New Roman" w:cs="Times New Roman"/>
        </w:rPr>
        <w:t xml:space="preserve">После постановки БС на охрану необходимо отправить смс сообщение о закрытие базовой станции (БС) согласно Приложения №4.2 «Процедуре автоматизированной регистрации посещений БС посредством отправки SMS сообщения». Убывающий, совместно с инженером ДС, обязаны убедиться в отсутствии активных аварий на БС. </w:t>
      </w:r>
    </w:p>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spacing w:after="5" w:line="249" w:lineRule="auto"/>
        <w:ind w:left="360" w:right="39" w:firstLine="708"/>
        <w:jc w:val="both"/>
        <w:rPr>
          <w:rFonts w:ascii="Times New Roman" w:hAnsi="Times New Roman" w:cs="Times New Roman"/>
        </w:rPr>
      </w:pPr>
      <w:r w:rsidRPr="002A0EF4">
        <w:rPr>
          <w:rFonts w:ascii="Times New Roman" w:eastAsia="Arial" w:hAnsi="Times New Roman" w:cs="Times New Roman"/>
        </w:rPr>
        <w:t xml:space="preserve">Заказчик может внести изменения в инструкцию посещения аппаратной исходя из специфики, о чем направляет Исполнителю соответствующее уведомление. </w:t>
      </w:r>
    </w:p>
    <w:tbl>
      <w:tblPr>
        <w:tblStyle w:val="TableGrid"/>
        <w:tblW w:w="8982" w:type="dxa"/>
        <w:tblInd w:w="1334" w:type="dxa"/>
        <w:tblLook w:val="04A0" w:firstRow="1" w:lastRow="0" w:firstColumn="1" w:lastColumn="0" w:noHBand="0" w:noVBand="1"/>
      </w:tblPr>
      <w:tblGrid>
        <w:gridCol w:w="4745"/>
        <w:gridCol w:w="4237"/>
      </w:tblGrid>
      <w:tr w:rsidR="002911D6" w:rsidRPr="002A0EF4">
        <w:trPr>
          <w:trHeight w:val="720"/>
        </w:trPr>
        <w:tc>
          <w:tcPr>
            <w:tcW w:w="4746" w:type="dxa"/>
            <w:tcBorders>
              <w:top w:val="nil"/>
              <w:left w:val="nil"/>
              <w:bottom w:val="nil"/>
              <w:right w:val="nil"/>
            </w:tcBorders>
          </w:tcPr>
          <w:p w:rsidR="002911D6" w:rsidRPr="002A0EF4" w:rsidRDefault="0044410B">
            <w:pPr>
              <w:spacing w:after="259"/>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ind w:left="72"/>
              <w:rPr>
                <w:rFonts w:ascii="Times New Roman" w:hAnsi="Times New Roman" w:cs="Times New Roman"/>
              </w:rPr>
            </w:pPr>
            <w:r w:rsidRPr="002A0EF4">
              <w:rPr>
                <w:rFonts w:ascii="Times New Roman" w:eastAsia="Times New Roman" w:hAnsi="Times New Roman" w:cs="Times New Roman"/>
                <w:b/>
              </w:rPr>
              <w:t xml:space="preserve">От Исполнителя: </w:t>
            </w:r>
          </w:p>
        </w:tc>
        <w:tc>
          <w:tcPr>
            <w:tcW w:w="4237" w:type="dxa"/>
            <w:tcBorders>
              <w:top w:val="nil"/>
              <w:left w:val="nil"/>
              <w:bottom w:val="nil"/>
              <w:right w:val="nil"/>
            </w:tcBorders>
          </w:tcPr>
          <w:p w:rsidR="002911D6" w:rsidRPr="002A0EF4" w:rsidRDefault="0044410B">
            <w:pPr>
              <w:spacing w:after="261"/>
              <w:jc w:val="right"/>
              <w:rPr>
                <w:rFonts w:ascii="Times New Roman" w:hAnsi="Times New Roman" w:cs="Times New Roman"/>
              </w:rPr>
            </w:pPr>
            <w:r w:rsidRPr="002A0EF4">
              <w:rPr>
                <w:rFonts w:ascii="Times New Roman" w:hAnsi="Times New Roman" w:cs="Times New Roman"/>
                <w:b/>
              </w:rPr>
              <w:t xml:space="preserve"> </w:t>
            </w:r>
          </w:p>
          <w:p w:rsidR="002911D6" w:rsidRPr="002A0EF4" w:rsidRDefault="0044410B">
            <w:pPr>
              <w:rPr>
                <w:rFonts w:ascii="Times New Roman" w:hAnsi="Times New Roman" w:cs="Times New Roman"/>
              </w:rPr>
            </w:pPr>
            <w:r w:rsidRPr="002A0EF4">
              <w:rPr>
                <w:rFonts w:ascii="Times New Roman" w:eastAsia="Times New Roman" w:hAnsi="Times New Roman" w:cs="Times New Roman"/>
                <w:b/>
              </w:rPr>
              <w:t xml:space="preserve">От Заказчика: </w:t>
            </w:r>
          </w:p>
        </w:tc>
      </w:tr>
    </w:tbl>
    <w:p w:rsidR="002911D6" w:rsidRPr="002A0EF4" w:rsidRDefault="002911D6">
      <w:pPr>
        <w:spacing w:after="196"/>
        <w:ind w:left="1334"/>
        <w:rPr>
          <w:rFonts w:ascii="Times New Roman" w:hAnsi="Times New Roman" w:cs="Times New Roman"/>
        </w:rPr>
      </w:pPr>
    </w:p>
    <w:p w:rsidR="002911D6" w:rsidRPr="002A0EF4" w:rsidRDefault="0044410B">
      <w:pPr>
        <w:spacing w:after="220"/>
        <w:jc w:val="right"/>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8"/>
        <w:jc w:val="right"/>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8"/>
        <w:jc w:val="right"/>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8"/>
        <w:jc w:val="right"/>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8"/>
        <w:jc w:val="right"/>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8"/>
        <w:jc w:val="right"/>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8"/>
        <w:jc w:val="right"/>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8"/>
        <w:jc w:val="right"/>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8"/>
        <w:jc w:val="right"/>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8"/>
        <w:jc w:val="right"/>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8"/>
        <w:jc w:val="right"/>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8"/>
        <w:jc w:val="right"/>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8"/>
        <w:jc w:val="right"/>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8"/>
        <w:jc w:val="right"/>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8"/>
        <w:jc w:val="right"/>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8"/>
        <w:jc w:val="right"/>
        <w:rPr>
          <w:rFonts w:ascii="Times New Roman" w:hAnsi="Times New Roman" w:cs="Times New Roman"/>
        </w:rPr>
      </w:pPr>
      <w:r w:rsidRPr="002A0EF4">
        <w:rPr>
          <w:rFonts w:ascii="Times New Roman" w:hAnsi="Times New Roman" w:cs="Times New Roman"/>
        </w:rPr>
        <w:t xml:space="preserve"> </w:t>
      </w:r>
    </w:p>
    <w:p w:rsidR="002A0EF4" w:rsidRDefault="002A0EF4">
      <w:pPr>
        <w:spacing w:after="218"/>
        <w:jc w:val="right"/>
        <w:rPr>
          <w:rFonts w:ascii="Times New Roman" w:hAnsi="Times New Roman" w:cs="Times New Roman"/>
        </w:rPr>
      </w:pPr>
    </w:p>
    <w:p w:rsidR="002A0EF4" w:rsidRDefault="002A0EF4">
      <w:pPr>
        <w:spacing w:after="218"/>
        <w:jc w:val="right"/>
        <w:rPr>
          <w:rFonts w:ascii="Times New Roman" w:hAnsi="Times New Roman" w:cs="Times New Roman"/>
        </w:rPr>
      </w:pPr>
    </w:p>
    <w:p w:rsidR="002911D6" w:rsidRPr="002A0EF4" w:rsidRDefault="0044410B">
      <w:pPr>
        <w:spacing w:after="218"/>
        <w:jc w:val="right"/>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8"/>
        <w:jc w:val="right"/>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8"/>
        <w:jc w:val="right"/>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8"/>
        <w:jc w:val="right"/>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8"/>
        <w:jc w:val="right"/>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8"/>
        <w:jc w:val="right"/>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0"/>
        <w:jc w:val="right"/>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4" w:line="455" w:lineRule="auto"/>
        <w:ind w:left="8678" w:hanging="552"/>
        <w:rPr>
          <w:rFonts w:ascii="Times New Roman" w:hAnsi="Times New Roman" w:cs="Times New Roman"/>
        </w:rPr>
      </w:pPr>
      <w:r w:rsidRPr="002A0EF4">
        <w:rPr>
          <w:rFonts w:ascii="Times New Roman" w:hAnsi="Times New Roman" w:cs="Times New Roman"/>
        </w:rPr>
        <w:t xml:space="preserve">Приложение 5.2. к Договору   </w:t>
      </w:r>
    </w:p>
    <w:p w:rsidR="002911D6" w:rsidRPr="002A0EF4" w:rsidRDefault="0044410B">
      <w:pPr>
        <w:spacing w:after="211" w:line="265" w:lineRule="auto"/>
        <w:ind w:left="101" w:right="50" w:hanging="10"/>
        <w:jc w:val="right"/>
        <w:rPr>
          <w:rFonts w:ascii="Times New Roman" w:hAnsi="Times New Roman" w:cs="Times New Roman"/>
        </w:rPr>
      </w:pPr>
      <w:r w:rsidRPr="002A0EF4">
        <w:rPr>
          <w:rFonts w:ascii="Times New Roman" w:hAnsi="Times New Roman" w:cs="Times New Roman"/>
        </w:rPr>
        <w:t xml:space="preserve">№ </w:t>
      </w:r>
      <w:r w:rsidR="005959AD" w:rsidRPr="002A0EF4">
        <w:rPr>
          <w:rFonts w:ascii="Times New Roman" w:hAnsi="Times New Roman" w:cs="Times New Roman"/>
        </w:rPr>
        <w:t>____________________</w:t>
      </w:r>
      <w:r w:rsidRPr="002A0EF4">
        <w:rPr>
          <w:rFonts w:ascii="Times New Roman" w:hAnsi="Times New Roman" w:cs="Times New Roman"/>
        </w:rPr>
        <w:t xml:space="preserve"> </w:t>
      </w:r>
    </w:p>
    <w:p w:rsidR="002911D6" w:rsidRPr="002A0EF4" w:rsidRDefault="0044410B">
      <w:pPr>
        <w:spacing w:after="218"/>
        <w:jc w:val="right"/>
        <w:rPr>
          <w:rFonts w:ascii="Times New Roman" w:hAnsi="Times New Roman" w:cs="Times New Roman"/>
        </w:rPr>
      </w:pPr>
      <w:r w:rsidRPr="002A0EF4">
        <w:rPr>
          <w:rFonts w:ascii="Times New Roman" w:hAnsi="Times New Roman" w:cs="Times New Roman"/>
          <w:b/>
        </w:rPr>
        <w:t xml:space="preserve"> </w:t>
      </w:r>
    </w:p>
    <w:p w:rsidR="002911D6" w:rsidRPr="002A0EF4" w:rsidRDefault="0044410B">
      <w:pPr>
        <w:spacing w:after="218"/>
        <w:ind w:left="2127" w:hanging="10"/>
        <w:rPr>
          <w:rFonts w:ascii="Times New Roman" w:hAnsi="Times New Roman" w:cs="Times New Roman"/>
        </w:rPr>
      </w:pPr>
      <w:r w:rsidRPr="002A0EF4">
        <w:rPr>
          <w:rFonts w:ascii="Times New Roman" w:hAnsi="Times New Roman" w:cs="Times New Roman"/>
          <w:b/>
        </w:rPr>
        <w:t xml:space="preserve">Процедура автоматизированной регистрации посещений БС </w:t>
      </w:r>
    </w:p>
    <w:p w:rsidR="002911D6" w:rsidRPr="002A0EF4" w:rsidRDefault="0044410B">
      <w:pPr>
        <w:spacing w:after="216"/>
        <w:ind w:left="321" w:right="2" w:hanging="10"/>
        <w:jc w:val="center"/>
        <w:rPr>
          <w:rFonts w:ascii="Times New Roman" w:hAnsi="Times New Roman" w:cs="Times New Roman"/>
        </w:rPr>
      </w:pPr>
      <w:r w:rsidRPr="002A0EF4">
        <w:rPr>
          <w:rFonts w:ascii="Times New Roman" w:hAnsi="Times New Roman" w:cs="Times New Roman"/>
          <w:b/>
        </w:rPr>
        <w:t xml:space="preserve">посредством отправки SMS сообщения </w:t>
      </w:r>
    </w:p>
    <w:p w:rsidR="002911D6" w:rsidRPr="002A0EF4" w:rsidRDefault="0044410B">
      <w:pPr>
        <w:spacing w:after="16"/>
        <w:ind w:left="1068"/>
        <w:rPr>
          <w:rFonts w:ascii="Times New Roman" w:hAnsi="Times New Roman" w:cs="Times New Roman"/>
        </w:rPr>
      </w:pPr>
      <w:r w:rsidRPr="002A0EF4">
        <w:rPr>
          <w:rFonts w:ascii="Times New Roman" w:eastAsia="Arial" w:hAnsi="Times New Roman" w:cs="Times New Roman"/>
          <w:b/>
        </w:rPr>
        <w:t xml:space="preserve"> </w:t>
      </w:r>
    </w:p>
    <w:p w:rsidR="002911D6" w:rsidRPr="002A0EF4" w:rsidRDefault="0044410B">
      <w:pPr>
        <w:pStyle w:val="2"/>
        <w:spacing w:after="12"/>
        <w:ind w:left="609" w:right="300" w:hanging="298"/>
        <w:rPr>
          <w:rFonts w:ascii="Times New Roman" w:hAnsi="Times New Roman" w:cs="Times New Roman"/>
        </w:rPr>
      </w:pPr>
      <w:r w:rsidRPr="002A0EF4">
        <w:rPr>
          <w:rFonts w:ascii="Times New Roman" w:hAnsi="Times New Roman" w:cs="Times New Roman"/>
        </w:rPr>
        <w:t xml:space="preserve">Автоматизация открытия посещений БС </w:t>
      </w:r>
    </w:p>
    <w:p w:rsidR="002911D6" w:rsidRPr="002A0EF4" w:rsidRDefault="0044410B">
      <w:pPr>
        <w:numPr>
          <w:ilvl w:val="0"/>
          <w:numId w:val="25"/>
        </w:numPr>
        <w:spacing w:after="4" w:line="268" w:lineRule="auto"/>
        <w:ind w:right="17" w:hanging="10"/>
        <w:rPr>
          <w:rFonts w:ascii="Times New Roman" w:hAnsi="Times New Roman" w:cs="Times New Roman"/>
        </w:rPr>
      </w:pPr>
      <w:r w:rsidRPr="002A0EF4">
        <w:rPr>
          <w:rFonts w:ascii="Times New Roman" w:hAnsi="Times New Roman" w:cs="Times New Roman"/>
        </w:rPr>
        <w:t xml:space="preserve">Процедура описывает механизм автоматизированной регистрации посещений БС, а также формат SMS-сообщения для регистрации посещений.  </w:t>
      </w:r>
    </w:p>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spacing w:after="0"/>
        <w:ind w:left="10" w:right="40" w:hanging="10"/>
        <w:jc w:val="right"/>
        <w:rPr>
          <w:rFonts w:ascii="Times New Roman" w:hAnsi="Times New Roman" w:cs="Times New Roman"/>
        </w:rPr>
      </w:pPr>
      <w:r w:rsidRPr="002A0EF4">
        <w:rPr>
          <w:rFonts w:ascii="Times New Roman" w:eastAsia="Arial" w:hAnsi="Times New Roman" w:cs="Times New Roman"/>
        </w:rPr>
        <w:t xml:space="preserve">      Информация из электронного журнала Посещения БС используется для контроля посещаемости   </w:t>
      </w:r>
    </w:p>
    <w:p w:rsidR="002911D6" w:rsidRPr="002A0EF4" w:rsidRDefault="0044410B">
      <w:pPr>
        <w:spacing w:after="5" w:line="249" w:lineRule="auto"/>
        <w:ind w:left="370" w:right="39" w:hanging="10"/>
        <w:jc w:val="both"/>
        <w:rPr>
          <w:rFonts w:ascii="Times New Roman" w:hAnsi="Times New Roman" w:cs="Times New Roman"/>
        </w:rPr>
      </w:pPr>
      <w:r w:rsidRPr="002A0EF4">
        <w:rPr>
          <w:rFonts w:ascii="Times New Roman" w:eastAsia="Arial" w:hAnsi="Times New Roman" w:cs="Times New Roman"/>
        </w:rPr>
        <w:t xml:space="preserve">сайтов и для автоматизации процесса учёта технологического оборудования.  </w:t>
      </w:r>
    </w:p>
    <w:p w:rsidR="002911D6" w:rsidRPr="002A0EF4" w:rsidRDefault="0044410B">
      <w:pPr>
        <w:spacing w:after="17"/>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numPr>
          <w:ilvl w:val="0"/>
          <w:numId w:val="25"/>
        </w:numPr>
        <w:spacing w:after="0" w:line="275" w:lineRule="auto"/>
        <w:ind w:right="17" w:hanging="10"/>
        <w:rPr>
          <w:rFonts w:ascii="Times New Roman" w:hAnsi="Times New Roman" w:cs="Times New Roman"/>
        </w:rPr>
      </w:pPr>
      <w:r w:rsidRPr="002A0EF4">
        <w:rPr>
          <w:rFonts w:ascii="Times New Roman" w:hAnsi="Times New Roman" w:cs="Times New Roman"/>
        </w:rPr>
        <w:t xml:space="preserve">Для корректной работы механизма автоматизированной регистрации посещения БС, визитёры должны быть занесены в БД «Сотрудники» системы </w:t>
      </w:r>
      <w:proofErr w:type="spellStart"/>
      <w:r w:rsidRPr="002A0EF4">
        <w:rPr>
          <w:rFonts w:ascii="Times New Roman" w:hAnsi="Times New Roman" w:cs="Times New Roman"/>
        </w:rPr>
        <w:t>Trouble</w:t>
      </w:r>
      <w:proofErr w:type="spellEnd"/>
      <w:r w:rsidRPr="002A0EF4">
        <w:rPr>
          <w:rFonts w:ascii="Times New Roman" w:hAnsi="Times New Roman" w:cs="Times New Roman"/>
        </w:rPr>
        <w:t xml:space="preserve"> </w:t>
      </w:r>
      <w:proofErr w:type="spellStart"/>
      <w:r w:rsidRPr="002A0EF4">
        <w:rPr>
          <w:rFonts w:ascii="Times New Roman" w:hAnsi="Times New Roman" w:cs="Times New Roman"/>
        </w:rPr>
        <w:t>Ticketing</w:t>
      </w:r>
      <w:proofErr w:type="spellEnd"/>
      <w:r w:rsidRPr="002A0EF4">
        <w:rPr>
          <w:rFonts w:ascii="Times New Roman" w:hAnsi="Times New Roman" w:cs="Times New Roman"/>
        </w:rPr>
        <w:t xml:space="preserve">. Ответственность за занесение информации в БС «Сотрудники» возложена на непосредственного руководителя сотрудника «Ростелеком», посещающего БС или руководителя подразделения, координирующего работу подрядной организации.   </w:t>
      </w:r>
    </w:p>
    <w:p w:rsidR="002911D6" w:rsidRPr="002A0EF4" w:rsidRDefault="0044410B">
      <w:pPr>
        <w:spacing w:after="157"/>
        <w:ind w:left="360"/>
        <w:rPr>
          <w:rFonts w:ascii="Times New Roman" w:hAnsi="Times New Roman" w:cs="Times New Roman"/>
        </w:rPr>
      </w:pPr>
      <w:r w:rsidRPr="002A0EF4">
        <w:rPr>
          <w:rFonts w:ascii="Times New Roman" w:eastAsia="Times New Roman" w:hAnsi="Times New Roman" w:cs="Times New Roman"/>
          <w:sz w:val="24"/>
        </w:rPr>
        <w:t xml:space="preserve"> </w:t>
      </w:r>
    </w:p>
    <w:p w:rsidR="002911D6" w:rsidRPr="002A0EF4" w:rsidRDefault="0044410B">
      <w:pPr>
        <w:spacing w:after="150" w:line="269" w:lineRule="auto"/>
        <w:ind w:left="370" w:right="40" w:hanging="10"/>
        <w:jc w:val="both"/>
        <w:rPr>
          <w:rFonts w:ascii="Times New Roman" w:hAnsi="Times New Roman" w:cs="Times New Roman"/>
        </w:rPr>
      </w:pPr>
      <w:r w:rsidRPr="002A0EF4">
        <w:rPr>
          <w:rFonts w:ascii="Times New Roman" w:eastAsia="Times New Roman" w:hAnsi="Times New Roman" w:cs="Times New Roman"/>
          <w:sz w:val="24"/>
        </w:rPr>
        <w:t xml:space="preserve">Все SMS оповещения необходимо отправлять на сервисный номер +79262909693: </w:t>
      </w:r>
    </w:p>
    <w:p w:rsidR="002911D6" w:rsidRPr="002A0EF4" w:rsidRDefault="0044410B">
      <w:pPr>
        <w:spacing w:after="141" w:line="269" w:lineRule="auto"/>
        <w:ind w:left="-5" w:right="40" w:hanging="10"/>
        <w:jc w:val="both"/>
        <w:rPr>
          <w:rFonts w:ascii="Times New Roman" w:hAnsi="Times New Roman" w:cs="Times New Roman"/>
        </w:rPr>
      </w:pPr>
      <w:r w:rsidRPr="002A0EF4">
        <w:rPr>
          <w:rFonts w:ascii="Times New Roman" w:eastAsia="Times New Roman" w:hAnsi="Times New Roman" w:cs="Times New Roman"/>
          <w:sz w:val="24"/>
        </w:rPr>
        <w:t>1.</w:t>
      </w:r>
      <w:r w:rsidRPr="002A0EF4">
        <w:rPr>
          <w:rFonts w:ascii="Times New Roman" w:eastAsia="Arial" w:hAnsi="Times New Roman" w:cs="Times New Roman"/>
          <w:sz w:val="24"/>
        </w:rPr>
        <w:t xml:space="preserve"> </w:t>
      </w:r>
      <w:r w:rsidRPr="002A0EF4">
        <w:rPr>
          <w:rFonts w:ascii="Times New Roman" w:eastAsia="Times New Roman" w:hAnsi="Times New Roman" w:cs="Times New Roman"/>
          <w:sz w:val="24"/>
        </w:rPr>
        <w:t xml:space="preserve">Открытие сайта: YY-YYYYY.Z где:  </w:t>
      </w:r>
    </w:p>
    <w:p w:rsidR="002911D6" w:rsidRPr="002A0EF4" w:rsidRDefault="0044410B">
      <w:pPr>
        <w:numPr>
          <w:ilvl w:val="0"/>
          <w:numId w:val="26"/>
        </w:numPr>
        <w:spacing w:after="154" w:line="269" w:lineRule="auto"/>
        <w:ind w:right="40" w:hanging="360"/>
        <w:jc w:val="both"/>
        <w:rPr>
          <w:rFonts w:ascii="Times New Roman" w:hAnsi="Times New Roman" w:cs="Times New Roman"/>
        </w:rPr>
      </w:pPr>
      <w:r w:rsidRPr="002A0EF4">
        <w:rPr>
          <w:rFonts w:ascii="Times New Roman" w:eastAsia="Times New Roman" w:hAnsi="Times New Roman" w:cs="Times New Roman"/>
          <w:sz w:val="24"/>
        </w:rPr>
        <w:t xml:space="preserve">YY-YYYYY – номер сайта в унифицированном формате NRI </w:t>
      </w:r>
    </w:p>
    <w:p w:rsidR="002911D6" w:rsidRPr="002A0EF4" w:rsidRDefault="0044410B">
      <w:pPr>
        <w:numPr>
          <w:ilvl w:val="0"/>
          <w:numId w:val="26"/>
        </w:numPr>
        <w:spacing w:after="150" w:line="269" w:lineRule="auto"/>
        <w:ind w:right="40" w:hanging="360"/>
        <w:jc w:val="both"/>
        <w:rPr>
          <w:rFonts w:ascii="Times New Roman" w:hAnsi="Times New Roman" w:cs="Times New Roman"/>
        </w:rPr>
      </w:pPr>
      <w:r w:rsidRPr="002A0EF4">
        <w:rPr>
          <w:rFonts w:ascii="Times New Roman" w:eastAsia="Times New Roman" w:hAnsi="Times New Roman" w:cs="Times New Roman"/>
          <w:sz w:val="24"/>
        </w:rPr>
        <w:t xml:space="preserve">Z – причина посещения сайта в виде кода согласно Таблицы №1 к настоящему Регламенту </w:t>
      </w:r>
    </w:p>
    <w:p w:rsidR="002911D6" w:rsidRPr="002A0EF4" w:rsidRDefault="0044410B">
      <w:pPr>
        <w:spacing w:after="3" w:line="388" w:lineRule="auto"/>
        <w:ind w:left="-15" w:right="4978" w:firstLine="360"/>
        <w:jc w:val="both"/>
        <w:rPr>
          <w:rFonts w:ascii="Times New Roman" w:hAnsi="Times New Roman" w:cs="Times New Roman"/>
        </w:rPr>
      </w:pPr>
      <w:r w:rsidRPr="002A0EF4">
        <w:rPr>
          <w:rFonts w:ascii="Times New Roman" w:eastAsia="Times New Roman" w:hAnsi="Times New Roman" w:cs="Times New Roman"/>
          <w:sz w:val="24"/>
        </w:rPr>
        <w:t>(требование системы контроля доступа) 2.</w:t>
      </w:r>
      <w:r w:rsidRPr="002A0EF4">
        <w:rPr>
          <w:rFonts w:ascii="Times New Roman" w:eastAsia="Arial" w:hAnsi="Times New Roman" w:cs="Times New Roman"/>
          <w:sz w:val="24"/>
        </w:rPr>
        <w:t xml:space="preserve"> </w:t>
      </w:r>
      <w:r w:rsidRPr="002A0EF4">
        <w:rPr>
          <w:rFonts w:ascii="Times New Roman" w:eastAsia="Times New Roman" w:hAnsi="Times New Roman" w:cs="Times New Roman"/>
          <w:sz w:val="24"/>
        </w:rPr>
        <w:t xml:space="preserve">Проверка состояния сайта YY-YYYYY.CH  </w:t>
      </w:r>
    </w:p>
    <w:p w:rsidR="002911D6" w:rsidRPr="002A0EF4" w:rsidRDefault="0044410B">
      <w:pPr>
        <w:numPr>
          <w:ilvl w:val="0"/>
          <w:numId w:val="27"/>
        </w:numPr>
        <w:spacing w:after="153" w:line="269" w:lineRule="auto"/>
        <w:ind w:right="40" w:hanging="360"/>
        <w:jc w:val="both"/>
        <w:rPr>
          <w:rFonts w:ascii="Times New Roman" w:hAnsi="Times New Roman" w:cs="Times New Roman"/>
        </w:rPr>
      </w:pPr>
      <w:r w:rsidRPr="002A0EF4">
        <w:rPr>
          <w:rFonts w:ascii="Times New Roman" w:eastAsia="Times New Roman" w:hAnsi="Times New Roman" w:cs="Times New Roman"/>
          <w:sz w:val="24"/>
        </w:rPr>
        <w:t xml:space="preserve">YY-YYYYY – номер сайта в унифицированном формате NRI </w:t>
      </w:r>
    </w:p>
    <w:p w:rsidR="002911D6" w:rsidRPr="002A0EF4" w:rsidRDefault="0044410B">
      <w:pPr>
        <w:numPr>
          <w:ilvl w:val="0"/>
          <w:numId w:val="27"/>
        </w:numPr>
        <w:spacing w:after="3" w:line="396" w:lineRule="auto"/>
        <w:ind w:right="40" w:hanging="360"/>
        <w:jc w:val="both"/>
        <w:rPr>
          <w:rFonts w:ascii="Times New Roman" w:hAnsi="Times New Roman" w:cs="Times New Roman"/>
        </w:rPr>
      </w:pPr>
      <w:r w:rsidRPr="002A0EF4">
        <w:rPr>
          <w:rFonts w:ascii="Times New Roman" w:eastAsia="Times New Roman" w:hAnsi="Times New Roman" w:cs="Times New Roman"/>
          <w:sz w:val="24"/>
        </w:rPr>
        <w:t>CH – (</w:t>
      </w:r>
      <w:proofErr w:type="spellStart"/>
      <w:r w:rsidRPr="002A0EF4">
        <w:rPr>
          <w:rFonts w:ascii="Times New Roman" w:eastAsia="Times New Roman" w:hAnsi="Times New Roman" w:cs="Times New Roman"/>
          <w:sz w:val="24"/>
        </w:rPr>
        <w:t>Check</w:t>
      </w:r>
      <w:proofErr w:type="spellEnd"/>
      <w:r w:rsidRPr="002A0EF4">
        <w:rPr>
          <w:rFonts w:ascii="Times New Roman" w:eastAsia="Times New Roman" w:hAnsi="Times New Roman" w:cs="Times New Roman"/>
          <w:sz w:val="24"/>
        </w:rPr>
        <w:t xml:space="preserve">) запрос на проверку состояния БС (выполняется запрос в FM на проверку активных аварий на сайте) </w:t>
      </w:r>
    </w:p>
    <w:p w:rsidR="002911D6" w:rsidRPr="002A0EF4" w:rsidRDefault="0044410B">
      <w:pPr>
        <w:spacing w:after="141" w:line="269" w:lineRule="auto"/>
        <w:ind w:left="-5" w:right="40" w:hanging="10"/>
        <w:jc w:val="both"/>
        <w:rPr>
          <w:rFonts w:ascii="Times New Roman" w:hAnsi="Times New Roman" w:cs="Times New Roman"/>
        </w:rPr>
      </w:pPr>
      <w:r w:rsidRPr="002A0EF4">
        <w:rPr>
          <w:rFonts w:ascii="Times New Roman" w:eastAsia="Times New Roman" w:hAnsi="Times New Roman" w:cs="Times New Roman"/>
          <w:sz w:val="24"/>
        </w:rPr>
        <w:t>3.</w:t>
      </w:r>
      <w:r w:rsidRPr="002A0EF4">
        <w:rPr>
          <w:rFonts w:ascii="Times New Roman" w:eastAsia="Arial" w:hAnsi="Times New Roman" w:cs="Times New Roman"/>
          <w:sz w:val="24"/>
        </w:rPr>
        <w:t xml:space="preserve"> </w:t>
      </w:r>
      <w:r w:rsidRPr="002A0EF4">
        <w:rPr>
          <w:rFonts w:ascii="Times New Roman" w:eastAsia="Times New Roman" w:hAnsi="Times New Roman" w:cs="Times New Roman"/>
          <w:sz w:val="24"/>
        </w:rPr>
        <w:t xml:space="preserve">Закрытие сайта: YY-YYYYY где: </w:t>
      </w:r>
    </w:p>
    <w:p w:rsidR="002911D6" w:rsidRPr="002A0EF4" w:rsidRDefault="0044410B">
      <w:pPr>
        <w:spacing w:after="152" w:line="269" w:lineRule="auto"/>
        <w:ind w:left="-5" w:right="40" w:hanging="10"/>
        <w:jc w:val="both"/>
        <w:rPr>
          <w:rFonts w:ascii="Times New Roman" w:hAnsi="Times New Roman" w:cs="Times New Roman"/>
        </w:rPr>
      </w:pPr>
      <w:r w:rsidRPr="002A0EF4">
        <w:rPr>
          <w:rFonts w:ascii="Times New Roman" w:eastAsia="Times New Roman" w:hAnsi="Times New Roman" w:cs="Times New Roman"/>
          <w:sz w:val="24"/>
        </w:rPr>
        <w:t>a.</w:t>
      </w:r>
      <w:r w:rsidRPr="002A0EF4">
        <w:rPr>
          <w:rFonts w:ascii="Times New Roman" w:eastAsia="Arial" w:hAnsi="Times New Roman" w:cs="Times New Roman"/>
          <w:sz w:val="24"/>
        </w:rPr>
        <w:t xml:space="preserve"> </w:t>
      </w:r>
      <w:r w:rsidRPr="002A0EF4">
        <w:rPr>
          <w:rFonts w:ascii="Times New Roman" w:eastAsia="Times New Roman" w:hAnsi="Times New Roman" w:cs="Times New Roman"/>
          <w:sz w:val="24"/>
        </w:rPr>
        <w:t xml:space="preserve">YY-YYYYY – номер сайта в унифицированном формате NRI </w:t>
      </w:r>
    </w:p>
    <w:p w:rsidR="002911D6" w:rsidRPr="002A0EF4" w:rsidRDefault="0044410B">
      <w:pPr>
        <w:spacing w:after="151" w:line="269" w:lineRule="auto"/>
        <w:ind w:left="370" w:right="40" w:hanging="10"/>
        <w:jc w:val="both"/>
        <w:rPr>
          <w:rFonts w:ascii="Times New Roman" w:hAnsi="Times New Roman" w:cs="Times New Roman"/>
        </w:rPr>
      </w:pPr>
      <w:r w:rsidRPr="002A0EF4">
        <w:rPr>
          <w:rFonts w:ascii="Times New Roman" w:eastAsia="Times New Roman" w:hAnsi="Times New Roman" w:cs="Times New Roman"/>
          <w:sz w:val="24"/>
        </w:rPr>
        <w:t xml:space="preserve">Все USSD запросы необходимо отправлять на сервисный номер 697: </w:t>
      </w:r>
    </w:p>
    <w:p w:rsidR="002911D6" w:rsidRPr="002A0EF4" w:rsidRDefault="0044410B">
      <w:pPr>
        <w:spacing w:after="143" w:line="269" w:lineRule="auto"/>
        <w:ind w:left="-5" w:right="40" w:hanging="10"/>
        <w:jc w:val="both"/>
        <w:rPr>
          <w:rFonts w:ascii="Times New Roman" w:hAnsi="Times New Roman" w:cs="Times New Roman"/>
        </w:rPr>
      </w:pPr>
      <w:r w:rsidRPr="002A0EF4">
        <w:rPr>
          <w:rFonts w:ascii="Times New Roman" w:eastAsia="Times New Roman" w:hAnsi="Times New Roman" w:cs="Times New Roman"/>
          <w:sz w:val="24"/>
        </w:rPr>
        <w:t>1.</w:t>
      </w:r>
      <w:r w:rsidRPr="002A0EF4">
        <w:rPr>
          <w:rFonts w:ascii="Times New Roman" w:eastAsia="Arial" w:hAnsi="Times New Roman" w:cs="Times New Roman"/>
          <w:sz w:val="24"/>
        </w:rPr>
        <w:t xml:space="preserve"> </w:t>
      </w:r>
      <w:r w:rsidRPr="002A0EF4">
        <w:rPr>
          <w:rFonts w:ascii="Times New Roman" w:eastAsia="Times New Roman" w:hAnsi="Times New Roman" w:cs="Times New Roman"/>
          <w:sz w:val="24"/>
        </w:rPr>
        <w:t xml:space="preserve">Открытие сайта: *697#YY*YYYYY# Z# где: </w:t>
      </w:r>
    </w:p>
    <w:p w:rsidR="002911D6" w:rsidRPr="002A0EF4" w:rsidRDefault="0044410B">
      <w:pPr>
        <w:numPr>
          <w:ilvl w:val="0"/>
          <w:numId w:val="28"/>
        </w:numPr>
        <w:spacing w:after="144" w:line="269" w:lineRule="auto"/>
        <w:ind w:right="40" w:hanging="360"/>
        <w:jc w:val="both"/>
        <w:rPr>
          <w:rFonts w:ascii="Times New Roman" w:hAnsi="Times New Roman" w:cs="Times New Roman"/>
        </w:rPr>
      </w:pPr>
      <w:r w:rsidRPr="002A0EF4">
        <w:rPr>
          <w:rFonts w:ascii="Times New Roman" w:eastAsia="Times New Roman" w:hAnsi="Times New Roman" w:cs="Times New Roman"/>
          <w:sz w:val="24"/>
        </w:rPr>
        <w:t xml:space="preserve">697 – сервисный USSD номер </w:t>
      </w:r>
    </w:p>
    <w:p w:rsidR="002911D6" w:rsidRPr="002A0EF4" w:rsidRDefault="0044410B">
      <w:pPr>
        <w:numPr>
          <w:ilvl w:val="0"/>
          <w:numId w:val="28"/>
        </w:numPr>
        <w:spacing w:after="151" w:line="269" w:lineRule="auto"/>
        <w:ind w:right="40" w:hanging="360"/>
        <w:jc w:val="both"/>
        <w:rPr>
          <w:rFonts w:ascii="Times New Roman" w:hAnsi="Times New Roman" w:cs="Times New Roman"/>
        </w:rPr>
      </w:pPr>
      <w:r w:rsidRPr="002A0EF4">
        <w:rPr>
          <w:rFonts w:ascii="Times New Roman" w:eastAsia="Times New Roman" w:hAnsi="Times New Roman" w:cs="Times New Roman"/>
          <w:sz w:val="24"/>
        </w:rPr>
        <w:t xml:space="preserve">YY*YYYYY – номер сайта в унифицированном формате NRI </w:t>
      </w:r>
    </w:p>
    <w:p w:rsidR="002911D6" w:rsidRPr="002A0EF4" w:rsidRDefault="0044410B">
      <w:pPr>
        <w:numPr>
          <w:ilvl w:val="0"/>
          <w:numId w:val="28"/>
        </w:numPr>
        <w:spacing w:after="152" w:line="269" w:lineRule="auto"/>
        <w:ind w:right="40" w:hanging="360"/>
        <w:jc w:val="both"/>
        <w:rPr>
          <w:rFonts w:ascii="Times New Roman" w:hAnsi="Times New Roman" w:cs="Times New Roman"/>
        </w:rPr>
      </w:pPr>
      <w:r w:rsidRPr="002A0EF4">
        <w:rPr>
          <w:rFonts w:ascii="Times New Roman" w:eastAsia="Times New Roman" w:hAnsi="Times New Roman" w:cs="Times New Roman"/>
          <w:sz w:val="24"/>
        </w:rPr>
        <w:t xml:space="preserve">Z – причина посещения сайта в виде кода согласно Приложению №4 к настоящему </w:t>
      </w:r>
    </w:p>
    <w:p w:rsidR="002911D6" w:rsidRPr="002A0EF4" w:rsidRDefault="0044410B">
      <w:pPr>
        <w:spacing w:after="151" w:line="269" w:lineRule="auto"/>
        <w:ind w:left="370" w:right="40" w:hanging="10"/>
        <w:jc w:val="both"/>
        <w:rPr>
          <w:rFonts w:ascii="Times New Roman" w:hAnsi="Times New Roman" w:cs="Times New Roman"/>
        </w:rPr>
      </w:pPr>
      <w:r w:rsidRPr="002A0EF4">
        <w:rPr>
          <w:rFonts w:ascii="Times New Roman" w:eastAsia="Times New Roman" w:hAnsi="Times New Roman" w:cs="Times New Roman"/>
          <w:sz w:val="24"/>
        </w:rPr>
        <w:t xml:space="preserve">Регламенту (требование системы контроля доступа) </w:t>
      </w:r>
    </w:p>
    <w:p w:rsidR="002911D6" w:rsidRPr="002A0EF4" w:rsidRDefault="0044410B">
      <w:pPr>
        <w:spacing w:after="3" w:line="269" w:lineRule="auto"/>
        <w:ind w:left="-5" w:right="40" w:hanging="10"/>
        <w:jc w:val="both"/>
        <w:rPr>
          <w:rFonts w:ascii="Times New Roman" w:hAnsi="Times New Roman" w:cs="Times New Roman"/>
        </w:rPr>
      </w:pPr>
      <w:r w:rsidRPr="002A0EF4">
        <w:rPr>
          <w:rFonts w:ascii="Times New Roman" w:eastAsia="Times New Roman" w:hAnsi="Times New Roman" w:cs="Times New Roman"/>
          <w:sz w:val="24"/>
        </w:rPr>
        <w:t>2.</w:t>
      </w:r>
      <w:r w:rsidRPr="002A0EF4">
        <w:rPr>
          <w:rFonts w:ascii="Times New Roman" w:eastAsia="Arial" w:hAnsi="Times New Roman" w:cs="Times New Roman"/>
          <w:sz w:val="24"/>
        </w:rPr>
        <w:t xml:space="preserve"> </w:t>
      </w:r>
      <w:r w:rsidRPr="002A0EF4">
        <w:rPr>
          <w:rFonts w:ascii="Times New Roman" w:eastAsia="Times New Roman" w:hAnsi="Times New Roman" w:cs="Times New Roman"/>
          <w:sz w:val="24"/>
        </w:rPr>
        <w:t xml:space="preserve">Проверка состояния сайта *697#YY*YYYYY#0#  </w:t>
      </w:r>
    </w:p>
    <w:p w:rsidR="002911D6" w:rsidRPr="002A0EF4" w:rsidRDefault="0044410B">
      <w:pPr>
        <w:numPr>
          <w:ilvl w:val="0"/>
          <w:numId w:val="29"/>
        </w:numPr>
        <w:spacing w:after="154" w:line="269" w:lineRule="auto"/>
        <w:ind w:right="40" w:hanging="360"/>
        <w:jc w:val="both"/>
        <w:rPr>
          <w:rFonts w:ascii="Times New Roman" w:hAnsi="Times New Roman" w:cs="Times New Roman"/>
        </w:rPr>
      </w:pPr>
      <w:r w:rsidRPr="002A0EF4">
        <w:rPr>
          <w:rFonts w:ascii="Times New Roman" w:eastAsia="Times New Roman" w:hAnsi="Times New Roman" w:cs="Times New Roman"/>
          <w:sz w:val="24"/>
        </w:rPr>
        <w:t xml:space="preserve">YY*YYYYY – номер сайта в унифицированном формате NRI </w:t>
      </w:r>
    </w:p>
    <w:p w:rsidR="002911D6" w:rsidRPr="002A0EF4" w:rsidRDefault="0044410B">
      <w:pPr>
        <w:numPr>
          <w:ilvl w:val="0"/>
          <w:numId w:val="29"/>
        </w:numPr>
        <w:spacing w:after="3" w:line="397" w:lineRule="auto"/>
        <w:ind w:right="40" w:hanging="360"/>
        <w:jc w:val="both"/>
        <w:rPr>
          <w:rFonts w:ascii="Times New Roman" w:hAnsi="Times New Roman" w:cs="Times New Roman"/>
        </w:rPr>
      </w:pPr>
      <w:r w:rsidRPr="002A0EF4">
        <w:rPr>
          <w:rFonts w:ascii="Times New Roman" w:eastAsia="Times New Roman" w:hAnsi="Times New Roman" w:cs="Times New Roman"/>
          <w:sz w:val="24"/>
        </w:rPr>
        <w:t>0 – (</w:t>
      </w:r>
      <w:proofErr w:type="spellStart"/>
      <w:r w:rsidRPr="002A0EF4">
        <w:rPr>
          <w:rFonts w:ascii="Times New Roman" w:eastAsia="Times New Roman" w:hAnsi="Times New Roman" w:cs="Times New Roman"/>
          <w:sz w:val="24"/>
        </w:rPr>
        <w:t>Check</w:t>
      </w:r>
      <w:proofErr w:type="spellEnd"/>
      <w:r w:rsidRPr="002A0EF4">
        <w:rPr>
          <w:rFonts w:ascii="Times New Roman" w:eastAsia="Times New Roman" w:hAnsi="Times New Roman" w:cs="Times New Roman"/>
          <w:sz w:val="24"/>
        </w:rPr>
        <w:t xml:space="preserve">) запрос на проверку состояния БС (выполняется запрос в FM на проверку активных аварий на сайте) </w:t>
      </w:r>
    </w:p>
    <w:p w:rsidR="002911D6" w:rsidRPr="002A0EF4" w:rsidRDefault="0044410B">
      <w:pPr>
        <w:spacing w:after="143" w:line="269" w:lineRule="auto"/>
        <w:ind w:left="-5" w:right="40" w:hanging="10"/>
        <w:jc w:val="both"/>
        <w:rPr>
          <w:rFonts w:ascii="Times New Roman" w:hAnsi="Times New Roman" w:cs="Times New Roman"/>
        </w:rPr>
      </w:pPr>
      <w:r w:rsidRPr="002A0EF4">
        <w:rPr>
          <w:rFonts w:ascii="Times New Roman" w:eastAsia="Times New Roman" w:hAnsi="Times New Roman" w:cs="Times New Roman"/>
          <w:sz w:val="24"/>
        </w:rPr>
        <w:t>3.</w:t>
      </w:r>
      <w:r w:rsidRPr="002A0EF4">
        <w:rPr>
          <w:rFonts w:ascii="Times New Roman" w:eastAsia="Arial" w:hAnsi="Times New Roman" w:cs="Times New Roman"/>
          <w:sz w:val="24"/>
        </w:rPr>
        <w:t xml:space="preserve"> </w:t>
      </w:r>
      <w:r w:rsidRPr="002A0EF4">
        <w:rPr>
          <w:rFonts w:ascii="Times New Roman" w:eastAsia="Times New Roman" w:hAnsi="Times New Roman" w:cs="Times New Roman"/>
          <w:sz w:val="24"/>
        </w:rPr>
        <w:t xml:space="preserve">Закрытие сайта: *697#YY*YYYYY где: </w:t>
      </w:r>
    </w:p>
    <w:p w:rsidR="002911D6" w:rsidRPr="002A0EF4" w:rsidRDefault="0044410B">
      <w:pPr>
        <w:numPr>
          <w:ilvl w:val="0"/>
          <w:numId w:val="30"/>
        </w:numPr>
        <w:spacing w:after="144" w:line="269" w:lineRule="auto"/>
        <w:ind w:right="40" w:hanging="360"/>
        <w:jc w:val="both"/>
        <w:rPr>
          <w:rFonts w:ascii="Times New Roman" w:hAnsi="Times New Roman" w:cs="Times New Roman"/>
        </w:rPr>
      </w:pPr>
      <w:r w:rsidRPr="002A0EF4">
        <w:rPr>
          <w:rFonts w:ascii="Times New Roman" w:eastAsia="Times New Roman" w:hAnsi="Times New Roman" w:cs="Times New Roman"/>
          <w:sz w:val="24"/>
        </w:rPr>
        <w:t xml:space="preserve">697 – сервисный USSD номер </w:t>
      </w:r>
    </w:p>
    <w:p w:rsidR="002911D6" w:rsidRPr="002A0EF4" w:rsidRDefault="0044410B">
      <w:pPr>
        <w:numPr>
          <w:ilvl w:val="0"/>
          <w:numId w:val="30"/>
        </w:numPr>
        <w:spacing w:after="93" w:line="269" w:lineRule="auto"/>
        <w:ind w:right="40" w:hanging="360"/>
        <w:jc w:val="both"/>
        <w:rPr>
          <w:rFonts w:ascii="Times New Roman" w:hAnsi="Times New Roman" w:cs="Times New Roman"/>
        </w:rPr>
      </w:pPr>
      <w:r w:rsidRPr="002A0EF4">
        <w:rPr>
          <w:rFonts w:ascii="Times New Roman" w:eastAsia="Times New Roman" w:hAnsi="Times New Roman" w:cs="Times New Roman"/>
          <w:sz w:val="24"/>
        </w:rPr>
        <w:t xml:space="preserve">YY*YYYYY – номер сайта в унифицированном формате NRI </w:t>
      </w:r>
    </w:p>
    <w:p w:rsidR="002911D6" w:rsidRPr="002A0EF4" w:rsidRDefault="0044410B">
      <w:pPr>
        <w:spacing w:after="314"/>
        <w:ind w:left="322" w:right="5" w:hanging="10"/>
        <w:jc w:val="center"/>
        <w:rPr>
          <w:rFonts w:ascii="Times New Roman" w:hAnsi="Times New Roman" w:cs="Times New Roman"/>
        </w:rPr>
      </w:pPr>
      <w:r w:rsidRPr="002A0EF4">
        <w:rPr>
          <w:rFonts w:ascii="Times New Roman" w:hAnsi="Times New Roman" w:cs="Times New Roman"/>
        </w:rPr>
        <w:t xml:space="preserve">Коды и наименования возможных причин посещения </w:t>
      </w:r>
    </w:p>
    <w:p w:rsidR="002911D6" w:rsidRPr="002A0EF4" w:rsidRDefault="0044410B">
      <w:pPr>
        <w:spacing w:after="47" w:line="265" w:lineRule="auto"/>
        <w:ind w:left="101" w:right="50" w:hanging="10"/>
        <w:jc w:val="right"/>
        <w:rPr>
          <w:rFonts w:ascii="Times New Roman" w:hAnsi="Times New Roman" w:cs="Times New Roman"/>
        </w:rPr>
      </w:pPr>
      <w:r w:rsidRPr="002A0EF4">
        <w:rPr>
          <w:rFonts w:ascii="Times New Roman" w:hAnsi="Times New Roman" w:cs="Times New Roman"/>
        </w:rPr>
        <w:t xml:space="preserve">Таблица 1 </w:t>
      </w:r>
    </w:p>
    <w:tbl>
      <w:tblPr>
        <w:tblStyle w:val="TableGrid"/>
        <w:tblW w:w="10200" w:type="dxa"/>
        <w:tblInd w:w="-62" w:type="dxa"/>
        <w:tblCellMar>
          <w:top w:w="14" w:type="dxa"/>
          <w:left w:w="110" w:type="dxa"/>
          <w:right w:w="115" w:type="dxa"/>
        </w:tblCellMar>
        <w:tblLook w:val="04A0" w:firstRow="1" w:lastRow="0" w:firstColumn="1" w:lastColumn="0" w:noHBand="0" w:noVBand="1"/>
      </w:tblPr>
      <w:tblGrid>
        <w:gridCol w:w="5038"/>
        <w:gridCol w:w="5162"/>
      </w:tblGrid>
      <w:tr w:rsidR="002911D6" w:rsidRPr="002A0EF4">
        <w:trPr>
          <w:trHeight w:val="434"/>
        </w:trPr>
        <w:tc>
          <w:tcPr>
            <w:tcW w:w="5038" w:type="dxa"/>
            <w:tcBorders>
              <w:top w:val="single" w:sz="8" w:space="0" w:color="000000"/>
              <w:left w:val="single" w:sz="8" w:space="0" w:color="000000"/>
              <w:bottom w:val="single" w:sz="8" w:space="0" w:color="000000"/>
              <w:right w:val="single" w:sz="8" w:space="0" w:color="000000"/>
            </w:tcBorders>
          </w:tcPr>
          <w:p w:rsidR="002911D6" w:rsidRPr="002A0EF4" w:rsidRDefault="0044410B">
            <w:pPr>
              <w:ind w:left="2"/>
              <w:jc w:val="center"/>
              <w:rPr>
                <w:rFonts w:ascii="Times New Roman" w:hAnsi="Times New Roman" w:cs="Times New Roman"/>
              </w:rPr>
            </w:pPr>
            <w:r w:rsidRPr="002A0EF4">
              <w:rPr>
                <w:rFonts w:ascii="Times New Roman" w:eastAsia="Times New Roman" w:hAnsi="Times New Roman" w:cs="Times New Roman"/>
                <w:sz w:val="24"/>
              </w:rPr>
              <w:t xml:space="preserve">Наименование причины посещения </w:t>
            </w:r>
          </w:p>
        </w:tc>
        <w:tc>
          <w:tcPr>
            <w:tcW w:w="5161" w:type="dxa"/>
            <w:tcBorders>
              <w:top w:val="single" w:sz="8" w:space="0" w:color="000000"/>
              <w:left w:val="single" w:sz="8" w:space="0" w:color="000000"/>
              <w:bottom w:val="single" w:sz="8" w:space="0" w:color="000000"/>
              <w:right w:val="single" w:sz="8" w:space="0" w:color="000000"/>
            </w:tcBorders>
          </w:tcPr>
          <w:p w:rsidR="002911D6" w:rsidRPr="002A0EF4" w:rsidRDefault="0044410B">
            <w:pPr>
              <w:ind w:left="3"/>
              <w:jc w:val="center"/>
              <w:rPr>
                <w:rFonts w:ascii="Times New Roman" w:hAnsi="Times New Roman" w:cs="Times New Roman"/>
              </w:rPr>
            </w:pPr>
            <w:r w:rsidRPr="002A0EF4">
              <w:rPr>
                <w:rFonts w:ascii="Times New Roman" w:eastAsia="Times New Roman" w:hAnsi="Times New Roman" w:cs="Times New Roman"/>
                <w:sz w:val="24"/>
              </w:rPr>
              <w:t xml:space="preserve">Код причины посещения </w:t>
            </w:r>
          </w:p>
        </w:tc>
      </w:tr>
      <w:tr w:rsidR="002911D6" w:rsidRPr="002A0EF4">
        <w:trPr>
          <w:trHeight w:val="433"/>
        </w:trPr>
        <w:tc>
          <w:tcPr>
            <w:tcW w:w="5038" w:type="dxa"/>
            <w:tcBorders>
              <w:top w:val="single" w:sz="8" w:space="0" w:color="000000"/>
              <w:left w:val="single" w:sz="8" w:space="0" w:color="000000"/>
              <w:bottom w:val="single" w:sz="8" w:space="0" w:color="000000"/>
              <w:right w:val="single" w:sz="8" w:space="0" w:color="000000"/>
            </w:tcBorders>
          </w:tcPr>
          <w:p w:rsidR="002911D6" w:rsidRPr="002A0EF4" w:rsidRDefault="0044410B">
            <w:pPr>
              <w:rPr>
                <w:rFonts w:ascii="Times New Roman" w:hAnsi="Times New Roman" w:cs="Times New Roman"/>
              </w:rPr>
            </w:pPr>
            <w:r w:rsidRPr="002A0EF4">
              <w:rPr>
                <w:rFonts w:ascii="Times New Roman" w:eastAsia="Times New Roman" w:hAnsi="Times New Roman" w:cs="Times New Roman"/>
                <w:sz w:val="24"/>
              </w:rPr>
              <w:t xml:space="preserve">Осмотр сайта </w:t>
            </w:r>
          </w:p>
        </w:tc>
        <w:tc>
          <w:tcPr>
            <w:tcW w:w="5161" w:type="dxa"/>
            <w:tcBorders>
              <w:top w:val="single" w:sz="8" w:space="0" w:color="000000"/>
              <w:left w:val="single" w:sz="8" w:space="0" w:color="000000"/>
              <w:bottom w:val="single" w:sz="8" w:space="0" w:color="000000"/>
              <w:right w:val="single" w:sz="8" w:space="0" w:color="000000"/>
            </w:tcBorders>
          </w:tcPr>
          <w:p w:rsidR="002911D6" w:rsidRPr="002A0EF4" w:rsidRDefault="0044410B">
            <w:pPr>
              <w:ind w:left="4"/>
              <w:jc w:val="center"/>
              <w:rPr>
                <w:rFonts w:ascii="Times New Roman" w:hAnsi="Times New Roman" w:cs="Times New Roman"/>
              </w:rPr>
            </w:pPr>
            <w:r w:rsidRPr="002A0EF4">
              <w:rPr>
                <w:rFonts w:ascii="Times New Roman" w:eastAsia="Times New Roman" w:hAnsi="Times New Roman" w:cs="Times New Roman"/>
                <w:sz w:val="24"/>
              </w:rPr>
              <w:t xml:space="preserve">1 </w:t>
            </w:r>
          </w:p>
        </w:tc>
      </w:tr>
      <w:tr w:rsidR="002911D6" w:rsidRPr="002A0EF4">
        <w:trPr>
          <w:trHeight w:val="434"/>
        </w:trPr>
        <w:tc>
          <w:tcPr>
            <w:tcW w:w="5038" w:type="dxa"/>
            <w:tcBorders>
              <w:top w:val="single" w:sz="8" w:space="0" w:color="000000"/>
              <w:left w:val="single" w:sz="8" w:space="0" w:color="000000"/>
              <w:bottom w:val="single" w:sz="8" w:space="0" w:color="000000"/>
              <w:right w:val="single" w:sz="8" w:space="0" w:color="000000"/>
            </w:tcBorders>
          </w:tcPr>
          <w:p w:rsidR="002911D6" w:rsidRPr="002A0EF4" w:rsidRDefault="0044410B">
            <w:pPr>
              <w:rPr>
                <w:rFonts w:ascii="Times New Roman" w:hAnsi="Times New Roman" w:cs="Times New Roman"/>
              </w:rPr>
            </w:pPr>
            <w:r w:rsidRPr="002A0EF4">
              <w:rPr>
                <w:rFonts w:ascii="Times New Roman" w:eastAsia="Times New Roman" w:hAnsi="Times New Roman" w:cs="Times New Roman"/>
                <w:sz w:val="24"/>
              </w:rPr>
              <w:t xml:space="preserve">Устранение аварии </w:t>
            </w:r>
          </w:p>
        </w:tc>
        <w:tc>
          <w:tcPr>
            <w:tcW w:w="5161" w:type="dxa"/>
            <w:tcBorders>
              <w:top w:val="single" w:sz="8" w:space="0" w:color="000000"/>
              <w:left w:val="single" w:sz="8" w:space="0" w:color="000000"/>
              <w:bottom w:val="single" w:sz="8" w:space="0" w:color="000000"/>
              <w:right w:val="single" w:sz="8" w:space="0" w:color="000000"/>
            </w:tcBorders>
          </w:tcPr>
          <w:p w:rsidR="002911D6" w:rsidRPr="002A0EF4" w:rsidRDefault="0044410B">
            <w:pPr>
              <w:ind w:left="4"/>
              <w:jc w:val="center"/>
              <w:rPr>
                <w:rFonts w:ascii="Times New Roman" w:hAnsi="Times New Roman" w:cs="Times New Roman"/>
              </w:rPr>
            </w:pPr>
            <w:r w:rsidRPr="002A0EF4">
              <w:rPr>
                <w:rFonts w:ascii="Times New Roman" w:eastAsia="Times New Roman" w:hAnsi="Times New Roman" w:cs="Times New Roman"/>
                <w:sz w:val="24"/>
              </w:rPr>
              <w:t xml:space="preserve">2 </w:t>
            </w:r>
          </w:p>
        </w:tc>
      </w:tr>
      <w:tr w:rsidR="002911D6" w:rsidRPr="002A0EF4">
        <w:trPr>
          <w:trHeight w:val="434"/>
        </w:trPr>
        <w:tc>
          <w:tcPr>
            <w:tcW w:w="5038" w:type="dxa"/>
            <w:tcBorders>
              <w:top w:val="single" w:sz="8" w:space="0" w:color="000000"/>
              <w:left w:val="single" w:sz="8" w:space="0" w:color="000000"/>
              <w:bottom w:val="single" w:sz="8" w:space="0" w:color="000000"/>
              <w:right w:val="single" w:sz="8" w:space="0" w:color="000000"/>
            </w:tcBorders>
          </w:tcPr>
          <w:p w:rsidR="002911D6" w:rsidRPr="002A0EF4" w:rsidRDefault="0044410B">
            <w:pPr>
              <w:rPr>
                <w:rFonts w:ascii="Times New Roman" w:hAnsi="Times New Roman" w:cs="Times New Roman"/>
              </w:rPr>
            </w:pPr>
            <w:r w:rsidRPr="002A0EF4">
              <w:rPr>
                <w:rFonts w:ascii="Times New Roman" w:eastAsia="Times New Roman" w:hAnsi="Times New Roman" w:cs="Times New Roman"/>
                <w:sz w:val="24"/>
              </w:rPr>
              <w:t xml:space="preserve">Плановые работы </w:t>
            </w:r>
          </w:p>
        </w:tc>
        <w:tc>
          <w:tcPr>
            <w:tcW w:w="5161" w:type="dxa"/>
            <w:tcBorders>
              <w:top w:val="single" w:sz="8" w:space="0" w:color="000000"/>
              <w:left w:val="single" w:sz="8" w:space="0" w:color="000000"/>
              <w:bottom w:val="single" w:sz="8" w:space="0" w:color="000000"/>
              <w:right w:val="single" w:sz="8" w:space="0" w:color="000000"/>
            </w:tcBorders>
          </w:tcPr>
          <w:p w:rsidR="002911D6" w:rsidRPr="002A0EF4" w:rsidRDefault="0044410B">
            <w:pPr>
              <w:ind w:left="4"/>
              <w:jc w:val="center"/>
              <w:rPr>
                <w:rFonts w:ascii="Times New Roman" w:hAnsi="Times New Roman" w:cs="Times New Roman"/>
              </w:rPr>
            </w:pPr>
            <w:r w:rsidRPr="002A0EF4">
              <w:rPr>
                <w:rFonts w:ascii="Times New Roman" w:eastAsia="Times New Roman" w:hAnsi="Times New Roman" w:cs="Times New Roman"/>
                <w:sz w:val="24"/>
              </w:rPr>
              <w:t xml:space="preserve">3 </w:t>
            </w:r>
          </w:p>
        </w:tc>
      </w:tr>
    </w:tbl>
    <w:p w:rsidR="002911D6" w:rsidRPr="002A0EF4" w:rsidRDefault="0044410B">
      <w:pPr>
        <w:spacing w:after="218"/>
        <w:ind w:left="360"/>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306" w:line="268" w:lineRule="auto"/>
        <w:ind w:left="1815" w:hanging="10"/>
        <w:rPr>
          <w:rFonts w:ascii="Times New Roman" w:hAnsi="Times New Roman" w:cs="Times New Roman"/>
        </w:rPr>
      </w:pPr>
      <w:r w:rsidRPr="002A0EF4">
        <w:rPr>
          <w:rFonts w:ascii="Times New Roman" w:hAnsi="Times New Roman" w:cs="Times New Roman"/>
        </w:rPr>
        <w:t xml:space="preserve">Возможные ответы от системы после анализа поступившего запроса </w:t>
      </w:r>
    </w:p>
    <w:p w:rsidR="002911D6" w:rsidRPr="002A0EF4" w:rsidRDefault="0044410B">
      <w:pPr>
        <w:spacing w:after="42" w:line="265" w:lineRule="auto"/>
        <w:ind w:left="101" w:right="50" w:hanging="10"/>
        <w:jc w:val="right"/>
        <w:rPr>
          <w:rFonts w:ascii="Times New Roman" w:hAnsi="Times New Roman" w:cs="Times New Roman"/>
        </w:rPr>
      </w:pPr>
      <w:r w:rsidRPr="002A0EF4">
        <w:rPr>
          <w:rFonts w:ascii="Times New Roman" w:hAnsi="Times New Roman" w:cs="Times New Roman"/>
        </w:rPr>
        <w:t xml:space="preserve">Таблица 2 </w:t>
      </w:r>
    </w:p>
    <w:tbl>
      <w:tblPr>
        <w:tblStyle w:val="TableGrid"/>
        <w:tblW w:w="9635" w:type="dxa"/>
        <w:tblInd w:w="365" w:type="dxa"/>
        <w:tblCellMar>
          <w:top w:w="48" w:type="dxa"/>
          <w:left w:w="108" w:type="dxa"/>
          <w:right w:w="65" w:type="dxa"/>
        </w:tblCellMar>
        <w:tblLook w:val="04A0" w:firstRow="1" w:lastRow="0" w:firstColumn="1" w:lastColumn="0" w:noHBand="0" w:noVBand="1"/>
      </w:tblPr>
      <w:tblGrid>
        <w:gridCol w:w="5154"/>
        <w:gridCol w:w="4481"/>
      </w:tblGrid>
      <w:tr w:rsidR="002911D6" w:rsidRPr="002A0EF4">
        <w:trPr>
          <w:trHeight w:val="612"/>
        </w:trPr>
        <w:tc>
          <w:tcPr>
            <w:tcW w:w="5154"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9"/>
              <w:jc w:val="center"/>
              <w:rPr>
                <w:rFonts w:ascii="Times New Roman" w:hAnsi="Times New Roman" w:cs="Times New Roman"/>
              </w:rPr>
            </w:pPr>
            <w:r w:rsidRPr="002A0EF4">
              <w:rPr>
                <w:rFonts w:ascii="Times New Roman" w:hAnsi="Times New Roman" w:cs="Times New Roman"/>
                <w:i/>
              </w:rPr>
              <w:t xml:space="preserve">Текст сообщения </w:t>
            </w:r>
          </w:p>
        </w:tc>
        <w:tc>
          <w:tcPr>
            <w:tcW w:w="4481"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9"/>
              <w:jc w:val="center"/>
              <w:rPr>
                <w:rFonts w:ascii="Times New Roman" w:hAnsi="Times New Roman" w:cs="Times New Roman"/>
              </w:rPr>
            </w:pPr>
            <w:r w:rsidRPr="002A0EF4">
              <w:rPr>
                <w:rFonts w:ascii="Times New Roman" w:hAnsi="Times New Roman" w:cs="Times New Roman"/>
                <w:i/>
              </w:rPr>
              <w:t xml:space="preserve">Описание </w:t>
            </w:r>
          </w:p>
        </w:tc>
      </w:tr>
      <w:tr w:rsidR="002911D6" w:rsidRPr="002A0EF4">
        <w:trPr>
          <w:trHeight w:val="1419"/>
        </w:trPr>
        <w:tc>
          <w:tcPr>
            <w:tcW w:w="5154"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По Вашему запросу нет активных ПР/АВР по которым возможен доступ на сайт YY-YYYYY, решение о допуске</w:t>
            </w:r>
            <w:r w:rsidRPr="002A0EF4">
              <w:rPr>
                <w:rFonts w:ascii="Times New Roman" w:hAnsi="Times New Roman" w:cs="Times New Roman"/>
                <w:b/>
              </w:rPr>
              <w:t xml:space="preserve"> </w:t>
            </w:r>
          </w:p>
        </w:tc>
        <w:tc>
          <w:tcPr>
            <w:tcW w:w="448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В SMS/USSD указан номер сайта, по которым отсутствует активная ПР/АВР в SM</w:t>
            </w:r>
            <w:r w:rsidRPr="002A0EF4">
              <w:rPr>
                <w:rFonts w:ascii="Times New Roman" w:hAnsi="Times New Roman" w:cs="Times New Roman"/>
                <w:b/>
              </w:rPr>
              <w:t xml:space="preserve"> </w:t>
            </w:r>
          </w:p>
        </w:tc>
      </w:tr>
      <w:tr w:rsidR="002911D6" w:rsidRPr="002A0EF4">
        <w:trPr>
          <w:trHeight w:val="1822"/>
        </w:trPr>
        <w:tc>
          <w:tcPr>
            <w:tcW w:w="5154"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По сайту YY-YYYYY в системе SM есть заявка на ПР, которая не согласованы, решение о допуске будет принято оператором ОТУ, ждите… </w:t>
            </w:r>
          </w:p>
        </w:tc>
        <w:tc>
          <w:tcPr>
            <w:tcW w:w="4481"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line="359" w:lineRule="auto"/>
              <w:ind w:right="424"/>
              <w:jc w:val="both"/>
              <w:rPr>
                <w:rFonts w:ascii="Times New Roman" w:hAnsi="Times New Roman" w:cs="Times New Roman"/>
              </w:rPr>
            </w:pPr>
            <w:r w:rsidRPr="002A0EF4">
              <w:rPr>
                <w:rFonts w:ascii="Times New Roman" w:hAnsi="Times New Roman" w:cs="Times New Roman"/>
              </w:rPr>
              <w:t xml:space="preserve">В системе SM по сайту YY-YYYYY есть ПР с идентификатором ХХХХХ, которые не согласованы (фаза ПР не равна </w:t>
            </w:r>
          </w:p>
          <w:p w:rsidR="002911D6" w:rsidRPr="002A0EF4" w:rsidRDefault="0044410B">
            <w:pPr>
              <w:rPr>
                <w:rFonts w:ascii="Times New Roman" w:hAnsi="Times New Roman" w:cs="Times New Roman"/>
              </w:rPr>
            </w:pPr>
            <w:r w:rsidRPr="002A0EF4">
              <w:rPr>
                <w:rFonts w:ascii="Times New Roman" w:hAnsi="Times New Roman" w:cs="Times New Roman"/>
              </w:rPr>
              <w:t xml:space="preserve">«Внедрение») </w:t>
            </w:r>
          </w:p>
        </w:tc>
      </w:tr>
      <w:tr w:rsidR="002911D6" w:rsidRPr="002A0EF4">
        <w:trPr>
          <w:trHeight w:val="1419"/>
        </w:trPr>
        <w:tc>
          <w:tcPr>
            <w:tcW w:w="5154"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Допуск посетителю с номером CDN (номер абонента) не разрешён! </w:t>
            </w:r>
          </w:p>
        </w:tc>
        <w:tc>
          <w:tcPr>
            <w:tcW w:w="448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Не прошла авторизация посетителя по БД номеров контактов сотрудников/исполнителей </w:t>
            </w:r>
          </w:p>
        </w:tc>
      </w:tr>
      <w:tr w:rsidR="002911D6" w:rsidRPr="002A0EF4">
        <w:trPr>
          <w:trHeight w:val="1015"/>
        </w:trPr>
        <w:tc>
          <w:tcPr>
            <w:tcW w:w="5154"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Допуск на сайт YY-YYYYY не разрешён, в запросе необходимо указать причину посещения сайта </w:t>
            </w:r>
          </w:p>
        </w:tc>
        <w:tc>
          <w:tcPr>
            <w:tcW w:w="448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В SMS/USSD не указана причина посещения сайта </w:t>
            </w:r>
          </w:p>
        </w:tc>
      </w:tr>
      <w:tr w:rsidR="002911D6" w:rsidRPr="002A0EF4">
        <w:trPr>
          <w:trHeight w:val="1421"/>
        </w:trPr>
        <w:tc>
          <w:tcPr>
            <w:tcW w:w="5154"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Допуск на сайт YY-YYYYY не разрешён, в запросе необходимо указать корректную причину посещения сайта </w:t>
            </w:r>
          </w:p>
        </w:tc>
        <w:tc>
          <w:tcPr>
            <w:tcW w:w="448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В SMS/USSD указана причина посещения сайта, которая отсутствует в списке разрешённых. </w:t>
            </w:r>
          </w:p>
        </w:tc>
      </w:tr>
      <w:tr w:rsidR="002911D6" w:rsidRPr="002A0EF4">
        <w:trPr>
          <w:trHeight w:val="1418"/>
        </w:trPr>
        <w:tc>
          <w:tcPr>
            <w:tcW w:w="5154"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Перед тем как подтверждать завершение работ по сайту YY-YYYYY необходимо выполнить регистрацию на сайте! </w:t>
            </w:r>
          </w:p>
        </w:tc>
        <w:tc>
          <w:tcPr>
            <w:tcW w:w="448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Пришёл запрос о закрытии сайта раньше запроса об открытии. </w:t>
            </w:r>
          </w:p>
        </w:tc>
      </w:tr>
    </w:tbl>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spacing w:after="53"/>
        <w:ind w:left="322" w:right="4" w:hanging="10"/>
        <w:jc w:val="center"/>
        <w:rPr>
          <w:rFonts w:ascii="Times New Roman" w:hAnsi="Times New Roman" w:cs="Times New Roman"/>
        </w:rPr>
      </w:pPr>
      <w:r w:rsidRPr="002A0EF4">
        <w:rPr>
          <w:rFonts w:ascii="Times New Roman" w:hAnsi="Times New Roman" w:cs="Times New Roman"/>
        </w:rPr>
        <w:t xml:space="preserve">Список контактных телефонов </w:t>
      </w:r>
    </w:p>
    <w:tbl>
      <w:tblPr>
        <w:tblStyle w:val="TableGrid"/>
        <w:tblW w:w="10101" w:type="dxa"/>
        <w:tblInd w:w="-12" w:type="dxa"/>
        <w:tblCellMar>
          <w:top w:w="58" w:type="dxa"/>
          <w:left w:w="108" w:type="dxa"/>
          <w:right w:w="115" w:type="dxa"/>
        </w:tblCellMar>
        <w:tblLook w:val="04A0" w:firstRow="1" w:lastRow="0" w:firstColumn="1" w:lastColumn="0" w:noHBand="0" w:noVBand="1"/>
      </w:tblPr>
      <w:tblGrid>
        <w:gridCol w:w="2494"/>
        <w:gridCol w:w="3876"/>
        <w:gridCol w:w="3731"/>
      </w:tblGrid>
      <w:tr w:rsidR="002911D6" w:rsidRPr="002A0EF4">
        <w:trPr>
          <w:trHeight w:val="848"/>
        </w:trPr>
        <w:tc>
          <w:tcPr>
            <w:tcW w:w="2494" w:type="dxa"/>
            <w:tcBorders>
              <w:top w:val="single" w:sz="8" w:space="0" w:color="000000"/>
              <w:left w:val="single" w:sz="8" w:space="0" w:color="000000"/>
              <w:bottom w:val="single" w:sz="8" w:space="0" w:color="000000"/>
              <w:right w:val="single" w:sz="8" w:space="0" w:color="000000"/>
            </w:tcBorders>
            <w:vAlign w:val="center"/>
          </w:tcPr>
          <w:p w:rsidR="002911D6" w:rsidRPr="002A0EF4" w:rsidRDefault="0044410B">
            <w:pPr>
              <w:ind w:left="6"/>
              <w:jc w:val="center"/>
              <w:rPr>
                <w:rFonts w:ascii="Times New Roman" w:hAnsi="Times New Roman" w:cs="Times New Roman"/>
              </w:rPr>
            </w:pPr>
            <w:r w:rsidRPr="002A0EF4">
              <w:rPr>
                <w:rFonts w:ascii="Times New Roman" w:eastAsia="Times New Roman" w:hAnsi="Times New Roman" w:cs="Times New Roman"/>
                <w:sz w:val="24"/>
              </w:rPr>
              <w:t xml:space="preserve">Филиал </w:t>
            </w:r>
          </w:p>
        </w:tc>
        <w:tc>
          <w:tcPr>
            <w:tcW w:w="3876" w:type="dxa"/>
            <w:tcBorders>
              <w:top w:val="single" w:sz="8" w:space="0" w:color="000000"/>
              <w:left w:val="single" w:sz="8" w:space="0" w:color="000000"/>
              <w:bottom w:val="single" w:sz="8" w:space="0" w:color="000000"/>
              <w:right w:val="single" w:sz="8" w:space="0" w:color="000000"/>
            </w:tcBorders>
          </w:tcPr>
          <w:p w:rsidR="002911D6" w:rsidRPr="002A0EF4" w:rsidRDefault="0044410B">
            <w:pPr>
              <w:jc w:val="center"/>
              <w:rPr>
                <w:rFonts w:ascii="Times New Roman" w:hAnsi="Times New Roman" w:cs="Times New Roman"/>
              </w:rPr>
            </w:pPr>
            <w:r w:rsidRPr="002A0EF4">
              <w:rPr>
                <w:rFonts w:ascii="Times New Roman" w:eastAsia="Times New Roman" w:hAnsi="Times New Roman" w:cs="Times New Roman"/>
                <w:sz w:val="24"/>
              </w:rPr>
              <w:t xml:space="preserve">Наименование обслуживающей площадки </w:t>
            </w:r>
          </w:p>
        </w:tc>
        <w:tc>
          <w:tcPr>
            <w:tcW w:w="3731" w:type="dxa"/>
            <w:tcBorders>
              <w:top w:val="single" w:sz="8" w:space="0" w:color="000000"/>
              <w:left w:val="single" w:sz="8" w:space="0" w:color="000000"/>
              <w:bottom w:val="single" w:sz="8" w:space="0" w:color="000000"/>
              <w:right w:val="single" w:sz="8" w:space="0" w:color="000000"/>
            </w:tcBorders>
            <w:vAlign w:val="center"/>
          </w:tcPr>
          <w:p w:rsidR="002911D6" w:rsidRPr="002A0EF4" w:rsidRDefault="0044410B">
            <w:pPr>
              <w:ind w:left="3"/>
              <w:jc w:val="center"/>
              <w:rPr>
                <w:rFonts w:ascii="Times New Roman" w:hAnsi="Times New Roman" w:cs="Times New Roman"/>
              </w:rPr>
            </w:pPr>
            <w:r w:rsidRPr="002A0EF4">
              <w:rPr>
                <w:rFonts w:ascii="Times New Roman" w:eastAsia="Times New Roman" w:hAnsi="Times New Roman" w:cs="Times New Roman"/>
                <w:sz w:val="24"/>
              </w:rPr>
              <w:t xml:space="preserve">Телефонный номер </w:t>
            </w:r>
          </w:p>
        </w:tc>
      </w:tr>
      <w:tr w:rsidR="002911D6" w:rsidRPr="002A0EF4">
        <w:trPr>
          <w:trHeight w:val="434"/>
        </w:trPr>
        <w:tc>
          <w:tcPr>
            <w:tcW w:w="2494" w:type="dxa"/>
            <w:tcBorders>
              <w:top w:val="single" w:sz="8" w:space="0" w:color="000000"/>
              <w:left w:val="single" w:sz="8" w:space="0" w:color="000000"/>
              <w:bottom w:val="single" w:sz="8" w:space="0" w:color="000000"/>
              <w:right w:val="single" w:sz="8" w:space="0" w:color="000000"/>
            </w:tcBorders>
          </w:tcPr>
          <w:p w:rsidR="002911D6" w:rsidRPr="002A0EF4" w:rsidRDefault="0044410B">
            <w:pPr>
              <w:rPr>
                <w:rFonts w:ascii="Times New Roman" w:hAnsi="Times New Roman" w:cs="Times New Roman"/>
              </w:rPr>
            </w:pPr>
            <w:r w:rsidRPr="002A0EF4">
              <w:rPr>
                <w:rFonts w:ascii="Times New Roman" w:eastAsia="Times New Roman" w:hAnsi="Times New Roman" w:cs="Times New Roman"/>
                <w:sz w:val="24"/>
              </w:rPr>
              <w:t xml:space="preserve">Поволжский </w:t>
            </w:r>
          </w:p>
        </w:tc>
        <w:tc>
          <w:tcPr>
            <w:tcW w:w="3876" w:type="dxa"/>
            <w:tcBorders>
              <w:top w:val="single" w:sz="8" w:space="0" w:color="000000"/>
              <w:left w:val="single" w:sz="8" w:space="0" w:color="000000"/>
              <w:bottom w:val="single" w:sz="8" w:space="0" w:color="000000"/>
              <w:right w:val="single" w:sz="8" w:space="0" w:color="000000"/>
            </w:tcBorders>
            <w:vAlign w:val="center"/>
          </w:tcPr>
          <w:p w:rsidR="002911D6" w:rsidRPr="002A0EF4" w:rsidRDefault="0044410B">
            <w:pPr>
              <w:jc w:val="center"/>
              <w:rPr>
                <w:rFonts w:ascii="Times New Roman" w:hAnsi="Times New Roman" w:cs="Times New Roman"/>
              </w:rPr>
            </w:pPr>
            <w:r w:rsidRPr="002A0EF4">
              <w:rPr>
                <w:rFonts w:ascii="Times New Roman" w:eastAsia="Times New Roman" w:hAnsi="Times New Roman" w:cs="Times New Roman"/>
                <w:sz w:val="24"/>
              </w:rPr>
              <w:t xml:space="preserve">ЕЦУС-Восток </w:t>
            </w:r>
          </w:p>
        </w:tc>
        <w:tc>
          <w:tcPr>
            <w:tcW w:w="3731" w:type="dxa"/>
            <w:tcBorders>
              <w:top w:val="single" w:sz="8" w:space="0" w:color="000000"/>
              <w:left w:val="single" w:sz="8" w:space="0" w:color="000000"/>
              <w:bottom w:val="single" w:sz="8" w:space="0" w:color="000000"/>
              <w:right w:val="single" w:sz="8" w:space="0" w:color="000000"/>
            </w:tcBorders>
          </w:tcPr>
          <w:p w:rsidR="002911D6" w:rsidRPr="002A0EF4" w:rsidRDefault="0044410B">
            <w:pPr>
              <w:ind w:left="6"/>
              <w:jc w:val="center"/>
              <w:rPr>
                <w:rFonts w:ascii="Times New Roman" w:hAnsi="Times New Roman" w:cs="Times New Roman"/>
              </w:rPr>
            </w:pPr>
            <w:r w:rsidRPr="002A0EF4">
              <w:rPr>
                <w:rFonts w:ascii="Times New Roman" w:eastAsia="Times New Roman" w:hAnsi="Times New Roman" w:cs="Times New Roman"/>
                <w:sz w:val="24"/>
              </w:rPr>
              <w:t xml:space="preserve">+78005502771 </w:t>
            </w:r>
          </w:p>
        </w:tc>
      </w:tr>
    </w:tbl>
    <w:p w:rsidR="002911D6" w:rsidRPr="002A0EF4" w:rsidRDefault="0044410B">
      <w:pPr>
        <w:spacing w:after="5" w:line="249" w:lineRule="auto"/>
        <w:ind w:left="360" w:right="39" w:firstLine="708"/>
        <w:jc w:val="both"/>
        <w:rPr>
          <w:rFonts w:ascii="Times New Roman" w:hAnsi="Times New Roman" w:cs="Times New Roman"/>
        </w:rPr>
      </w:pPr>
      <w:r w:rsidRPr="002A0EF4">
        <w:rPr>
          <w:rFonts w:ascii="Times New Roman" w:eastAsia="Arial" w:hAnsi="Times New Roman" w:cs="Times New Roman"/>
        </w:rPr>
        <w:t xml:space="preserve">Заказчик может внести изменения в Процедура автоматизированной регистрации посещений БС, исходя из специфики, о чем направляет Исполнителю соответствующее уведомление. </w:t>
      </w:r>
    </w:p>
    <w:p w:rsidR="002911D6" w:rsidRPr="002A0EF4" w:rsidRDefault="0044410B">
      <w:pPr>
        <w:spacing w:after="25"/>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tabs>
          <w:tab w:val="center" w:pos="2276"/>
          <w:tab w:val="center" w:pos="6804"/>
          <w:tab w:val="center" w:pos="10267"/>
        </w:tabs>
        <w:spacing w:after="253"/>
        <w:rPr>
          <w:rFonts w:ascii="Times New Roman" w:hAnsi="Times New Roman" w:cs="Times New Roman"/>
        </w:rPr>
      </w:pPr>
      <w:r w:rsidRPr="002A0EF4">
        <w:rPr>
          <w:rFonts w:ascii="Times New Roman" w:hAnsi="Times New Roman" w:cs="Times New Roman"/>
        </w:rPr>
        <w:tab/>
      </w:r>
      <w:r w:rsidRPr="002A0EF4">
        <w:rPr>
          <w:rFonts w:ascii="Times New Roman" w:eastAsia="Times New Roman" w:hAnsi="Times New Roman" w:cs="Times New Roman"/>
          <w:b/>
        </w:rPr>
        <w:t xml:space="preserve">От Исполнителя: </w:t>
      </w:r>
      <w:r w:rsidRPr="002A0EF4">
        <w:rPr>
          <w:rFonts w:ascii="Times New Roman" w:eastAsia="Times New Roman" w:hAnsi="Times New Roman" w:cs="Times New Roman"/>
          <w:b/>
        </w:rPr>
        <w:tab/>
        <w:t xml:space="preserve">От Заказчика: </w:t>
      </w:r>
      <w:r w:rsidRPr="002A0EF4">
        <w:rPr>
          <w:rFonts w:ascii="Times New Roman" w:eastAsia="Times New Roman" w:hAnsi="Times New Roman" w:cs="Times New Roman"/>
          <w:b/>
        </w:rPr>
        <w:tab/>
      </w:r>
      <w:r w:rsidRPr="002A0EF4">
        <w:rPr>
          <w:rFonts w:ascii="Times New Roman" w:hAnsi="Times New Roman" w:cs="Times New Roman"/>
          <w:b/>
        </w:rPr>
        <w:t xml:space="preserve"> </w:t>
      </w:r>
    </w:p>
    <w:p w:rsidR="002911D6" w:rsidRPr="002A0EF4" w:rsidRDefault="0044410B">
      <w:pPr>
        <w:spacing w:after="7"/>
        <w:ind w:left="1416" w:hanging="10"/>
        <w:rPr>
          <w:rFonts w:ascii="Times New Roman" w:hAnsi="Times New Roman" w:cs="Times New Roman"/>
        </w:rPr>
      </w:pPr>
      <w:r w:rsidRPr="002A0EF4">
        <w:rPr>
          <w:rFonts w:ascii="Times New Roman" w:eastAsia="Times New Roman" w:hAnsi="Times New Roman" w:cs="Times New Roman"/>
          <w:b/>
        </w:rPr>
        <w:t xml:space="preserve"> </w:t>
      </w:r>
    </w:p>
    <w:p w:rsidR="002911D6" w:rsidRDefault="0044410B">
      <w:pPr>
        <w:spacing w:after="192"/>
        <w:ind w:left="1334"/>
        <w:rPr>
          <w:rFonts w:ascii="Times New Roman" w:hAnsi="Times New Roman" w:cs="Times New Roman"/>
          <w:b/>
          <w:sz w:val="2"/>
        </w:rPr>
      </w:pPr>
      <w:r w:rsidRPr="002A0EF4">
        <w:rPr>
          <w:rFonts w:ascii="Times New Roman" w:hAnsi="Times New Roman" w:cs="Times New Roman"/>
          <w:b/>
          <w:sz w:val="2"/>
        </w:rPr>
        <w:t xml:space="preserve"> </w:t>
      </w:r>
    </w:p>
    <w:p w:rsidR="002A0EF4" w:rsidRDefault="002A0EF4">
      <w:pPr>
        <w:spacing w:after="192"/>
        <w:ind w:left="1334"/>
        <w:rPr>
          <w:rFonts w:ascii="Times New Roman" w:hAnsi="Times New Roman" w:cs="Times New Roman"/>
          <w:b/>
          <w:sz w:val="2"/>
        </w:rPr>
      </w:pPr>
    </w:p>
    <w:p w:rsidR="002A0EF4" w:rsidRDefault="002A0EF4">
      <w:pPr>
        <w:spacing w:after="192"/>
        <w:ind w:left="1334"/>
        <w:rPr>
          <w:rFonts w:ascii="Times New Roman" w:hAnsi="Times New Roman" w:cs="Times New Roman"/>
          <w:b/>
          <w:sz w:val="2"/>
        </w:rPr>
      </w:pPr>
    </w:p>
    <w:p w:rsidR="002A0EF4" w:rsidRDefault="002A0EF4">
      <w:pPr>
        <w:spacing w:after="192"/>
        <w:ind w:left="1334"/>
        <w:rPr>
          <w:rFonts w:ascii="Times New Roman" w:hAnsi="Times New Roman" w:cs="Times New Roman"/>
          <w:b/>
          <w:sz w:val="2"/>
        </w:rPr>
      </w:pPr>
    </w:p>
    <w:p w:rsidR="002A0EF4" w:rsidRDefault="002A0EF4">
      <w:pPr>
        <w:spacing w:after="192"/>
        <w:ind w:left="1334"/>
        <w:rPr>
          <w:rFonts w:ascii="Times New Roman" w:hAnsi="Times New Roman" w:cs="Times New Roman"/>
          <w:b/>
          <w:sz w:val="2"/>
        </w:rPr>
      </w:pPr>
    </w:p>
    <w:p w:rsidR="002A0EF4" w:rsidRDefault="002A0EF4">
      <w:pPr>
        <w:spacing w:after="192"/>
        <w:ind w:left="1334"/>
        <w:rPr>
          <w:rFonts w:ascii="Times New Roman" w:hAnsi="Times New Roman" w:cs="Times New Roman"/>
          <w:b/>
          <w:sz w:val="2"/>
        </w:rPr>
      </w:pPr>
    </w:p>
    <w:p w:rsidR="002A0EF4" w:rsidRDefault="002A0EF4">
      <w:pPr>
        <w:spacing w:after="192"/>
        <w:ind w:left="1334"/>
        <w:rPr>
          <w:rFonts w:ascii="Times New Roman" w:hAnsi="Times New Roman" w:cs="Times New Roman"/>
          <w:b/>
          <w:sz w:val="2"/>
        </w:rPr>
      </w:pPr>
    </w:p>
    <w:p w:rsidR="002A0EF4" w:rsidRDefault="002A0EF4">
      <w:pPr>
        <w:spacing w:after="192"/>
        <w:ind w:left="1334"/>
        <w:rPr>
          <w:rFonts w:ascii="Times New Roman" w:hAnsi="Times New Roman" w:cs="Times New Roman"/>
          <w:b/>
          <w:sz w:val="2"/>
        </w:rPr>
      </w:pPr>
    </w:p>
    <w:p w:rsidR="002A0EF4" w:rsidRDefault="002A0EF4">
      <w:pPr>
        <w:spacing w:after="192"/>
        <w:ind w:left="1334"/>
        <w:rPr>
          <w:rFonts w:ascii="Times New Roman" w:hAnsi="Times New Roman" w:cs="Times New Roman"/>
          <w:b/>
          <w:sz w:val="2"/>
        </w:rPr>
      </w:pPr>
    </w:p>
    <w:p w:rsidR="002A0EF4" w:rsidRDefault="002A0EF4">
      <w:pPr>
        <w:spacing w:after="192"/>
        <w:ind w:left="1334"/>
        <w:rPr>
          <w:rFonts w:ascii="Times New Roman" w:hAnsi="Times New Roman" w:cs="Times New Roman"/>
          <w:b/>
          <w:sz w:val="2"/>
        </w:rPr>
      </w:pPr>
    </w:p>
    <w:p w:rsidR="002A0EF4" w:rsidRDefault="002A0EF4">
      <w:pPr>
        <w:spacing w:after="192"/>
        <w:ind w:left="1334"/>
        <w:rPr>
          <w:rFonts w:ascii="Times New Roman" w:hAnsi="Times New Roman" w:cs="Times New Roman"/>
          <w:b/>
          <w:sz w:val="2"/>
        </w:rPr>
      </w:pPr>
    </w:p>
    <w:p w:rsidR="002A0EF4" w:rsidRDefault="002A0EF4">
      <w:pPr>
        <w:spacing w:after="192"/>
        <w:ind w:left="1334"/>
        <w:rPr>
          <w:rFonts w:ascii="Times New Roman" w:hAnsi="Times New Roman" w:cs="Times New Roman"/>
          <w:b/>
          <w:sz w:val="2"/>
        </w:rPr>
      </w:pPr>
    </w:p>
    <w:p w:rsidR="002A0EF4" w:rsidRDefault="002A0EF4">
      <w:pPr>
        <w:spacing w:after="192"/>
        <w:ind w:left="1334"/>
        <w:rPr>
          <w:rFonts w:ascii="Times New Roman" w:hAnsi="Times New Roman" w:cs="Times New Roman"/>
          <w:b/>
          <w:sz w:val="2"/>
        </w:rPr>
      </w:pPr>
    </w:p>
    <w:p w:rsidR="002A0EF4" w:rsidRDefault="002A0EF4">
      <w:pPr>
        <w:spacing w:after="192"/>
        <w:ind w:left="1334"/>
        <w:rPr>
          <w:rFonts w:ascii="Times New Roman" w:hAnsi="Times New Roman" w:cs="Times New Roman"/>
          <w:b/>
          <w:sz w:val="2"/>
        </w:rPr>
      </w:pPr>
    </w:p>
    <w:p w:rsidR="002A0EF4" w:rsidRDefault="002A0EF4">
      <w:pPr>
        <w:spacing w:after="192"/>
        <w:ind w:left="1334"/>
        <w:rPr>
          <w:rFonts w:ascii="Times New Roman" w:hAnsi="Times New Roman" w:cs="Times New Roman"/>
          <w:b/>
          <w:sz w:val="2"/>
        </w:rPr>
      </w:pPr>
    </w:p>
    <w:p w:rsidR="002A0EF4" w:rsidRDefault="002A0EF4">
      <w:pPr>
        <w:spacing w:after="192"/>
        <w:ind w:left="1334"/>
        <w:rPr>
          <w:rFonts w:ascii="Times New Roman" w:hAnsi="Times New Roman" w:cs="Times New Roman"/>
          <w:b/>
          <w:sz w:val="2"/>
        </w:rPr>
      </w:pPr>
    </w:p>
    <w:p w:rsidR="002A0EF4" w:rsidRDefault="002A0EF4">
      <w:pPr>
        <w:spacing w:after="192"/>
        <w:ind w:left="1334"/>
        <w:rPr>
          <w:rFonts w:ascii="Times New Roman" w:hAnsi="Times New Roman" w:cs="Times New Roman"/>
          <w:b/>
          <w:sz w:val="2"/>
        </w:rPr>
      </w:pPr>
    </w:p>
    <w:p w:rsidR="002A0EF4" w:rsidRDefault="002A0EF4">
      <w:pPr>
        <w:spacing w:after="192"/>
        <w:ind w:left="1334"/>
        <w:rPr>
          <w:rFonts w:ascii="Times New Roman" w:hAnsi="Times New Roman" w:cs="Times New Roman"/>
          <w:b/>
          <w:sz w:val="2"/>
        </w:rPr>
      </w:pPr>
    </w:p>
    <w:p w:rsidR="002A0EF4" w:rsidRDefault="002A0EF4">
      <w:pPr>
        <w:spacing w:after="192"/>
        <w:ind w:left="1334"/>
        <w:rPr>
          <w:rFonts w:ascii="Times New Roman" w:hAnsi="Times New Roman" w:cs="Times New Roman"/>
          <w:b/>
          <w:sz w:val="2"/>
        </w:rPr>
      </w:pPr>
    </w:p>
    <w:p w:rsidR="002A0EF4" w:rsidRDefault="002A0EF4">
      <w:pPr>
        <w:spacing w:after="192"/>
        <w:ind w:left="1334"/>
        <w:rPr>
          <w:rFonts w:ascii="Times New Roman" w:hAnsi="Times New Roman" w:cs="Times New Roman"/>
          <w:b/>
          <w:sz w:val="2"/>
        </w:rPr>
      </w:pPr>
    </w:p>
    <w:p w:rsidR="002A0EF4" w:rsidRDefault="002A0EF4">
      <w:pPr>
        <w:spacing w:after="192"/>
        <w:ind w:left="1334"/>
        <w:rPr>
          <w:rFonts w:ascii="Times New Roman" w:hAnsi="Times New Roman" w:cs="Times New Roman"/>
          <w:b/>
          <w:sz w:val="2"/>
        </w:rPr>
      </w:pPr>
    </w:p>
    <w:p w:rsidR="002A0EF4" w:rsidRDefault="002A0EF4">
      <w:pPr>
        <w:spacing w:after="192"/>
        <w:ind w:left="1334"/>
        <w:rPr>
          <w:rFonts w:ascii="Times New Roman" w:hAnsi="Times New Roman" w:cs="Times New Roman"/>
          <w:b/>
          <w:sz w:val="2"/>
        </w:rPr>
      </w:pPr>
    </w:p>
    <w:p w:rsidR="002A0EF4" w:rsidRDefault="002A0EF4">
      <w:pPr>
        <w:spacing w:after="192"/>
        <w:ind w:left="1334"/>
        <w:rPr>
          <w:rFonts w:ascii="Times New Roman" w:hAnsi="Times New Roman" w:cs="Times New Roman"/>
          <w:b/>
          <w:sz w:val="2"/>
        </w:rPr>
      </w:pPr>
    </w:p>
    <w:p w:rsidR="002A0EF4" w:rsidRDefault="002A0EF4">
      <w:pPr>
        <w:spacing w:after="192"/>
        <w:ind w:left="1334"/>
        <w:rPr>
          <w:rFonts w:ascii="Times New Roman" w:hAnsi="Times New Roman" w:cs="Times New Roman"/>
          <w:b/>
          <w:sz w:val="2"/>
        </w:rPr>
      </w:pPr>
    </w:p>
    <w:p w:rsidR="002A0EF4" w:rsidRDefault="002A0EF4">
      <w:pPr>
        <w:spacing w:after="192"/>
        <w:ind w:left="1334"/>
        <w:rPr>
          <w:rFonts w:ascii="Times New Roman" w:hAnsi="Times New Roman" w:cs="Times New Roman"/>
          <w:b/>
          <w:sz w:val="2"/>
        </w:rPr>
      </w:pPr>
    </w:p>
    <w:p w:rsidR="002A0EF4" w:rsidRDefault="002A0EF4">
      <w:pPr>
        <w:spacing w:after="192"/>
        <w:ind w:left="1334"/>
        <w:rPr>
          <w:rFonts w:ascii="Times New Roman" w:hAnsi="Times New Roman" w:cs="Times New Roman"/>
          <w:b/>
          <w:sz w:val="2"/>
        </w:rPr>
      </w:pPr>
    </w:p>
    <w:p w:rsidR="002A0EF4" w:rsidRDefault="002A0EF4">
      <w:pPr>
        <w:spacing w:after="192"/>
        <w:ind w:left="1334"/>
        <w:rPr>
          <w:rFonts w:ascii="Times New Roman" w:hAnsi="Times New Roman" w:cs="Times New Roman"/>
          <w:b/>
          <w:sz w:val="2"/>
        </w:rPr>
      </w:pPr>
    </w:p>
    <w:p w:rsidR="002A0EF4" w:rsidRDefault="002A0EF4">
      <w:pPr>
        <w:spacing w:after="192"/>
        <w:ind w:left="1334"/>
        <w:rPr>
          <w:rFonts w:ascii="Times New Roman" w:hAnsi="Times New Roman" w:cs="Times New Roman"/>
          <w:b/>
          <w:sz w:val="2"/>
        </w:rPr>
      </w:pPr>
    </w:p>
    <w:p w:rsidR="002A0EF4" w:rsidRDefault="002A0EF4">
      <w:pPr>
        <w:spacing w:after="0"/>
        <w:ind w:left="360"/>
        <w:rPr>
          <w:rFonts w:ascii="Times New Roman" w:eastAsia="Arial" w:hAnsi="Times New Roman" w:cs="Times New Roman"/>
        </w:rPr>
      </w:pPr>
    </w:p>
    <w:p w:rsidR="002911D6" w:rsidRPr="002A0EF4" w:rsidRDefault="0044410B">
      <w:pPr>
        <w:spacing w:after="0"/>
        <w:ind w:left="360"/>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spacing w:after="0"/>
        <w:ind w:left="360"/>
        <w:rPr>
          <w:rFonts w:ascii="Times New Roman" w:hAnsi="Times New Roman" w:cs="Times New Roman"/>
        </w:rPr>
      </w:pPr>
      <w:r w:rsidRPr="002A0EF4">
        <w:rPr>
          <w:rFonts w:ascii="Times New Roman" w:hAnsi="Times New Roman" w:cs="Times New Roman"/>
        </w:rPr>
        <w:t xml:space="preserve"> </w:t>
      </w:r>
      <w:r w:rsidRPr="002A0EF4">
        <w:rPr>
          <w:rFonts w:ascii="Times New Roman" w:hAnsi="Times New Roman" w:cs="Times New Roman"/>
        </w:rPr>
        <w:tab/>
        <w:t xml:space="preserve"> </w:t>
      </w:r>
    </w:p>
    <w:p w:rsidR="002911D6" w:rsidRPr="002A0EF4" w:rsidRDefault="0044410B">
      <w:pPr>
        <w:spacing w:after="4" w:line="455" w:lineRule="auto"/>
        <w:ind w:left="8678" w:hanging="552"/>
        <w:rPr>
          <w:rFonts w:ascii="Times New Roman" w:hAnsi="Times New Roman" w:cs="Times New Roman"/>
        </w:rPr>
      </w:pPr>
      <w:r w:rsidRPr="002A0EF4">
        <w:rPr>
          <w:rFonts w:ascii="Times New Roman" w:hAnsi="Times New Roman" w:cs="Times New Roman"/>
        </w:rPr>
        <w:t xml:space="preserve">Приложение 5.3. к Договору   </w:t>
      </w:r>
    </w:p>
    <w:p w:rsidR="002911D6" w:rsidRPr="002A0EF4" w:rsidRDefault="0044410B">
      <w:pPr>
        <w:spacing w:after="211" w:line="265" w:lineRule="auto"/>
        <w:ind w:left="101" w:right="50" w:hanging="10"/>
        <w:jc w:val="right"/>
        <w:rPr>
          <w:rFonts w:ascii="Times New Roman" w:hAnsi="Times New Roman" w:cs="Times New Roman"/>
        </w:rPr>
      </w:pPr>
      <w:r w:rsidRPr="002A0EF4">
        <w:rPr>
          <w:rFonts w:ascii="Times New Roman" w:hAnsi="Times New Roman" w:cs="Times New Roman"/>
        </w:rPr>
        <w:t xml:space="preserve">№ </w:t>
      </w:r>
      <w:r w:rsidR="005959AD" w:rsidRPr="002A0EF4">
        <w:rPr>
          <w:rFonts w:ascii="Times New Roman" w:hAnsi="Times New Roman" w:cs="Times New Roman"/>
        </w:rPr>
        <w:t>_______________________</w:t>
      </w:r>
      <w:r w:rsidRPr="002A0EF4">
        <w:rPr>
          <w:rFonts w:ascii="Times New Roman" w:hAnsi="Times New Roman" w:cs="Times New Roman"/>
          <w:b/>
        </w:rPr>
        <w:t xml:space="preserve"> </w:t>
      </w:r>
    </w:p>
    <w:p w:rsidR="002911D6" w:rsidRPr="002A0EF4" w:rsidRDefault="0044410B">
      <w:pPr>
        <w:spacing w:after="0"/>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spacing w:after="33"/>
        <w:ind w:left="1306"/>
        <w:rPr>
          <w:rFonts w:ascii="Times New Roman" w:hAnsi="Times New Roman" w:cs="Times New Roman"/>
        </w:rPr>
      </w:pPr>
      <w:r w:rsidRPr="002A0EF4">
        <w:rPr>
          <w:rFonts w:ascii="Times New Roman" w:eastAsia="Arial" w:hAnsi="Times New Roman" w:cs="Times New Roman"/>
          <w:b/>
        </w:rPr>
        <w:t xml:space="preserve">Требования к терминальным мобильным устройствам для мобильного приложения WFM </w:t>
      </w:r>
    </w:p>
    <w:p w:rsidR="002911D6" w:rsidRPr="002A0EF4" w:rsidRDefault="0044410B">
      <w:pPr>
        <w:spacing w:after="0"/>
        <w:ind w:left="1080"/>
        <w:jc w:val="center"/>
        <w:rPr>
          <w:rFonts w:ascii="Times New Roman" w:hAnsi="Times New Roman" w:cs="Times New Roman"/>
        </w:rPr>
      </w:pPr>
      <w:r w:rsidRPr="002A0EF4">
        <w:rPr>
          <w:rFonts w:ascii="Times New Roman" w:eastAsia="Arial" w:hAnsi="Times New Roman" w:cs="Times New Roman"/>
          <w:b/>
          <w:sz w:val="28"/>
        </w:rPr>
        <w:t xml:space="preserve"> </w:t>
      </w:r>
    </w:p>
    <w:p w:rsidR="002911D6" w:rsidRPr="002A0EF4" w:rsidRDefault="0044410B">
      <w:pPr>
        <w:spacing w:after="3" w:line="269" w:lineRule="auto"/>
        <w:ind w:left="360" w:right="40" w:firstLine="283"/>
        <w:jc w:val="both"/>
        <w:rPr>
          <w:rFonts w:ascii="Times New Roman" w:hAnsi="Times New Roman" w:cs="Times New Roman"/>
        </w:rPr>
      </w:pPr>
      <w:r w:rsidRPr="002A0EF4">
        <w:rPr>
          <w:rFonts w:ascii="Times New Roman" w:eastAsia="Times New Roman" w:hAnsi="Times New Roman" w:cs="Times New Roman"/>
          <w:sz w:val="24"/>
        </w:rPr>
        <w:t xml:space="preserve">Ниже приводятся характеристики мобильных устройств, которые должен иметь Исполнитель, для использования Мобильного приложения WFM в рамках выполняемых работ. Мобильные устройства должны быть у каждой бригады, задействованной в проведение работ. Мобильные устройства приобретает Исполнитель за свой счет. Система WFM позволяет Заказчику, и диспетчерской службе Исполнителя, управлять и вести контроль выполнения работ в областях обеспечения качества обслуживания и оказания услуг, при проведении РВР и ТО.  </w:t>
      </w:r>
    </w:p>
    <w:p w:rsidR="002911D6" w:rsidRPr="002A0EF4" w:rsidRDefault="0044410B">
      <w:pPr>
        <w:spacing w:after="3" w:line="269" w:lineRule="auto"/>
        <w:ind w:left="370" w:right="40" w:hanging="10"/>
        <w:jc w:val="both"/>
        <w:rPr>
          <w:rFonts w:ascii="Times New Roman" w:hAnsi="Times New Roman" w:cs="Times New Roman"/>
        </w:rPr>
      </w:pPr>
      <w:r w:rsidRPr="002A0EF4">
        <w:rPr>
          <w:rFonts w:ascii="Times New Roman" w:eastAsia="Times New Roman" w:hAnsi="Times New Roman" w:cs="Times New Roman"/>
          <w:sz w:val="24"/>
        </w:rPr>
        <w:t xml:space="preserve">Доступа диспетчерской службы Исполнителя в систему WFM будет предоставлен через VDI </w:t>
      </w:r>
    </w:p>
    <w:p w:rsidR="002911D6" w:rsidRPr="002A0EF4" w:rsidRDefault="0044410B">
      <w:pPr>
        <w:spacing w:after="3" w:line="269" w:lineRule="auto"/>
        <w:ind w:left="370" w:right="40" w:hanging="10"/>
        <w:jc w:val="both"/>
        <w:rPr>
          <w:rFonts w:ascii="Times New Roman" w:hAnsi="Times New Roman" w:cs="Times New Roman"/>
        </w:rPr>
      </w:pPr>
      <w:r w:rsidRPr="002A0EF4">
        <w:rPr>
          <w:rFonts w:ascii="Times New Roman" w:eastAsia="Times New Roman" w:hAnsi="Times New Roman" w:cs="Times New Roman"/>
          <w:sz w:val="24"/>
        </w:rPr>
        <w:t xml:space="preserve">Лицензию и мобильное приложение WFM, для установки на мобильные устройства, выдает Заказчик на время действия Договора, после завершения действия Договора лицензия отзывается. Затраты на обслуживание лицензии за счет Заказчика. </w:t>
      </w:r>
    </w:p>
    <w:p w:rsidR="002911D6" w:rsidRPr="002A0EF4" w:rsidRDefault="0044410B">
      <w:pPr>
        <w:spacing w:after="0"/>
        <w:ind w:left="360"/>
        <w:rPr>
          <w:rFonts w:ascii="Times New Roman" w:hAnsi="Times New Roman" w:cs="Times New Roman"/>
        </w:rPr>
      </w:pPr>
      <w:r w:rsidRPr="002A0EF4">
        <w:rPr>
          <w:rFonts w:ascii="Times New Roman" w:eastAsia="Times New Roman" w:hAnsi="Times New Roman" w:cs="Times New Roman"/>
          <w:sz w:val="24"/>
        </w:rPr>
        <w:t xml:space="preserve"> </w:t>
      </w:r>
    </w:p>
    <w:p w:rsidR="002911D6" w:rsidRPr="002A0EF4" w:rsidRDefault="0044410B">
      <w:pPr>
        <w:spacing w:after="270"/>
        <w:ind w:left="730" w:hanging="10"/>
        <w:rPr>
          <w:rFonts w:ascii="Times New Roman" w:hAnsi="Times New Roman" w:cs="Times New Roman"/>
        </w:rPr>
      </w:pPr>
      <w:r w:rsidRPr="002A0EF4">
        <w:rPr>
          <w:rFonts w:ascii="Times New Roman" w:hAnsi="Times New Roman" w:cs="Times New Roman"/>
          <w:b/>
        </w:rPr>
        <w:t xml:space="preserve">Общие требования к мобильным устройствам для Мобильного приложения WFM: </w:t>
      </w:r>
    </w:p>
    <w:p w:rsidR="002911D6" w:rsidRPr="002A0EF4" w:rsidRDefault="0044410B">
      <w:pPr>
        <w:numPr>
          <w:ilvl w:val="0"/>
          <w:numId w:val="31"/>
        </w:numPr>
        <w:spacing w:after="3" w:line="269" w:lineRule="auto"/>
        <w:ind w:right="40" w:hanging="360"/>
        <w:jc w:val="both"/>
        <w:rPr>
          <w:rFonts w:ascii="Times New Roman" w:hAnsi="Times New Roman" w:cs="Times New Roman"/>
        </w:rPr>
      </w:pPr>
      <w:r w:rsidRPr="002A0EF4">
        <w:rPr>
          <w:rFonts w:ascii="Times New Roman" w:eastAsia="Times New Roman" w:hAnsi="Times New Roman" w:cs="Times New Roman"/>
          <w:sz w:val="24"/>
        </w:rPr>
        <w:t xml:space="preserve">Не менее CPU 4 </w:t>
      </w:r>
      <w:proofErr w:type="spellStart"/>
      <w:r w:rsidRPr="002A0EF4">
        <w:rPr>
          <w:rFonts w:ascii="Times New Roman" w:eastAsia="Times New Roman" w:hAnsi="Times New Roman" w:cs="Times New Roman"/>
          <w:sz w:val="24"/>
        </w:rPr>
        <w:t>core</w:t>
      </w:r>
      <w:proofErr w:type="spellEnd"/>
      <w:r w:rsidRPr="002A0EF4">
        <w:rPr>
          <w:rFonts w:ascii="Times New Roman" w:eastAsia="Times New Roman" w:hAnsi="Times New Roman" w:cs="Times New Roman"/>
          <w:sz w:val="24"/>
        </w:rPr>
        <w:t xml:space="preserve"> </w:t>
      </w:r>
    </w:p>
    <w:p w:rsidR="002911D6" w:rsidRPr="002A0EF4" w:rsidRDefault="0044410B">
      <w:pPr>
        <w:numPr>
          <w:ilvl w:val="0"/>
          <w:numId w:val="31"/>
        </w:numPr>
        <w:spacing w:after="3" w:line="269" w:lineRule="auto"/>
        <w:ind w:right="40" w:hanging="360"/>
        <w:jc w:val="both"/>
        <w:rPr>
          <w:rFonts w:ascii="Times New Roman" w:hAnsi="Times New Roman" w:cs="Times New Roman"/>
        </w:rPr>
      </w:pPr>
      <w:r w:rsidRPr="002A0EF4">
        <w:rPr>
          <w:rFonts w:ascii="Times New Roman" w:eastAsia="Times New Roman" w:hAnsi="Times New Roman" w:cs="Times New Roman"/>
          <w:sz w:val="24"/>
        </w:rPr>
        <w:t xml:space="preserve">Не менее RAM 2Gb </w:t>
      </w:r>
      <w:r w:rsidRPr="002A0EF4">
        <w:rPr>
          <w:rFonts w:ascii="Times New Roman" w:eastAsia="Segoe UI Symbol" w:hAnsi="Times New Roman" w:cs="Times New Roman"/>
          <w:sz w:val="24"/>
        </w:rPr>
        <w:t></w:t>
      </w:r>
      <w:r w:rsidRPr="002A0EF4">
        <w:rPr>
          <w:rFonts w:ascii="Times New Roman" w:eastAsia="Arial" w:hAnsi="Times New Roman" w:cs="Times New Roman"/>
          <w:sz w:val="24"/>
        </w:rPr>
        <w:t xml:space="preserve"> </w:t>
      </w:r>
      <w:r w:rsidRPr="002A0EF4">
        <w:rPr>
          <w:rFonts w:ascii="Times New Roman" w:eastAsia="Times New Roman" w:hAnsi="Times New Roman" w:cs="Times New Roman"/>
          <w:sz w:val="24"/>
        </w:rPr>
        <w:t xml:space="preserve">GPS </w:t>
      </w:r>
    </w:p>
    <w:p w:rsidR="002911D6" w:rsidRPr="002A0EF4" w:rsidRDefault="0044410B">
      <w:pPr>
        <w:numPr>
          <w:ilvl w:val="0"/>
          <w:numId w:val="31"/>
        </w:numPr>
        <w:spacing w:after="3" w:line="269" w:lineRule="auto"/>
        <w:ind w:right="40" w:hanging="360"/>
        <w:jc w:val="both"/>
        <w:rPr>
          <w:rFonts w:ascii="Times New Roman" w:hAnsi="Times New Roman" w:cs="Times New Roman"/>
        </w:rPr>
      </w:pPr>
      <w:proofErr w:type="spellStart"/>
      <w:r w:rsidRPr="002A0EF4">
        <w:rPr>
          <w:rFonts w:ascii="Times New Roman" w:eastAsia="Times New Roman" w:hAnsi="Times New Roman" w:cs="Times New Roman"/>
          <w:sz w:val="24"/>
        </w:rPr>
        <w:t>Android</w:t>
      </w:r>
      <w:proofErr w:type="spellEnd"/>
      <w:r w:rsidRPr="002A0EF4">
        <w:rPr>
          <w:rFonts w:ascii="Times New Roman" w:eastAsia="Times New Roman" w:hAnsi="Times New Roman" w:cs="Times New Roman"/>
          <w:sz w:val="24"/>
        </w:rPr>
        <w:t xml:space="preserve"> не ниже версии 8.x </w:t>
      </w:r>
    </w:p>
    <w:p w:rsidR="002911D6" w:rsidRPr="002A0EF4" w:rsidRDefault="0044410B">
      <w:pPr>
        <w:numPr>
          <w:ilvl w:val="0"/>
          <w:numId w:val="31"/>
        </w:numPr>
        <w:spacing w:after="3" w:line="269" w:lineRule="auto"/>
        <w:ind w:right="40" w:hanging="360"/>
        <w:jc w:val="both"/>
        <w:rPr>
          <w:rFonts w:ascii="Times New Roman" w:hAnsi="Times New Roman" w:cs="Times New Roman"/>
        </w:rPr>
      </w:pPr>
      <w:r w:rsidRPr="002A0EF4">
        <w:rPr>
          <w:rFonts w:ascii="Times New Roman" w:eastAsia="Times New Roman" w:hAnsi="Times New Roman" w:cs="Times New Roman"/>
          <w:sz w:val="24"/>
        </w:rPr>
        <w:t xml:space="preserve">Встроенная камера </w:t>
      </w:r>
    </w:p>
    <w:p w:rsidR="002911D6" w:rsidRPr="002A0EF4" w:rsidRDefault="0044410B">
      <w:pPr>
        <w:numPr>
          <w:ilvl w:val="0"/>
          <w:numId w:val="31"/>
        </w:numPr>
        <w:spacing w:after="3" w:line="269" w:lineRule="auto"/>
        <w:ind w:right="40" w:hanging="360"/>
        <w:jc w:val="both"/>
        <w:rPr>
          <w:rFonts w:ascii="Times New Roman" w:hAnsi="Times New Roman" w:cs="Times New Roman"/>
        </w:rPr>
      </w:pPr>
      <w:r w:rsidRPr="002A0EF4">
        <w:rPr>
          <w:rFonts w:ascii="Times New Roman" w:eastAsia="Times New Roman" w:hAnsi="Times New Roman" w:cs="Times New Roman"/>
          <w:sz w:val="24"/>
        </w:rPr>
        <w:t xml:space="preserve">Рекомендованное разрешение экрана 720 x 1280 </w:t>
      </w:r>
    </w:p>
    <w:p w:rsidR="002911D6" w:rsidRPr="002A0EF4" w:rsidRDefault="0044410B">
      <w:pPr>
        <w:numPr>
          <w:ilvl w:val="0"/>
          <w:numId w:val="31"/>
        </w:numPr>
        <w:spacing w:after="33" w:line="269" w:lineRule="auto"/>
        <w:ind w:right="40" w:hanging="360"/>
        <w:jc w:val="both"/>
        <w:rPr>
          <w:rFonts w:ascii="Times New Roman" w:hAnsi="Times New Roman" w:cs="Times New Roman"/>
        </w:rPr>
      </w:pPr>
      <w:r w:rsidRPr="002A0EF4">
        <w:rPr>
          <w:rFonts w:ascii="Times New Roman" w:eastAsia="Times New Roman" w:hAnsi="Times New Roman" w:cs="Times New Roman"/>
          <w:sz w:val="24"/>
        </w:rPr>
        <w:t xml:space="preserve">поддержка работы GPS (прием сигнала, отправка нотификаций) в фоновом режиме на заблокированном устройстве (устройство включено, экран выключен).  </w:t>
      </w:r>
    </w:p>
    <w:p w:rsidR="002911D6" w:rsidRPr="002A0EF4" w:rsidRDefault="0044410B">
      <w:pPr>
        <w:numPr>
          <w:ilvl w:val="0"/>
          <w:numId w:val="31"/>
        </w:numPr>
        <w:spacing w:after="3" w:line="269" w:lineRule="auto"/>
        <w:ind w:right="40" w:hanging="360"/>
        <w:jc w:val="both"/>
        <w:rPr>
          <w:rFonts w:ascii="Times New Roman" w:hAnsi="Times New Roman" w:cs="Times New Roman"/>
        </w:rPr>
      </w:pPr>
      <w:r w:rsidRPr="002A0EF4">
        <w:rPr>
          <w:rFonts w:ascii="Times New Roman" w:eastAsia="Times New Roman" w:hAnsi="Times New Roman" w:cs="Times New Roman"/>
          <w:sz w:val="24"/>
        </w:rPr>
        <w:t xml:space="preserve">совместимость устройства с </w:t>
      </w:r>
      <w:proofErr w:type="spellStart"/>
      <w:r w:rsidRPr="002A0EF4">
        <w:rPr>
          <w:rFonts w:ascii="Times New Roman" w:eastAsia="Times New Roman" w:hAnsi="Times New Roman" w:cs="Times New Roman"/>
          <w:sz w:val="24"/>
        </w:rPr>
        <w:t>Mobile</w:t>
      </w:r>
      <w:proofErr w:type="spellEnd"/>
      <w:r w:rsidRPr="002A0EF4">
        <w:rPr>
          <w:rFonts w:ascii="Times New Roman" w:eastAsia="Times New Roman" w:hAnsi="Times New Roman" w:cs="Times New Roman"/>
          <w:sz w:val="24"/>
        </w:rPr>
        <w:t xml:space="preserve"> </w:t>
      </w:r>
      <w:proofErr w:type="spellStart"/>
      <w:r w:rsidRPr="002A0EF4">
        <w:rPr>
          <w:rFonts w:ascii="Times New Roman" w:eastAsia="Times New Roman" w:hAnsi="Times New Roman" w:cs="Times New Roman"/>
          <w:sz w:val="24"/>
        </w:rPr>
        <w:t>Device</w:t>
      </w:r>
      <w:proofErr w:type="spellEnd"/>
      <w:r w:rsidRPr="002A0EF4">
        <w:rPr>
          <w:rFonts w:ascii="Times New Roman" w:eastAsia="Times New Roman" w:hAnsi="Times New Roman" w:cs="Times New Roman"/>
          <w:sz w:val="24"/>
        </w:rPr>
        <w:t xml:space="preserve"> </w:t>
      </w:r>
      <w:proofErr w:type="spellStart"/>
      <w:r w:rsidRPr="002A0EF4">
        <w:rPr>
          <w:rFonts w:ascii="Times New Roman" w:eastAsia="Times New Roman" w:hAnsi="Times New Roman" w:cs="Times New Roman"/>
          <w:sz w:val="24"/>
        </w:rPr>
        <w:t>Management</w:t>
      </w:r>
      <w:proofErr w:type="spellEnd"/>
      <w:r w:rsidRPr="002A0EF4">
        <w:rPr>
          <w:rFonts w:ascii="Times New Roman" w:eastAsia="Times New Roman" w:hAnsi="Times New Roman" w:cs="Times New Roman"/>
          <w:sz w:val="24"/>
        </w:rPr>
        <w:t xml:space="preserve"> </w:t>
      </w:r>
      <w:proofErr w:type="spellStart"/>
      <w:r w:rsidRPr="002A0EF4">
        <w:rPr>
          <w:rFonts w:ascii="Times New Roman" w:eastAsia="Times New Roman" w:hAnsi="Times New Roman" w:cs="Times New Roman"/>
          <w:sz w:val="24"/>
        </w:rPr>
        <w:t>AirWatch</w:t>
      </w:r>
      <w:proofErr w:type="spellEnd"/>
      <w:r w:rsidRPr="002A0EF4">
        <w:rPr>
          <w:rFonts w:ascii="Times New Roman" w:eastAsia="Times New Roman" w:hAnsi="Times New Roman" w:cs="Times New Roman"/>
          <w:sz w:val="24"/>
        </w:rPr>
        <w:t xml:space="preserve"> </w:t>
      </w:r>
    </w:p>
    <w:p w:rsidR="002911D6" w:rsidRPr="002A0EF4" w:rsidRDefault="0044410B">
      <w:pPr>
        <w:numPr>
          <w:ilvl w:val="0"/>
          <w:numId w:val="31"/>
        </w:numPr>
        <w:spacing w:after="3" w:line="269" w:lineRule="auto"/>
        <w:ind w:right="40" w:hanging="360"/>
        <w:jc w:val="both"/>
        <w:rPr>
          <w:rFonts w:ascii="Times New Roman" w:hAnsi="Times New Roman" w:cs="Times New Roman"/>
        </w:rPr>
      </w:pPr>
      <w:r w:rsidRPr="002A0EF4">
        <w:rPr>
          <w:rFonts w:ascii="Times New Roman" w:eastAsia="Times New Roman" w:hAnsi="Times New Roman" w:cs="Times New Roman"/>
          <w:sz w:val="24"/>
        </w:rPr>
        <w:t xml:space="preserve">поддержка устройством приложения </w:t>
      </w:r>
      <w:proofErr w:type="spellStart"/>
      <w:r w:rsidRPr="002A0EF4">
        <w:rPr>
          <w:rFonts w:ascii="Times New Roman" w:eastAsia="Times New Roman" w:hAnsi="Times New Roman" w:cs="Times New Roman"/>
          <w:sz w:val="24"/>
        </w:rPr>
        <w:t>AirWatch</w:t>
      </w:r>
      <w:proofErr w:type="spellEnd"/>
      <w:r w:rsidRPr="002A0EF4">
        <w:rPr>
          <w:rFonts w:ascii="Times New Roman" w:eastAsia="Times New Roman" w:hAnsi="Times New Roman" w:cs="Times New Roman"/>
          <w:sz w:val="24"/>
        </w:rPr>
        <w:t xml:space="preserve"> </w:t>
      </w:r>
      <w:proofErr w:type="spellStart"/>
      <w:r w:rsidRPr="002A0EF4">
        <w:rPr>
          <w:rFonts w:ascii="Times New Roman" w:eastAsia="Times New Roman" w:hAnsi="Times New Roman" w:cs="Times New Roman"/>
          <w:sz w:val="24"/>
        </w:rPr>
        <w:t>Agent</w:t>
      </w:r>
      <w:proofErr w:type="spellEnd"/>
      <w:r w:rsidRPr="002A0EF4">
        <w:rPr>
          <w:rFonts w:ascii="Times New Roman" w:eastAsia="Times New Roman" w:hAnsi="Times New Roman" w:cs="Times New Roman"/>
          <w:sz w:val="24"/>
        </w:rPr>
        <w:t xml:space="preserve"> </w:t>
      </w:r>
    </w:p>
    <w:p w:rsidR="002911D6" w:rsidRPr="002A0EF4" w:rsidRDefault="0044410B">
      <w:pPr>
        <w:numPr>
          <w:ilvl w:val="0"/>
          <w:numId w:val="31"/>
        </w:numPr>
        <w:spacing w:after="3" w:line="269" w:lineRule="auto"/>
        <w:ind w:right="40" w:hanging="360"/>
        <w:jc w:val="both"/>
        <w:rPr>
          <w:rFonts w:ascii="Times New Roman" w:hAnsi="Times New Roman" w:cs="Times New Roman"/>
        </w:rPr>
      </w:pPr>
      <w:r w:rsidRPr="002A0EF4">
        <w:rPr>
          <w:rFonts w:ascii="Times New Roman" w:eastAsia="Times New Roman" w:hAnsi="Times New Roman" w:cs="Times New Roman"/>
          <w:sz w:val="24"/>
        </w:rPr>
        <w:t xml:space="preserve">поддержка 4G сетей </w:t>
      </w:r>
    </w:p>
    <w:p w:rsidR="002911D6" w:rsidRPr="002A0EF4" w:rsidRDefault="0044410B">
      <w:pPr>
        <w:numPr>
          <w:ilvl w:val="0"/>
          <w:numId w:val="31"/>
        </w:numPr>
        <w:spacing w:after="3" w:line="269" w:lineRule="auto"/>
        <w:ind w:right="40" w:hanging="360"/>
        <w:jc w:val="both"/>
        <w:rPr>
          <w:rFonts w:ascii="Times New Roman" w:hAnsi="Times New Roman" w:cs="Times New Roman"/>
        </w:rPr>
      </w:pPr>
      <w:r w:rsidRPr="002A0EF4">
        <w:rPr>
          <w:rFonts w:ascii="Times New Roman" w:eastAsia="Times New Roman" w:hAnsi="Times New Roman" w:cs="Times New Roman"/>
          <w:sz w:val="24"/>
        </w:rPr>
        <w:t xml:space="preserve">Ёмкость аккумулятора не менее 3000 </w:t>
      </w:r>
      <w:proofErr w:type="spellStart"/>
      <w:r w:rsidRPr="002A0EF4">
        <w:rPr>
          <w:rFonts w:ascii="Times New Roman" w:eastAsia="Times New Roman" w:hAnsi="Times New Roman" w:cs="Times New Roman"/>
          <w:sz w:val="24"/>
        </w:rPr>
        <w:t>мАч</w:t>
      </w:r>
      <w:proofErr w:type="spellEnd"/>
      <w:r w:rsidRPr="002A0EF4">
        <w:rPr>
          <w:rFonts w:ascii="Times New Roman" w:eastAsia="Times New Roman" w:hAnsi="Times New Roman" w:cs="Times New Roman"/>
          <w:sz w:val="24"/>
        </w:rPr>
        <w:t xml:space="preserve">  </w:t>
      </w:r>
    </w:p>
    <w:p w:rsidR="002911D6" w:rsidRPr="002A0EF4" w:rsidRDefault="0044410B">
      <w:pPr>
        <w:spacing w:after="0"/>
        <w:ind w:left="1711"/>
        <w:rPr>
          <w:rFonts w:ascii="Times New Roman" w:hAnsi="Times New Roman" w:cs="Times New Roman"/>
        </w:rPr>
      </w:pPr>
      <w:r w:rsidRPr="002A0EF4">
        <w:rPr>
          <w:rFonts w:ascii="Times New Roman" w:eastAsia="Times New Roman" w:hAnsi="Times New Roman" w:cs="Times New Roman"/>
          <w:sz w:val="24"/>
        </w:rPr>
        <w:t xml:space="preserve"> </w:t>
      </w:r>
    </w:p>
    <w:p w:rsidR="002911D6" w:rsidRPr="002A0EF4" w:rsidRDefault="0044410B">
      <w:pPr>
        <w:spacing w:after="239" w:line="268" w:lineRule="auto"/>
        <w:ind w:left="355" w:hanging="10"/>
        <w:rPr>
          <w:rFonts w:ascii="Times New Roman" w:hAnsi="Times New Roman" w:cs="Times New Roman"/>
        </w:rPr>
      </w:pPr>
      <w:r w:rsidRPr="002A0EF4">
        <w:rPr>
          <w:rFonts w:ascii="Times New Roman" w:hAnsi="Times New Roman" w:cs="Times New Roman"/>
        </w:rPr>
        <w:t xml:space="preserve">Пример мобильных устройств, которые соответствуют требованиям, для использования Мобильного приложения WFM: </w:t>
      </w:r>
    </w:p>
    <w:p w:rsidR="002911D6" w:rsidRPr="002A0EF4" w:rsidRDefault="0044410B">
      <w:pPr>
        <w:numPr>
          <w:ilvl w:val="0"/>
          <w:numId w:val="31"/>
        </w:numPr>
        <w:spacing w:after="3" w:line="269" w:lineRule="auto"/>
        <w:ind w:right="40" w:hanging="360"/>
        <w:jc w:val="both"/>
        <w:rPr>
          <w:rFonts w:ascii="Times New Roman" w:hAnsi="Times New Roman" w:cs="Times New Roman"/>
        </w:rPr>
      </w:pPr>
      <w:r w:rsidRPr="002A0EF4">
        <w:rPr>
          <w:rFonts w:ascii="Times New Roman" w:eastAsia="Times New Roman" w:hAnsi="Times New Roman" w:cs="Times New Roman"/>
          <w:sz w:val="24"/>
        </w:rPr>
        <w:t xml:space="preserve">HUAWEI Y6(2019) </w:t>
      </w:r>
    </w:p>
    <w:p w:rsidR="002911D6" w:rsidRPr="002A0EF4" w:rsidRDefault="0044410B">
      <w:pPr>
        <w:numPr>
          <w:ilvl w:val="0"/>
          <w:numId w:val="31"/>
        </w:numPr>
        <w:spacing w:after="3" w:line="269" w:lineRule="auto"/>
        <w:ind w:right="40" w:hanging="360"/>
        <w:jc w:val="both"/>
        <w:rPr>
          <w:rFonts w:ascii="Times New Roman" w:hAnsi="Times New Roman" w:cs="Times New Roman"/>
        </w:rPr>
      </w:pPr>
      <w:proofErr w:type="spellStart"/>
      <w:r w:rsidRPr="002A0EF4">
        <w:rPr>
          <w:rFonts w:ascii="Times New Roman" w:eastAsia="Times New Roman" w:hAnsi="Times New Roman" w:cs="Times New Roman"/>
          <w:sz w:val="24"/>
        </w:rPr>
        <w:t>Samsung</w:t>
      </w:r>
      <w:proofErr w:type="spellEnd"/>
      <w:r w:rsidRPr="002A0EF4">
        <w:rPr>
          <w:rFonts w:ascii="Times New Roman" w:eastAsia="Times New Roman" w:hAnsi="Times New Roman" w:cs="Times New Roman"/>
          <w:sz w:val="24"/>
        </w:rPr>
        <w:t xml:space="preserve"> </w:t>
      </w:r>
      <w:proofErr w:type="spellStart"/>
      <w:r w:rsidRPr="002A0EF4">
        <w:rPr>
          <w:rFonts w:ascii="Times New Roman" w:eastAsia="Times New Roman" w:hAnsi="Times New Roman" w:cs="Times New Roman"/>
          <w:sz w:val="24"/>
        </w:rPr>
        <w:t>galaxy</w:t>
      </w:r>
      <w:proofErr w:type="spellEnd"/>
      <w:r w:rsidRPr="002A0EF4">
        <w:rPr>
          <w:rFonts w:ascii="Times New Roman" w:eastAsia="Times New Roman" w:hAnsi="Times New Roman" w:cs="Times New Roman"/>
          <w:sz w:val="24"/>
        </w:rPr>
        <w:t xml:space="preserve"> A10 SM-A105F </w:t>
      </w:r>
    </w:p>
    <w:p w:rsidR="002911D6" w:rsidRPr="002A0EF4" w:rsidRDefault="0044410B">
      <w:pPr>
        <w:numPr>
          <w:ilvl w:val="0"/>
          <w:numId w:val="31"/>
        </w:numPr>
        <w:spacing w:after="3" w:line="269" w:lineRule="auto"/>
        <w:ind w:right="40" w:hanging="360"/>
        <w:jc w:val="both"/>
        <w:rPr>
          <w:rFonts w:ascii="Times New Roman" w:hAnsi="Times New Roman" w:cs="Times New Roman"/>
        </w:rPr>
      </w:pPr>
      <w:r w:rsidRPr="002A0EF4">
        <w:rPr>
          <w:rFonts w:ascii="Times New Roman" w:eastAsia="Times New Roman" w:hAnsi="Times New Roman" w:cs="Times New Roman"/>
          <w:sz w:val="24"/>
        </w:rPr>
        <w:t>HUAWEI P-</w:t>
      </w:r>
      <w:proofErr w:type="spellStart"/>
      <w:r w:rsidRPr="002A0EF4">
        <w:rPr>
          <w:rFonts w:ascii="Times New Roman" w:eastAsia="Times New Roman" w:hAnsi="Times New Roman" w:cs="Times New Roman"/>
          <w:sz w:val="24"/>
        </w:rPr>
        <w:t>Smart</w:t>
      </w:r>
      <w:proofErr w:type="spellEnd"/>
      <w:r w:rsidRPr="002A0EF4">
        <w:rPr>
          <w:rFonts w:ascii="Times New Roman" w:eastAsia="Times New Roman" w:hAnsi="Times New Roman" w:cs="Times New Roman"/>
          <w:sz w:val="24"/>
        </w:rPr>
        <w:t xml:space="preserve">(2019) </w:t>
      </w:r>
    </w:p>
    <w:p w:rsidR="002911D6" w:rsidRPr="002A0EF4" w:rsidRDefault="0044410B">
      <w:pPr>
        <w:spacing w:after="232" w:line="268" w:lineRule="auto"/>
        <w:ind w:left="355" w:hanging="10"/>
        <w:rPr>
          <w:rFonts w:ascii="Times New Roman" w:hAnsi="Times New Roman" w:cs="Times New Roman"/>
        </w:rPr>
      </w:pPr>
      <w:r w:rsidRPr="002A0EF4">
        <w:rPr>
          <w:rFonts w:ascii="Times New Roman" w:hAnsi="Times New Roman" w:cs="Times New Roman"/>
        </w:rPr>
        <w:t xml:space="preserve">Исполнитель, при закупке мобильных устройств, согласовывает с Заказчиком приобретаемою модель мобильного устройства, на совместимость с приложением WFM. </w:t>
      </w:r>
    </w:p>
    <w:p w:rsidR="002911D6" w:rsidRPr="002A0EF4" w:rsidRDefault="0044410B">
      <w:pPr>
        <w:spacing w:after="28" w:line="249" w:lineRule="auto"/>
        <w:ind w:left="360" w:right="39" w:firstLine="708"/>
        <w:jc w:val="both"/>
        <w:rPr>
          <w:rFonts w:ascii="Times New Roman" w:hAnsi="Times New Roman" w:cs="Times New Roman"/>
        </w:rPr>
      </w:pPr>
      <w:r w:rsidRPr="002A0EF4">
        <w:rPr>
          <w:rFonts w:ascii="Times New Roman" w:eastAsia="Arial" w:hAnsi="Times New Roman" w:cs="Times New Roman"/>
        </w:rPr>
        <w:t>Система</w:t>
      </w:r>
      <w:r w:rsidRPr="002A0EF4">
        <w:rPr>
          <w:rFonts w:ascii="Times New Roman" w:eastAsia="Arial" w:hAnsi="Times New Roman" w:cs="Times New Roman"/>
          <w:sz w:val="24"/>
        </w:rPr>
        <w:t xml:space="preserve"> WFM</w:t>
      </w:r>
      <w:r w:rsidRPr="002A0EF4">
        <w:rPr>
          <w:rFonts w:ascii="Times New Roman" w:eastAsia="Arial" w:hAnsi="Times New Roman" w:cs="Times New Roman"/>
        </w:rPr>
        <w:t xml:space="preserve"> позволяет Заказчику и Исполнителю управлять и вести контроль выполнения работ используя модели: </w:t>
      </w:r>
    </w:p>
    <w:p w:rsidR="002911D6" w:rsidRPr="002A0EF4" w:rsidRDefault="0044410B">
      <w:pPr>
        <w:numPr>
          <w:ilvl w:val="0"/>
          <w:numId w:val="32"/>
        </w:numPr>
        <w:spacing w:after="5" w:line="249" w:lineRule="auto"/>
        <w:ind w:right="39" w:hanging="360"/>
        <w:jc w:val="both"/>
        <w:rPr>
          <w:rFonts w:ascii="Times New Roman" w:hAnsi="Times New Roman" w:cs="Times New Roman"/>
        </w:rPr>
      </w:pPr>
      <w:r w:rsidRPr="002A0EF4">
        <w:rPr>
          <w:rFonts w:ascii="Times New Roman" w:eastAsia="Arial" w:hAnsi="Times New Roman" w:cs="Times New Roman"/>
        </w:rPr>
        <w:t xml:space="preserve">передавать задачи Исполнителю, без отслеживания конкретного инженера/бригаду, но с отслеживанием этапов выполнения работ и получения подтверждающих документов/отчетов выполнения работ.  </w:t>
      </w:r>
    </w:p>
    <w:p w:rsidR="002911D6" w:rsidRPr="002A0EF4" w:rsidRDefault="0044410B">
      <w:pPr>
        <w:numPr>
          <w:ilvl w:val="0"/>
          <w:numId w:val="32"/>
        </w:numPr>
        <w:spacing w:after="29" w:line="249" w:lineRule="auto"/>
        <w:ind w:right="39" w:hanging="360"/>
        <w:jc w:val="both"/>
        <w:rPr>
          <w:rFonts w:ascii="Times New Roman" w:hAnsi="Times New Roman" w:cs="Times New Roman"/>
        </w:rPr>
      </w:pPr>
      <w:r w:rsidRPr="002A0EF4">
        <w:rPr>
          <w:rFonts w:ascii="Times New Roman" w:eastAsia="Arial" w:hAnsi="Times New Roman" w:cs="Times New Roman"/>
        </w:rPr>
        <w:t xml:space="preserve">назначать задачи на конкретного инженера/бригаду Исполнителя и контролировать выполнение работ и получения подтверждающих документов/отчетов выполнения работ. </w:t>
      </w:r>
    </w:p>
    <w:p w:rsidR="002911D6" w:rsidRPr="002A0EF4" w:rsidRDefault="0044410B">
      <w:pPr>
        <w:numPr>
          <w:ilvl w:val="0"/>
          <w:numId w:val="32"/>
        </w:numPr>
        <w:spacing w:after="5" w:line="249" w:lineRule="auto"/>
        <w:ind w:right="39" w:hanging="360"/>
        <w:jc w:val="both"/>
        <w:rPr>
          <w:rFonts w:ascii="Times New Roman" w:hAnsi="Times New Roman" w:cs="Times New Roman"/>
        </w:rPr>
      </w:pPr>
      <w:r w:rsidRPr="002A0EF4">
        <w:rPr>
          <w:rFonts w:ascii="Times New Roman" w:eastAsia="Arial" w:hAnsi="Times New Roman" w:cs="Times New Roman"/>
        </w:rPr>
        <w:t xml:space="preserve">Смешанная модель управления, которая позволяет применять отдельные подходы моделей 1 и 2 для конкретного вида работ. </w:t>
      </w:r>
    </w:p>
    <w:p w:rsidR="002911D6" w:rsidRPr="002A0EF4" w:rsidRDefault="0044410B">
      <w:pPr>
        <w:spacing w:after="5" w:line="249" w:lineRule="auto"/>
        <w:ind w:left="1063" w:right="39" w:hanging="10"/>
        <w:jc w:val="both"/>
        <w:rPr>
          <w:rFonts w:ascii="Times New Roman" w:hAnsi="Times New Roman" w:cs="Times New Roman"/>
        </w:rPr>
      </w:pPr>
      <w:r w:rsidRPr="002A0EF4">
        <w:rPr>
          <w:rFonts w:ascii="Times New Roman" w:eastAsia="Arial" w:hAnsi="Times New Roman" w:cs="Times New Roman"/>
        </w:rPr>
        <w:t xml:space="preserve">Заказчик сам определяет модель управления для каждого типа работ и уведомляет Исполнителя о </w:t>
      </w:r>
    </w:p>
    <w:p w:rsidR="002911D6" w:rsidRPr="002A0EF4" w:rsidRDefault="0044410B">
      <w:pPr>
        <w:spacing w:after="5" w:line="249" w:lineRule="auto"/>
        <w:ind w:left="370" w:right="39" w:hanging="10"/>
        <w:jc w:val="both"/>
        <w:rPr>
          <w:rFonts w:ascii="Times New Roman" w:hAnsi="Times New Roman" w:cs="Times New Roman"/>
        </w:rPr>
      </w:pPr>
      <w:r w:rsidRPr="002A0EF4">
        <w:rPr>
          <w:rFonts w:ascii="Times New Roman" w:eastAsia="Arial" w:hAnsi="Times New Roman" w:cs="Times New Roman"/>
        </w:rPr>
        <w:t xml:space="preserve">выбранной модели. </w:t>
      </w:r>
    </w:p>
    <w:p w:rsidR="002911D6" w:rsidRPr="002A0EF4" w:rsidRDefault="0044410B">
      <w:pPr>
        <w:spacing w:after="25"/>
        <w:ind w:left="1068"/>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tabs>
          <w:tab w:val="center" w:pos="2276"/>
          <w:tab w:val="center" w:pos="6804"/>
          <w:tab w:val="center" w:pos="10267"/>
        </w:tabs>
        <w:spacing w:after="253"/>
        <w:rPr>
          <w:rFonts w:ascii="Times New Roman" w:hAnsi="Times New Roman" w:cs="Times New Roman"/>
        </w:rPr>
      </w:pPr>
      <w:r w:rsidRPr="002A0EF4">
        <w:rPr>
          <w:rFonts w:ascii="Times New Roman" w:hAnsi="Times New Roman" w:cs="Times New Roman"/>
        </w:rPr>
        <w:tab/>
      </w:r>
      <w:r w:rsidRPr="002A0EF4">
        <w:rPr>
          <w:rFonts w:ascii="Times New Roman" w:eastAsia="Times New Roman" w:hAnsi="Times New Roman" w:cs="Times New Roman"/>
          <w:b/>
        </w:rPr>
        <w:t xml:space="preserve">От Исполнителя: </w:t>
      </w:r>
      <w:r w:rsidRPr="002A0EF4">
        <w:rPr>
          <w:rFonts w:ascii="Times New Roman" w:eastAsia="Times New Roman" w:hAnsi="Times New Roman" w:cs="Times New Roman"/>
          <w:b/>
        </w:rPr>
        <w:tab/>
        <w:t xml:space="preserve">От Заказчика: </w:t>
      </w:r>
      <w:r w:rsidRPr="002A0EF4">
        <w:rPr>
          <w:rFonts w:ascii="Times New Roman" w:eastAsia="Times New Roman" w:hAnsi="Times New Roman" w:cs="Times New Roman"/>
          <w:b/>
        </w:rPr>
        <w:tab/>
      </w:r>
      <w:r w:rsidRPr="002A0EF4">
        <w:rPr>
          <w:rFonts w:ascii="Times New Roman" w:hAnsi="Times New Roman" w:cs="Times New Roman"/>
          <w:b/>
        </w:rPr>
        <w:t xml:space="preserve"> </w:t>
      </w:r>
    </w:p>
    <w:p w:rsidR="002911D6" w:rsidRPr="002A0EF4" w:rsidRDefault="002911D6">
      <w:pPr>
        <w:spacing w:after="0"/>
        <w:ind w:left="1068"/>
        <w:rPr>
          <w:rFonts w:ascii="Times New Roman" w:hAnsi="Times New Roman" w:cs="Times New Roman"/>
        </w:rPr>
      </w:pPr>
    </w:p>
    <w:p w:rsidR="002911D6" w:rsidRPr="002A0EF4" w:rsidRDefault="0044410B">
      <w:pPr>
        <w:spacing w:after="0"/>
        <w:ind w:left="360"/>
        <w:rPr>
          <w:rFonts w:ascii="Times New Roman" w:hAnsi="Times New Roman" w:cs="Times New Roman"/>
        </w:rPr>
      </w:pPr>
      <w:r w:rsidRPr="002A0EF4">
        <w:rPr>
          <w:rFonts w:ascii="Times New Roman" w:hAnsi="Times New Roman" w:cs="Times New Roman"/>
        </w:rPr>
        <w:t xml:space="preserve"> </w:t>
      </w:r>
      <w:r w:rsidRPr="002A0EF4">
        <w:rPr>
          <w:rFonts w:ascii="Times New Roman" w:hAnsi="Times New Roman" w:cs="Times New Roman"/>
        </w:rPr>
        <w:tab/>
        <w:t xml:space="preserve"> </w:t>
      </w:r>
      <w:r w:rsidRPr="002A0EF4">
        <w:rPr>
          <w:rFonts w:ascii="Times New Roman" w:hAnsi="Times New Roman" w:cs="Times New Roman"/>
        </w:rPr>
        <w:br w:type="page"/>
      </w:r>
    </w:p>
    <w:p w:rsidR="002911D6" w:rsidRPr="002A0EF4" w:rsidRDefault="0044410B">
      <w:pPr>
        <w:spacing w:after="4" w:line="455" w:lineRule="auto"/>
        <w:ind w:left="8678" w:hanging="552"/>
        <w:rPr>
          <w:rFonts w:ascii="Times New Roman" w:hAnsi="Times New Roman" w:cs="Times New Roman"/>
        </w:rPr>
      </w:pPr>
      <w:r w:rsidRPr="002A0EF4">
        <w:rPr>
          <w:rFonts w:ascii="Times New Roman" w:hAnsi="Times New Roman" w:cs="Times New Roman"/>
        </w:rPr>
        <w:t xml:space="preserve">Приложение 5.4. к Договору   </w:t>
      </w:r>
    </w:p>
    <w:p w:rsidR="002911D6" w:rsidRPr="002A0EF4" w:rsidRDefault="0044410B">
      <w:pPr>
        <w:spacing w:after="211" w:line="265" w:lineRule="auto"/>
        <w:ind w:left="101" w:right="50" w:hanging="10"/>
        <w:jc w:val="right"/>
        <w:rPr>
          <w:rFonts w:ascii="Times New Roman" w:hAnsi="Times New Roman" w:cs="Times New Roman"/>
        </w:rPr>
      </w:pPr>
      <w:r w:rsidRPr="002A0EF4">
        <w:rPr>
          <w:rFonts w:ascii="Times New Roman" w:hAnsi="Times New Roman" w:cs="Times New Roman"/>
        </w:rPr>
        <w:t xml:space="preserve">№ </w:t>
      </w:r>
      <w:r w:rsidR="005959AD" w:rsidRPr="002A0EF4">
        <w:rPr>
          <w:rFonts w:ascii="Times New Roman" w:hAnsi="Times New Roman" w:cs="Times New Roman"/>
        </w:rPr>
        <w:t>_______________</w:t>
      </w:r>
      <w:r w:rsidRPr="002A0EF4">
        <w:rPr>
          <w:rFonts w:ascii="Times New Roman" w:hAnsi="Times New Roman" w:cs="Times New Roman"/>
        </w:rPr>
        <w:t xml:space="preserve"> </w:t>
      </w:r>
    </w:p>
    <w:p w:rsidR="002911D6" w:rsidRPr="002A0EF4" w:rsidRDefault="0044410B">
      <w:pPr>
        <w:spacing w:after="227"/>
        <w:jc w:val="right"/>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pStyle w:val="2"/>
        <w:numPr>
          <w:ilvl w:val="0"/>
          <w:numId w:val="0"/>
        </w:numPr>
        <w:spacing w:after="0"/>
        <w:ind w:left="308" w:right="0"/>
        <w:rPr>
          <w:rFonts w:ascii="Times New Roman" w:hAnsi="Times New Roman" w:cs="Times New Roman"/>
        </w:rPr>
      </w:pPr>
      <w:r w:rsidRPr="002A0EF4">
        <w:rPr>
          <w:rFonts w:ascii="Times New Roman" w:eastAsia="Arial" w:hAnsi="Times New Roman" w:cs="Times New Roman"/>
          <w:sz w:val="24"/>
        </w:rPr>
        <w:t xml:space="preserve">Обязанности Сторон по охране труда </w:t>
      </w:r>
    </w:p>
    <w:p w:rsidR="002911D6" w:rsidRPr="002A0EF4" w:rsidRDefault="0044410B">
      <w:pPr>
        <w:spacing w:after="252"/>
        <w:ind w:left="360"/>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numPr>
          <w:ilvl w:val="0"/>
          <w:numId w:val="33"/>
        </w:numPr>
        <w:spacing w:after="53" w:line="249" w:lineRule="auto"/>
        <w:ind w:right="39" w:hanging="360"/>
        <w:jc w:val="both"/>
        <w:rPr>
          <w:rFonts w:ascii="Times New Roman" w:hAnsi="Times New Roman" w:cs="Times New Roman"/>
        </w:rPr>
      </w:pPr>
      <w:r w:rsidRPr="002A0EF4">
        <w:rPr>
          <w:rFonts w:ascii="Times New Roman" w:eastAsia="Arial" w:hAnsi="Times New Roman" w:cs="Times New Roman"/>
        </w:rPr>
        <w:t xml:space="preserve">Обязанности Исполнителя по обеспечению требований по охране труда при работе на объектах по настоящему договору: </w:t>
      </w:r>
    </w:p>
    <w:p w:rsidR="002911D6" w:rsidRPr="002A0EF4" w:rsidRDefault="0044410B">
      <w:pPr>
        <w:spacing w:after="33" w:line="269" w:lineRule="auto"/>
        <w:ind w:left="1152" w:right="40" w:hanging="432"/>
        <w:jc w:val="both"/>
        <w:rPr>
          <w:rFonts w:ascii="Times New Roman" w:hAnsi="Times New Roman" w:cs="Times New Roman"/>
        </w:rPr>
      </w:pPr>
      <w:r w:rsidRPr="002A0EF4">
        <w:rPr>
          <w:rFonts w:ascii="Times New Roman" w:eastAsia="Times New Roman" w:hAnsi="Times New Roman" w:cs="Times New Roman"/>
          <w:sz w:val="24"/>
        </w:rPr>
        <w:t>1.1.</w:t>
      </w:r>
      <w:r w:rsidRPr="002A0EF4">
        <w:rPr>
          <w:rFonts w:ascii="Times New Roman" w:eastAsia="Arial" w:hAnsi="Times New Roman" w:cs="Times New Roman"/>
          <w:sz w:val="24"/>
        </w:rPr>
        <w:t xml:space="preserve"> </w:t>
      </w:r>
      <w:r w:rsidRPr="002A0EF4">
        <w:rPr>
          <w:rFonts w:ascii="Times New Roman" w:eastAsia="Times New Roman" w:hAnsi="Times New Roman" w:cs="Times New Roman"/>
          <w:sz w:val="24"/>
        </w:rPr>
        <w:t xml:space="preserve">До начала проведения работ Исполнитель обязан обеспечить явку направляемых к Заказчику сотрудников на вводный инструктаж к ответственному лицу Заказчика и предоставление следующих документов по прибытии на инструктаж: </w:t>
      </w:r>
    </w:p>
    <w:p w:rsidR="002911D6" w:rsidRPr="002A0EF4" w:rsidRDefault="0044410B">
      <w:pPr>
        <w:numPr>
          <w:ilvl w:val="0"/>
          <w:numId w:val="34"/>
        </w:numPr>
        <w:spacing w:after="35" w:line="269" w:lineRule="auto"/>
        <w:ind w:right="40" w:hanging="360"/>
        <w:jc w:val="both"/>
        <w:rPr>
          <w:rFonts w:ascii="Times New Roman" w:hAnsi="Times New Roman" w:cs="Times New Roman"/>
        </w:rPr>
      </w:pPr>
      <w:r w:rsidRPr="002A0EF4">
        <w:rPr>
          <w:rFonts w:ascii="Times New Roman" w:eastAsia="Times New Roman" w:hAnsi="Times New Roman" w:cs="Times New Roman"/>
          <w:sz w:val="24"/>
        </w:rPr>
        <w:t xml:space="preserve">оригиналы/копии удостоверений, подтверждающие аттестацию персонала по охране труда, электробезопасности (весь персонал, участвующий в ТО и АВР должен иметь группу не ниже III; в случае работ на КТП и ЛЭП с соответствующим допуском более 1000В) и специальным работам, в частности работам на высоте (в случае необходимости по роду выполняемых работ); </w:t>
      </w:r>
    </w:p>
    <w:p w:rsidR="002911D6" w:rsidRPr="002A0EF4" w:rsidRDefault="0044410B">
      <w:pPr>
        <w:numPr>
          <w:ilvl w:val="0"/>
          <w:numId w:val="34"/>
        </w:numPr>
        <w:spacing w:after="31" w:line="269" w:lineRule="auto"/>
        <w:ind w:right="40" w:hanging="360"/>
        <w:jc w:val="both"/>
        <w:rPr>
          <w:rFonts w:ascii="Times New Roman" w:hAnsi="Times New Roman" w:cs="Times New Roman"/>
        </w:rPr>
      </w:pPr>
      <w:r w:rsidRPr="002A0EF4">
        <w:rPr>
          <w:rFonts w:ascii="Times New Roman" w:eastAsia="Times New Roman" w:hAnsi="Times New Roman" w:cs="Times New Roman"/>
          <w:sz w:val="24"/>
        </w:rPr>
        <w:t xml:space="preserve">письмо за подписью руководителя Исполнителя о составе бригады и назначении ответственного лица за безопасное производство работ, имеющего право подписывать акты-допуски, наряд-допуск (в случае необходимости данной функции по роду выполняемых работ) и приказ/письмо с изменениями, в случае изменения состава бригады в период действия договора; </w:t>
      </w:r>
    </w:p>
    <w:p w:rsidR="002911D6" w:rsidRPr="002A0EF4" w:rsidRDefault="0044410B">
      <w:pPr>
        <w:numPr>
          <w:ilvl w:val="0"/>
          <w:numId w:val="34"/>
        </w:numPr>
        <w:spacing w:after="3" w:line="269" w:lineRule="auto"/>
        <w:ind w:right="40" w:hanging="360"/>
        <w:jc w:val="both"/>
        <w:rPr>
          <w:rFonts w:ascii="Times New Roman" w:hAnsi="Times New Roman" w:cs="Times New Roman"/>
        </w:rPr>
      </w:pPr>
      <w:r w:rsidRPr="002A0EF4">
        <w:rPr>
          <w:rFonts w:ascii="Times New Roman" w:eastAsia="Times New Roman" w:hAnsi="Times New Roman" w:cs="Times New Roman"/>
          <w:sz w:val="24"/>
        </w:rPr>
        <w:t>в случае привлечения к работам лиц по договору субподряда – приказ по фирме</w:t>
      </w:r>
      <w:r w:rsidR="00446D04" w:rsidRPr="002A0EF4">
        <w:rPr>
          <w:rFonts w:ascii="Times New Roman" w:eastAsia="Times New Roman" w:hAnsi="Times New Roman" w:cs="Times New Roman"/>
          <w:sz w:val="24"/>
        </w:rPr>
        <w:t xml:space="preserve"> </w:t>
      </w:r>
      <w:r w:rsidRPr="002A0EF4">
        <w:rPr>
          <w:rFonts w:ascii="Times New Roman" w:eastAsia="Times New Roman" w:hAnsi="Times New Roman" w:cs="Times New Roman"/>
          <w:sz w:val="24"/>
        </w:rPr>
        <w:t xml:space="preserve">субподрядчику о составе бригад и назначении ответственных лиц. </w:t>
      </w:r>
    </w:p>
    <w:p w:rsidR="002911D6" w:rsidRPr="002A0EF4" w:rsidRDefault="0044410B">
      <w:pPr>
        <w:tabs>
          <w:tab w:val="center" w:pos="525"/>
          <w:tab w:val="center" w:pos="2282"/>
        </w:tabs>
        <w:spacing w:after="0"/>
        <w:rPr>
          <w:rFonts w:ascii="Times New Roman" w:hAnsi="Times New Roman" w:cs="Times New Roman"/>
        </w:rPr>
      </w:pPr>
      <w:r w:rsidRPr="002A0EF4">
        <w:rPr>
          <w:rFonts w:ascii="Times New Roman" w:hAnsi="Times New Roman" w:cs="Times New Roman"/>
        </w:rPr>
        <w:tab/>
      </w:r>
      <w:r w:rsidRPr="002A0EF4">
        <w:rPr>
          <w:rFonts w:ascii="Times New Roman" w:eastAsia="Arial" w:hAnsi="Times New Roman" w:cs="Times New Roman"/>
          <w:sz w:val="24"/>
        </w:rPr>
        <w:t xml:space="preserve">1.2. </w:t>
      </w:r>
      <w:r w:rsidRPr="002A0EF4">
        <w:rPr>
          <w:rFonts w:ascii="Times New Roman" w:eastAsia="Arial" w:hAnsi="Times New Roman" w:cs="Times New Roman"/>
          <w:sz w:val="24"/>
        </w:rPr>
        <w:tab/>
        <w:t xml:space="preserve">Далее согласно таблице 1 </w:t>
      </w:r>
    </w:p>
    <w:p w:rsidR="002911D6" w:rsidRPr="002A0EF4" w:rsidRDefault="0044410B">
      <w:pPr>
        <w:spacing w:after="0"/>
        <w:ind w:right="50"/>
        <w:jc w:val="right"/>
        <w:rPr>
          <w:rFonts w:ascii="Times New Roman" w:hAnsi="Times New Roman" w:cs="Times New Roman"/>
        </w:rPr>
      </w:pPr>
      <w:r w:rsidRPr="002A0EF4">
        <w:rPr>
          <w:rFonts w:ascii="Times New Roman" w:eastAsia="Arial" w:hAnsi="Times New Roman" w:cs="Times New Roman"/>
          <w:sz w:val="24"/>
        </w:rPr>
        <w:t xml:space="preserve">Таблица 1 </w:t>
      </w:r>
    </w:p>
    <w:tbl>
      <w:tblPr>
        <w:tblStyle w:val="TableGrid"/>
        <w:tblW w:w="9784" w:type="dxa"/>
        <w:tblInd w:w="190" w:type="dxa"/>
        <w:tblCellMar>
          <w:top w:w="48" w:type="dxa"/>
          <w:left w:w="106" w:type="dxa"/>
          <w:right w:w="70" w:type="dxa"/>
        </w:tblCellMar>
        <w:tblLook w:val="04A0" w:firstRow="1" w:lastRow="0" w:firstColumn="1" w:lastColumn="0" w:noHBand="0" w:noVBand="1"/>
      </w:tblPr>
      <w:tblGrid>
        <w:gridCol w:w="470"/>
        <w:gridCol w:w="6477"/>
        <w:gridCol w:w="2837"/>
      </w:tblGrid>
      <w:tr w:rsidR="002911D6" w:rsidRPr="002A0EF4">
        <w:trPr>
          <w:trHeight w:val="519"/>
        </w:trPr>
        <w:tc>
          <w:tcPr>
            <w:tcW w:w="47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14"/>
              <w:jc w:val="both"/>
              <w:rPr>
                <w:rFonts w:ascii="Times New Roman" w:hAnsi="Times New Roman" w:cs="Times New Roman"/>
              </w:rPr>
            </w:pPr>
            <w:r w:rsidRPr="002A0EF4">
              <w:rPr>
                <w:rFonts w:ascii="Times New Roman" w:hAnsi="Times New Roman" w:cs="Times New Roman"/>
              </w:rPr>
              <w:t xml:space="preserve">№ </w:t>
            </w:r>
          </w:p>
        </w:tc>
        <w:tc>
          <w:tcPr>
            <w:tcW w:w="6476"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40"/>
              <w:jc w:val="center"/>
              <w:rPr>
                <w:rFonts w:ascii="Times New Roman" w:hAnsi="Times New Roman" w:cs="Times New Roman"/>
              </w:rPr>
            </w:pPr>
            <w:r w:rsidRPr="002A0EF4">
              <w:rPr>
                <w:rFonts w:ascii="Times New Roman" w:hAnsi="Times New Roman" w:cs="Times New Roman"/>
              </w:rPr>
              <w:t xml:space="preserve">Наименование мероприятия </w:t>
            </w:r>
          </w:p>
        </w:tc>
        <w:tc>
          <w:tcPr>
            <w:tcW w:w="2837"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36"/>
              <w:jc w:val="center"/>
              <w:rPr>
                <w:rFonts w:ascii="Times New Roman" w:hAnsi="Times New Roman" w:cs="Times New Roman"/>
              </w:rPr>
            </w:pPr>
            <w:r w:rsidRPr="002A0EF4">
              <w:rPr>
                <w:rFonts w:ascii="Times New Roman" w:hAnsi="Times New Roman" w:cs="Times New Roman"/>
              </w:rPr>
              <w:t xml:space="preserve">Срок выполнения </w:t>
            </w:r>
          </w:p>
        </w:tc>
      </w:tr>
      <w:tr w:rsidR="002911D6" w:rsidRPr="002A0EF4">
        <w:trPr>
          <w:trHeight w:val="1135"/>
        </w:trPr>
        <w:tc>
          <w:tcPr>
            <w:tcW w:w="470"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 </w:t>
            </w:r>
          </w:p>
        </w:tc>
        <w:tc>
          <w:tcPr>
            <w:tcW w:w="6476"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22"/>
              <w:rPr>
                <w:rFonts w:ascii="Times New Roman" w:hAnsi="Times New Roman" w:cs="Times New Roman"/>
              </w:rPr>
            </w:pPr>
            <w:r w:rsidRPr="002A0EF4">
              <w:rPr>
                <w:rFonts w:ascii="Times New Roman" w:hAnsi="Times New Roman" w:cs="Times New Roman"/>
              </w:rPr>
              <w:t xml:space="preserve">Недопущение на объекты посторонних лиц и сотрудников, не прошедших соответствующую процедуру допуска </w:t>
            </w:r>
          </w:p>
        </w:tc>
        <w:tc>
          <w:tcPr>
            <w:tcW w:w="2837"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Постоянно </w:t>
            </w:r>
          </w:p>
        </w:tc>
      </w:tr>
      <w:tr w:rsidR="002911D6" w:rsidRPr="002A0EF4">
        <w:trPr>
          <w:trHeight w:val="828"/>
        </w:trPr>
        <w:tc>
          <w:tcPr>
            <w:tcW w:w="470"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2 </w:t>
            </w:r>
          </w:p>
        </w:tc>
        <w:tc>
          <w:tcPr>
            <w:tcW w:w="6476"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Контроль соблюдения бригадами в процессе работы требований охраны труда, </w:t>
            </w:r>
            <w:proofErr w:type="spellStart"/>
            <w:r w:rsidRPr="002A0EF4">
              <w:rPr>
                <w:rFonts w:ascii="Times New Roman" w:hAnsi="Times New Roman" w:cs="Times New Roman"/>
              </w:rPr>
              <w:t>электро</w:t>
            </w:r>
            <w:proofErr w:type="spellEnd"/>
            <w:r w:rsidRPr="002A0EF4">
              <w:rPr>
                <w:rFonts w:ascii="Times New Roman" w:hAnsi="Times New Roman" w:cs="Times New Roman"/>
              </w:rPr>
              <w:t xml:space="preserve"> - и пожарной безопасности </w:t>
            </w:r>
          </w:p>
        </w:tc>
        <w:tc>
          <w:tcPr>
            <w:tcW w:w="2837"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Постоянно </w:t>
            </w:r>
          </w:p>
        </w:tc>
      </w:tr>
      <w:tr w:rsidR="002911D6" w:rsidRPr="002A0EF4">
        <w:trPr>
          <w:trHeight w:val="828"/>
        </w:trPr>
        <w:tc>
          <w:tcPr>
            <w:tcW w:w="470"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3 </w:t>
            </w:r>
          </w:p>
        </w:tc>
        <w:tc>
          <w:tcPr>
            <w:tcW w:w="6476" w:type="dxa"/>
            <w:tcBorders>
              <w:top w:val="single" w:sz="4" w:space="0" w:color="000000"/>
              <w:left w:val="single" w:sz="4" w:space="0" w:color="000000"/>
              <w:bottom w:val="single" w:sz="4" w:space="0" w:color="000000"/>
              <w:right w:val="single" w:sz="4" w:space="0" w:color="000000"/>
            </w:tcBorders>
          </w:tcPr>
          <w:p w:rsidR="002911D6" w:rsidRPr="002A0EF4" w:rsidRDefault="0044410B">
            <w:pPr>
              <w:jc w:val="both"/>
              <w:rPr>
                <w:rFonts w:ascii="Times New Roman" w:hAnsi="Times New Roman" w:cs="Times New Roman"/>
              </w:rPr>
            </w:pPr>
            <w:r w:rsidRPr="002A0EF4">
              <w:rPr>
                <w:rFonts w:ascii="Times New Roman" w:hAnsi="Times New Roman" w:cs="Times New Roman"/>
              </w:rPr>
              <w:t xml:space="preserve">Обеспечение сотрудников необходимыми сертифицированными средствами индивидуальной и коллективной защиты </w:t>
            </w:r>
          </w:p>
        </w:tc>
        <w:tc>
          <w:tcPr>
            <w:tcW w:w="2837"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До начала работ </w:t>
            </w:r>
          </w:p>
        </w:tc>
      </w:tr>
      <w:tr w:rsidR="002911D6" w:rsidRPr="002A0EF4">
        <w:trPr>
          <w:trHeight w:val="829"/>
        </w:trPr>
        <w:tc>
          <w:tcPr>
            <w:tcW w:w="470"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4 </w:t>
            </w:r>
          </w:p>
        </w:tc>
        <w:tc>
          <w:tcPr>
            <w:tcW w:w="6476" w:type="dxa"/>
            <w:tcBorders>
              <w:top w:val="single" w:sz="4" w:space="0" w:color="000000"/>
              <w:left w:val="single" w:sz="4" w:space="0" w:color="000000"/>
              <w:bottom w:val="single" w:sz="4" w:space="0" w:color="000000"/>
              <w:right w:val="single" w:sz="4" w:space="0" w:color="000000"/>
            </w:tcBorders>
          </w:tcPr>
          <w:p w:rsidR="002911D6" w:rsidRPr="002A0EF4" w:rsidRDefault="0044410B">
            <w:pPr>
              <w:jc w:val="both"/>
              <w:rPr>
                <w:rFonts w:ascii="Times New Roman" w:hAnsi="Times New Roman" w:cs="Times New Roman"/>
              </w:rPr>
            </w:pPr>
            <w:r w:rsidRPr="002A0EF4">
              <w:rPr>
                <w:rFonts w:ascii="Times New Roman" w:hAnsi="Times New Roman" w:cs="Times New Roman"/>
              </w:rPr>
              <w:t xml:space="preserve">Определение границ опасных зон, выставление соответствующих ограждений, знаков безопасности </w:t>
            </w:r>
          </w:p>
        </w:tc>
        <w:tc>
          <w:tcPr>
            <w:tcW w:w="2837"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До начала работ </w:t>
            </w:r>
          </w:p>
        </w:tc>
      </w:tr>
      <w:tr w:rsidR="002911D6" w:rsidRPr="002A0EF4">
        <w:trPr>
          <w:trHeight w:val="1135"/>
        </w:trPr>
        <w:tc>
          <w:tcPr>
            <w:tcW w:w="470"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5 </w:t>
            </w:r>
          </w:p>
        </w:tc>
        <w:tc>
          <w:tcPr>
            <w:tcW w:w="6476"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Отключение питания, снятие напряжение с токоведущих частей </w:t>
            </w:r>
          </w:p>
        </w:tc>
        <w:tc>
          <w:tcPr>
            <w:tcW w:w="2837"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В случае необходимости по предварительному согласованию с Заказчиком </w:t>
            </w:r>
          </w:p>
        </w:tc>
      </w:tr>
      <w:tr w:rsidR="002911D6" w:rsidRPr="002A0EF4">
        <w:trPr>
          <w:trHeight w:val="828"/>
        </w:trPr>
        <w:tc>
          <w:tcPr>
            <w:tcW w:w="470"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6 </w:t>
            </w:r>
          </w:p>
        </w:tc>
        <w:tc>
          <w:tcPr>
            <w:tcW w:w="6476"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Прекращение работы и предупреждение Заказчика при возникновении опасных или аварийных ситуаций </w:t>
            </w:r>
          </w:p>
        </w:tc>
        <w:tc>
          <w:tcPr>
            <w:tcW w:w="2837"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Постоянно </w:t>
            </w:r>
          </w:p>
        </w:tc>
      </w:tr>
      <w:tr w:rsidR="002911D6" w:rsidRPr="002A0EF4">
        <w:trPr>
          <w:trHeight w:val="566"/>
        </w:trPr>
        <w:tc>
          <w:tcPr>
            <w:tcW w:w="470"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7 </w:t>
            </w:r>
          </w:p>
        </w:tc>
        <w:tc>
          <w:tcPr>
            <w:tcW w:w="6476"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Уборка рабочих мест после окончания рабочего времени </w:t>
            </w:r>
          </w:p>
        </w:tc>
        <w:tc>
          <w:tcPr>
            <w:tcW w:w="2837"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Постоянно </w:t>
            </w:r>
          </w:p>
        </w:tc>
      </w:tr>
      <w:tr w:rsidR="002911D6" w:rsidRPr="002A0EF4">
        <w:trPr>
          <w:trHeight w:val="828"/>
        </w:trPr>
        <w:tc>
          <w:tcPr>
            <w:tcW w:w="470"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8 </w:t>
            </w:r>
          </w:p>
        </w:tc>
        <w:tc>
          <w:tcPr>
            <w:tcW w:w="6476"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Проведение работ на высоте и работ с повышенной опасностью по наряд-допуску </w:t>
            </w:r>
          </w:p>
        </w:tc>
        <w:tc>
          <w:tcPr>
            <w:tcW w:w="2837"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До начала работ </w:t>
            </w:r>
          </w:p>
        </w:tc>
      </w:tr>
      <w:tr w:rsidR="002911D6" w:rsidRPr="002A0EF4">
        <w:trPr>
          <w:trHeight w:val="1445"/>
        </w:trPr>
        <w:tc>
          <w:tcPr>
            <w:tcW w:w="470"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9 </w:t>
            </w:r>
          </w:p>
        </w:tc>
        <w:tc>
          <w:tcPr>
            <w:tcW w:w="6476"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Постоянный контроль сотрудниками исправности оборудования, приспособлений, инструмента, проверка наличия и целостности ограждений, защитного заземления и других средств защиты согласно правилам охраны труда </w:t>
            </w:r>
          </w:p>
        </w:tc>
        <w:tc>
          <w:tcPr>
            <w:tcW w:w="2837"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Постоянно </w:t>
            </w:r>
          </w:p>
        </w:tc>
      </w:tr>
      <w:tr w:rsidR="002911D6" w:rsidRPr="002A0EF4">
        <w:trPr>
          <w:trHeight w:val="518"/>
        </w:trPr>
        <w:tc>
          <w:tcPr>
            <w:tcW w:w="470"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10 </w:t>
            </w:r>
          </w:p>
        </w:tc>
        <w:tc>
          <w:tcPr>
            <w:tcW w:w="6476"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Проведение инструктажа на рабочем месте сотрудникам бригад </w:t>
            </w:r>
          </w:p>
        </w:tc>
        <w:tc>
          <w:tcPr>
            <w:tcW w:w="2837"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До начала работ </w:t>
            </w:r>
          </w:p>
        </w:tc>
      </w:tr>
      <w:tr w:rsidR="002911D6" w:rsidRPr="002A0EF4">
        <w:trPr>
          <w:trHeight w:val="1445"/>
        </w:trPr>
        <w:tc>
          <w:tcPr>
            <w:tcW w:w="470"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11 </w:t>
            </w:r>
          </w:p>
        </w:tc>
        <w:tc>
          <w:tcPr>
            <w:tcW w:w="6476"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По письменному требованию Заказчика отстранять от работы и удалять с территории, а также производственных и иных помещений Заказчика свой персонал, находящийся в состоянии алкогольного, наркотического и иного токсического опьянения </w:t>
            </w:r>
          </w:p>
        </w:tc>
        <w:tc>
          <w:tcPr>
            <w:tcW w:w="2837"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Постоянно </w:t>
            </w:r>
          </w:p>
        </w:tc>
      </w:tr>
      <w:tr w:rsidR="002911D6" w:rsidRPr="002A0EF4">
        <w:trPr>
          <w:trHeight w:val="1138"/>
        </w:trPr>
        <w:tc>
          <w:tcPr>
            <w:tcW w:w="470"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12 </w:t>
            </w:r>
          </w:p>
        </w:tc>
        <w:tc>
          <w:tcPr>
            <w:tcW w:w="6476"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Сотрудникам Исполнителя запрещается нахождение на территории Заказчика, кроме мест, необходимых им для непосредственного выполнения работ </w:t>
            </w:r>
          </w:p>
        </w:tc>
        <w:tc>
          <w:tcPr>
            <w:tcW w:w="2837"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Постоянно </w:t>
            </w:r>
          </w:p>
        </w:tc>
      </w:tr>
      <w:tr w:rsidR="002911D6" w:rsidRPr="002A0EF4">
        <w:trPr>
          <w:trHeight w:val="1138"/>
        </w:trPr>
        <w:tc>
          <w:tcPr>
            <w:tcW w:w="470"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13 </w:t>
            </w:r>
          </w:p>
        </w:tc>
        <w:tc>
          <w:tcPr>
            <w:tcW w:w="6476"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line="276" w:lineRule="auto"/>
              <w:rPr>
                <w:rFonts w:ascii="Times New Roman" w:hAnsi="Times New Roman" w:cs="Times New Roman"/>
              </w:rPr>
            </w:pPr>
            <w:r w:rsidRPr="002A0EF4">
              <w:rPr>
                <w:rFonts w:ascii="Times New Roman" w:hAnsi="Times New Roman" w:cs="Times New Roman"/>
              </w:rPr>
              <w:t xml:space="preserve">Информирование ответственных лиц Заказчика о несчастных случаях на производстве, происшедших на выделенной </w:t>
            </w:r>
          </w:p>
          <w:p w:rsidR="002911D6" w:rsidRPr="002A0EF4" w:rsidRDefault="0044410B">
            <w:pPr>
              <w:rPr>
                <w:rFonts w:ascii="Times New Roman" w:hAnsi="Times New Roman" w:cs="Times New Roman"/>
              </w:rPr>
            </w:pPr>
            <w:r w:rsidRPr="002A0EF4">
              <w:rPr>
                <w:rFonts w:ascii="Times New Roman" w:hAnsi="Times New Roman" w:cs="Times New Roman"/>
              </w:rPr>
              <w:t xml:space="preserve">Исполнителю территории </w:t>
            </w:r>
          </w:p>
        </w:tc>
        <w:tc>
          <w:tcPr>
            <w:tcW w:w="2837"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Постоянно </w:t>
            </w:r>
          </w:p>
        </w:tc>
      </w:tr>
      <w:tr w:rsidR="002911D6" w:rsidRPr="002A0EF4">
        <w:trPr>
          <w:trHeight w:val="1135"/>
        </w:trPr>
        <w:tc>
          <w:tcPr>
            <w:tcW w:w="470"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14 </w:t>
            </w:r>
          </w:p>
        </w:tc>
        <w:tc>
          <w:tcPr>
            <w:tcW w:w="6476"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Подписание и выполнение мероприятий по обеспечению безопасности производства работ, предусмотренных </w:t>
            </w:r>
            <w:proofErr w:type="spellStart"/>
            <w:r w:rsidRPr="002A0EF4">
              <w:rPr>
                <w:rFonts w:ascii="Times New Roman" w:hAnsi="Times New Roman" w:cs="Times New Roman"/>
              </w:rPr>
              <w:t>Актомдопуском</w:t>
            </w:r>
            <w:proofErr w:type="spellEnd"/>
            <w:r w:rsidRPr="002A0EF4">
              <w:rPr>
                <w:rFonts w:ascii="Times New Roman" w:hAnsi="Times New Roman" w:cs="Times New Roman"/>
              </w:rPr>
              <w:t xml:space="preserve"> и соблюдение графика совмещенных работ </w:t>
            </w:r>
          </w:p>
        </w:tc>
        <w:tc>
          <w:tcPr>
            <w:tcW w:w="2837"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Постоянно </w:t>
            </w:r>
          </w:p>
        </w:tc>
      </w:tr>
    </w:tbl>
    <w:p w:rsidR="002911D6" w:rsidRPr="002A0EF4" w:rsidRDefault="0044410B">
      <w:pPr>
        <w:numPr>
          <w:ilvl w:val="0"/>
          <w:numId w:val="35"/>
        </w:numPr>
        <w:spacing w:after="32" w:line="249" w:lineRule="auto"/>
        <w:ind w:right="39" w:hanging="360"/>
        <w:jc w:val="both"/>
        <w:rPr>
          <w:rFonts w:ascii="Times New Roman" w:hAnsi="Times New Roman" w:cs="Times New Roman"/>
        </w:rPr>
      </w:pPr>
      <w:r w:rsidRPr="002A0EF4">
        <w:rPr>
          <w:rFonts w:ascii="Times New Roman" w:eastAsia="Arial" w:hAnsi="Times New Roman" w:cs="Times New Roman"/>
        </w:rPr>
        <w:t xml:space="preserve">Обязанности Заказчика по обеспечению требований по охране труда при допуске сотрудников Исполнителя на территорию </w:t>
      </w:r>
      <w:r w:rsidR="00446D04" w:rsidRPr="002A0EF4">
        <w:rPr>
          <w:rFonts w:ascii="Times New Roman" w:eastAsia="Arial" w:hAnsi="Times New Roman" w:cs="Times New Roman"/>
        </w:rPr>
        <w:t>объектов</w:t>
      </w:r>
      <w:r w:rsidRPr="002A0EF4">
        <w:rPr>
          <w:rFonts w:ascii="Times New Roman" w:eastAsia="Arial" w:hAnsi="Times New Roman" w:cs="Times New Roman"/>
        </w:rPr>
        <w:t xml:space="preserve">: </w:t>
      </w:r>
    </w:p>
    <w:p w:rsidR="002911D6" w:rsidRPr="002A0EF4" w:rsidRDefault="0044410B">
      <w:pPr>
        <w:numPr>
          <w:ilvl w:val="1"/>
          <w:numId w:val="35"/>
        </w:numPr>
        <w:spacing w:after="5" w:line="249" w:lineRule="auto"/>
        <w:ind w:right="39" w:hanging="708"/>
        <w:jc w:val="both"/>
        <w:rPr>
          <w:rFonts w:ascii="Times New Roman" w:hAnsi="Times New Roman" w:cs="Times New Roman"/>
        </w:rPr>
      </w:pPr>
      <w:r w:rsidRPr="002A0EF4">
        <w:rPr>
          <w:rFonts w:ascii="Times New Roman" w:eastAsia="Arial" w:hAnsi="Times New Roman" w:cs="Times New Roman"/>
        </w:rPr>
        <w:t xml:space="preserve">До начала производства работ провести и оформить вводный инструктаж с сотрудниками </w:t>
      </w:r>
    </w:p>
    <w:p w:rsidR="002911D6" w:rsidRPr="002A0EF4" w:rsidRDefault="0044410B">
      <w:pPr>
        <w:spacing w:after="26" w:line="249" w:lineRule="auto"/>
        <w:ind w:left="1162" w:right="39" w:hanging="10"/>
        <w:jc w:val="both"/>
        <w:rPr>
          <w:rFonts w:ascii="Times New Roman" w:hAnsi="Times New Roman" w:cs="Times New Roman"/>
        </w:rPr>
      </w:pPr>
      <w:r w:rsidRPr="002A0EF4">
        <w:rPr>
          <w:rFonts w:ascii="Times New Roman" w:eastAsia="Arial" w:hAnsi="Times New Roman" w:cs="Times New Roman"/>
        </w:rPr>
        <w:t xml:space="preserve">Исполнителя/ привлеченного субподрядчика при допуске к работам; </w:t>
      </w:r>
    </w:p>
    <w:p w:rsidR="002911D6" w:rsidRPr="002A0EF4" w:rsidRDefault="0044410B">
      <w:pPr>
        <w:numPr>
          <w:ilvl w:val="1"/>
          <w:numId w:val="35"/>
        </w:numPr>
        <w:spacing w:after="28" w:line="249" w:lineRule="auto"/>
        <w:ind w:right="39" w:hanging="708"/>
        <w:jc w:val="both"/>
        <w:rPr>
          <w:rFonts w:ascii="Times New Roman" w:hAnsi="Times New Roman" w:cs="Times New Roman"/>
        </w:rPr>
      </w:pPr>
      <w:r w:rsidRPr="002A0EF4">
        <w:rPr>
          <w:rFonts w:ascii="Times New Roman" w:eastAsia="Arial" w:hAnsi="Times New Roman" w:cs="Times New Roman"/>
        </w:rPr>
        <w:t xml:space="preserve">Составить, в случае необходимости, акт-допуск для производства работ на отдельные объекты; </w:t>
      </w:r>
    </w:p>
    <w:p w:rsidR="002911D6" w:rsidRPr="002A0EF4" w:rsidRDefault="0044410B">
      <w:pPr>
        <w:numPr>
          <w:ilvl w:val="1"/>
          <w:numId w:val="35"/>
        </w:numPr>
        <w:spacing w:after="36" w:line="249" w:lineRule="auto"/>
        <w:ind w:right="39" w:hanging="708"/>
        <w:jc w:val="both"/>
        <w:rPr>
          <w:rFonts w:ascii="Times New Roman" w:hAnsi="Times New Roman" w:cs="Times New Roman"/>
        </w:rPr>
      </w:pPr>
      <w:r w:rsidRPr="002A0EF4">
        <w:rPr>
          <w:rFonts w:ascii="Times New Roman" w:eastAsia="Arial" w:hAnsi="Times New Roman" w:cs="Times New Roman"/>
        </w:rPr>
        <w:t xml:space="preserve">Составить, в случае необходимости, график совмещенных работ; </w:t>
      </w:r>
    </w:p>
    <w:p w:rsidR="002911D6" w:rsidRPr="002A0EF4" w:rsidRDefault="0044410B">
      <w:pPr>
        <w:numPr>
          <w:ilvl w:val="1"/>
          <w:numId w:val="35"/>
        </w:numPr>
        <w:spacing w:after="28" w:line="249" w:lineRule="auto"/>
        <w:ind w:right="39" w:hanging="708"/>
        <w:jc w:val="both"/>
        <w:rPr>
          <w:rFonts w:ascii="Times New Roman" w:hAnsi="Times New Roman" w:cs="Times New Roman"/>
        </w:rPr>
      </w:pPr>
      <w:r w:rsidRPr="002A0EF4">
        <w:rPr>
          <w:rFonts w:ascii="Times New Roman" w:eastAsia="Arial" w:hAnsi="Times New Roman" w:cs="Times New Roman"/>
        </w:rPr>
        <w:t xml:space="preserve">Обеспечить подготовку (отключение/включение оборудования и коммуникаций, поддержание установленных режимов их работы действующего оборудования) к работам Исполнителя обеспечивающую безопасность проведения работ на предоставленном Исполнителю объекте; </w:t>
      </w:r>
    </w:p>
    <w:p w:rsidR="002911D6" w:rsidRPr="002A0EF4" w:rsidRDefault="0044410B">
      <w:pPr>
        <w:numPr>
          <w:ilvl w:val="0"/>
          <w:numId w:val="35"/>
        </w:numPr>
        <w:spacing w:after="26" w:line="249" w:lineRule="auto"/>
        <w:ind w:right="39" w:hanging="360"/>
        <w:jc w:val="both"/>
        <w:rPr>
          <w:rFonts w:ascii="Times New Roman" w:hAnsi="Times New Roman" w:cs="Times New Roman"/>
        </w:rPr>
      </w:pPr>
      <w:r w:rsidRPr="002A0EF4">
        <w:rPr>
          <w:rFonts w:ascii="Times New Roman" w:eastAsia="Arial" w:hAnsi="Times New Roman" w:cs="Times New Roman"/>
        </w:rPr>
        <w:t xml:space="preserve">Заказчик имеет право: </w:t>
      </w:r>
    </w:p>
    <w:p w:rsidR="002911D6" w:rsidRPr="002A0EF4" w:rsidRDefault="0044410B">
      <w:pPr>
        <w:numPr>
          <w:ilvl w:val="1"/>
          <w:numId w:val="35"/>
        </w:numPr>
        <w:spacing w:after="30" w:line="249" w:lineRule="auto"/>
        <w:ind w:right="39" w:hanging="708"/>
        <w:jc w:val="both"/>
        <w:rPr>
          <w:rFonts w:ascii="Times New Roman" w:hAnsi="Times New Roman" w:cs="Times New Roman"/>
        </w:rPr>
      </w:pPr>
      <w:r w:rsidRPr="002A0EF4">
        <w:rPr>
          <w:rFonts w:ascii="Times New Roman" w:eastAsia="Arial" w:hAnsi="Times New Roman" w:cs="Times New Roman"/>
        </w:rPr>
        <w:t xml:space="preserve">Отстранять от работы персонал Исполнителя не прошедший вводный инструктаж, не имеющий соответствующих подтверждающих квалификацию удостоверений, находящийся в состоянии алкогольного или наркотического опьянения, нарушающий требования безопасности при производстве работ. </w:t>
      </w:r>
    </w:p>
    <w:p w:rsidR="002911D6" w:rsidRPr="002A0EF4" w:rsidRDefault="0044410B">
      <w:pPr>
        <w:numPr>
          <w:ilvl w:val="0"/>
          <w:numId w:val="35"/>
        </w:numPr>
        <w:spacing w:after="5" w:line="249" w:lineRule="auto"/>
        <w:ind w:right="39" w:hanging="360"/>
        <w:jc w:val="both"/>
        <w:rPr>
          <w:rFonts w:ascii="Times New Roman" w:hAnsi="Times New Roman" w:cs="Times New Roman"/>
        </w:rPr>
      </w:pPr>
      <w:r w:rsidRPr="002A0EF4">
        <w:rPr>
          <w:rFonts w:ascii="Times New Roman" w:eastAsia="Arial" w:hAnsi="Times New Roman" w:cs="Times New Roman"/>
        </w:rPr>
        <w:t xml:space="preserve">Требования данного дополнительного соглашения к Исполнителю должны быть также применены Исполнителем к сторонним организациям, привлекаемым в качестве субподрядчиков при исполнении Договора. </w:t>
      </w:r>
    </w:p>
    <w:p w:rsidR="002911D6" w:rsidRPr="002A0EF4" w:rsidRDefault="0044410B">
      <w:pPr>
        <w:spacing w:after="25"/>
        <w:ind w:left="360"/>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tabs>
          <w:tab w:val="center" w:pos="2276"/>
          <w:tab w:val="center" w:pos="6804"/>
          <w:tab w:val="center" w:pos="10267"/>
        </w:tabs>
        <w:spacing w:after="205"/>
        <w:rPr>
          <w:rFonts w:ascii="Times New Roman" w:hAnsi="Times New Roman" w:cs="Times New Roman"/>
        </w:rPr>
      </w:pPr>
      <w:r w:rsidRPr="002A0EF4">
        <w:rPr>
          <w:rFonts w:ascii="Times New Roman" w:hAnsi="Times New Roman" w:cs="Times New Roman"/>
        </w:rPr>
        <w:tab/>
      </w:r>
      <w:r w:rsidRPr="002A0EF4">
        <w:rPr>
          <w:rFonts w:ascii="Times New Roman" w:eastAsia="Times New Roman" w:hAnsi="Times New Roman" w:cs="Times New Roman"/>
          <w:b/>
        </w:rPr>
        <w:t xml:space="preserve">От Исполнителя: </w:t>
      </w:r>
      <w:r w:rsidRPr="002A0EF4">
        <w:rPr>
          <w:rFonts w:ascii="Times New Roman" w:eastAsia="Times New Roman" w:hAnsi="Times New Roman" w:cs="Times New Roman"/>
          <w:b/>
        </w:rPr>
        <w:tab/>
        <w:t xml:space="preserve">От Заказчика: </w:t>
      </w:r>
      <w:r w:rsidRPr="002A0EF4">
        <w:rPr>
          <w:rFonts w:ascii="Times New Roman" w:eastAsia="Times New Roman" w:hAnsi="Times New Roman" w:cs="Times New Roman"/>
          <w:b/>
        </w:rPr>
        <w:tab/>
      </w:r>
      <w:r w:rsidRPr="002A0EF4">
        <w:rPr>
          <w:rFonts w:ascii="Times New Roman" w:hAnsi="Times New Roman" w:cs="Times New Roman"/>
          <w:b/>
        </w:rPr>
        <w:t xml:space="preserve"> </w:t>
      </w:r>
    </w:p>
    <w:p w:rsidR="002911D6" w:rsidRPr="002A0EF4" w:rsidRDefault="002911D6">
      <w:pPr>
        <w:spacing w:after="196"/>
        <w:ind w:left="1334"/>
        <w:rPr>
          <w:rFonts w:ascii="Times New Roman" w:hAnsi="Times New Roman" w:cs="Times New Roman"/>
        </w:rPr>
      </w:pPr>
    </w:p>
    <w:p w:rsidR="002911D6" w:rsidRPr="002A0EF4" w:rsidRDefault="0044410B">
      <w:pPr>
        <w:spacing w:after="0"/>
        <w:ind w:left="360"/>
        <w:rPr>
          <w:rFonts w:ascii="Times New Roman" w:hAnsi="Times New Roman" w:cs="Times New Roman"/>
        </w:rPr>
      </w:pPr>
      <w:r w:rsidRPr="002A0EF4">
        <w:rPr>
          <w:rFonts w:ascii="Times New Roman" w:hAnsi="Times New Roman" w:cs="Times New Roman"/>
        </w:rPr>
        <w:t xml:space="preserve"> </w:t>
      </w:r>
      <w:r w:rsidRPr="002A0EF4">
        <w:rPr>
          <w:rFonts w:ascii="Times New Roman" w:hAnsi="Times New Roman" w:cs="Times New Roman"/>
        </w:rPr>
        <w:br w:type="page"/>
      </w:r>
    </w:p>
    <w:p w:rsidR="002911D6" w:rsidRPr="002A0EF4" w:rsidRDefault="0044410B" w:rsidP="002A0EF4">
      <w:pPr>
        <w:spacing w:after="174" w:line="268" w:lineRule="auto"/>
        <w:ind w:left="355" w:hanging="10"/>
        <w:jc w:val="right"/>
        <w:rPr>
          <w:rFonts w:ascii="Times New Roman" w:hAnsi="Times New Roman" w:cs="Times New Roman"/>
        </w:rPr>
      </w:pPr>
      <w:r w:rsidRPr="002A0EF4">
        <w:rPr>
          <w:rFonts w:ascii="Times New Roman" w:hAnsi="Times New Roman" w:cs="Times New Roman"/>
        </w:rPr>
        <w:t xml:space="preserve">                                                                                                                                                            Приложение 6. </w:t>
      </w:r>
    </w:p>
    <w:p w:rsidR="002911D6" w:rsidRPr="002A0EF4" w:rsidRDefault="0044410B">
      <w:pPr>
        <w:spacing w:after="211" w:line="265" w:lineRule="auto"/>
        <w:ind w:left="101" w:right="50" w:hanging="10"/>
        <w:jc w:val="right"/>
        <w:rPr>
          <w:rFonts w:ascii="Times New Roman" w:hAnsi="Times New Roman" w:cs="Times New Roman"/>
        </w:rPr>
      </w:pPr>
      <w:r w:rsidRPr="002A0EF4">
        <w:rPr>
          <w:rFonts w:ascii="Times New Roman" w:hAnsi="Times New Roman" w:cs="Times New Roman"/>
        </w:rPr>
        <w:t xml:space="preserve">к Договору   </w:t>
      </w:r>
    </w:p>
    <w:p w:rsidR="00446D04" w:rsidRPr="002A0EF4" w:rsidRDefault="0044410B">
      <w:pPr>
        <w:spacing w:after="4" w:line="453" w:lineRule="auto"/>
        <w:ind w:left="4873" w:firstLine="2977"/>
        <w:rPr>
          <w:rFonts w:ascii="Times New Roman" w:hAnsi="Times New Roman" w:cs="Times New Roman"/>
        </w:rPr>
      </w:pPr>
      <w:r w:rsidRPr="002A0EF4">
        <w:rPr>
          <w:rFonts w:ascii="Times New Roman" w:hAnsi="Times New Roman" w:cs="Times New Roman"/>
        </w:rPr>
        <w:t xml:space="preserve">№ </w:t>
      </w:r>
      <w:r w:rsidR="00446D04" w:rsidRPr="002A0EF4">
        <w:rPr>
          <w:rFonts w:ascii="Times New Roman" w:hAnsi="Times New Roman" w:cs="Times New Roman"/>
        </w:rPr>
        <w:t>____________</w:t>
      </w:r>
    </w:p>
    <w:p w:rsidR="002911D6" w:rsidRPr="002A0EF4" w:rsidRDefault="0044410B" w:rsidP="00446D04">
      <w:pPr>
        <w:spacing w:after="4" w:line="453" w:lineRule="auto"/>
        <w:ind w:firstLine="4536"/>
        <w:rPr>
          <w:rFonts w:ascii="Times New Roman" w:hAnsi="Times New Roman" w:cs="Times New Roman"/>
        </w:rPr>
      </w:pPr>
      <w:r w:rsidRPr="002A0EF4">
        <w:rPr>
          <w:rFonts w:ascii="Times New Roman" w:hAnsi="Times New Roman" w:cs="Times New Roman"/>
          <w:b/>
        </w:rPr>
        <w:t>Акт</w:t>
      </w:r>
    </w:p>
    <w:p w:rsidR="002911D6" w:rsidRPr="002A0EF4" w:rsidRDefault="0044410B">
      <w:pPr>
        <w:spacing w:after="0" w:line="453" w:lineRule="auto"/>
        <w:ind w:left="2905" w:right="2402" w:firstLine="91"/>
        <w:rPr>
          <w:rFonts w:ascii="Times New Roman" w:hAnsi="Times New Roman" w:cs="Times New Roman"/>
        </w:rPr>
      </w:pPr>
      <w:r w:rsidRPr="002A0EF4">
        <w:rPr>
          <w:rFonts w:ascii="Times New Roman" w:hAnsi="Times New Roman" w:cs="Times New Roman"/>
          <w:b/>
        </w:rPr>
        <w:t xml:space="preserve">учета остатков оборудования/материалов по состоянию на _______________202__года </w:t>
      </w:r>
    </w:p>
    <w:p w:rsidR="002911D6" w:rsidRPr="002A0EF4" w:rsidRDefault="0044410B">
      <w:pPr>
        <w:spacing w:after="4" w:line="268" w:lineRule="auto"/>
        <w:ind w:left="355" w:hanging="10"/>
        <w:rPr>
          <w:rFonts w:ascii="Times New Roman" w:hAnsi="Times New Roman" w:cs="Times New Roman"/>
        </w:rPr>
      </w:pPr>
      <w:r w:rsidRPr="002A0EF4">
        <w:rPr>
          <w:rFonts w:ascii="Times New Roman" w:hAnsi="Times New Roman" w:cs="Times New Roman"/>
        </w:rPr>
        <w:t xml:space="preserve">_______________, в лице ______________________, действующего на основании </w:t>
      </w:r>
    </w:p>
    <w:p w:rsidR="002911D6" w:rsidRPr="002A0EF4" w:rsidRDefault="0044410B">
      <w:pPr>
        <w:spacing w:after="4" w:line="268" w:lineRule="auto"/>
        <w:ind w:left="355" w:hanging="10"/>
        <w:rPr>
          <w:rFonts w:ascii="Times New Roman" w:hAnsi="Times New Roman" w:cs="Times New Roman"/>
        </w:rPr>
      </w:pPr>
      <w:r w:rsidRPr="002A0EF4">
        <w:rPr>
          <w:rFonts w:ascii="Times New Roman" w:hAnsi="Times New Roman" w:cs="Times New Roman"/>
        </w:rPr>
        <w:t xml:space="preserve">_____________________ (далее Исполнитель) во исполнение пункта ___ </w:t>
      </w:r>
    </w:p>
    <w:p w:rsidR="002911D6" w:rsidRPr="002A0EF4" w:rsidRDefault="0044410B">
      <w:pPr>
        <w:spacing w:after="4" w:line="268" w:lineRule="auto"/>
        <w:ind w:left="355" w:hanging="10"/>
        <w:rPr>
          <w:rFonts w:ascii="Times New Roman" w:hAnsi="Times New Roman" w:cs="Times New Roman"/>
        </w:rPr>
      </w:pPr>
      <w:r w:rsidRPr="002A0EF4">
        <w:rPr>
          <w:rFonts w:ascii="Times New Roman" w:hAnsi="Times New Roman" w:cs="Times New Roman"/>
        </w:rPr>
        <w:t>Договора………………………</w:t>
      </w:r>
      <w:proofErr w:type="gramStart"/>
      <w:r w:rsidRPr="002A0EF4">
        <w:rPr>
          <w:rFonts w:ascii="Times New Roman" w:hAnsi="Times New Roman" w:cs="Times New Roman"/>
        </w:rPr>
        <w:t>…….</w:t>
      </w:r>
      <w:proofErr w:type="gramEnd"/>
      <w:r w:rsidRPr="002A0EF4">
        <w:rPr>
          <w:rFonts w:ascii="Times New Roman" w:hAnsi="Times New Roman" w:cs="Times New Roman"/>
        </w:rPr>
        <w:t>.№__от «__»______202__г. (далее Договор) направляет информацию об остатках оборудования/материалов на складе Исполнителя в адрес ПАО «</w:t>
      </w:r>
      <w:r w:rsidR="00446D04" w:rsidRPr="002A0EF4">
        <w:rPr>
          <w:rFonts w:ascii="Times New Roman" w:hAnsi="Times New Roman" w:cs="Times New Roman"/>
        </w:rPr>
        <w:t>Башинформсвязь</w:t>
      </w:r>
      <w:r w:rsidRPr="002A0EF4">
        <w:rPr>
          <w:rFonts w:ascii="Times New Roman" w:hAnsi="Times New Roman" w:cs="Times New Roman"/>
        </w:rPr>
        <w:t xml:space="preserve">» в лице </w:t>
      </w:r>
    </w:p>
    <w:p w:rsidR="002911D6" w:rsidRPr="002A0EF4" w:rsidRDefault="0044410B">
      <w:pPr>
        <w:spacing w:after="4" w:line="268" w:lineRule="auto"/>
        <w:ind w:left="355" w:hanging="10"/>
        <w:rPr>
          <w:rFonts w:ascii="Times New Roman" w:hAnsi="Times New Roman" w:cs="Times New Roman"/>
        </w:rPr>
      </w:pPr>
      <w:r w:rsidRPr="002A0EF4">
        <w:rPr>
          <w:rFonts w:ascii="Times New Roman" w:hAnsi="Times New Roman" w:cs="Times New Roman"/>
        </w:rPr>
        <w:t xml:space="preserve">_________________________, действующего на основании ________________________ (далее Заказчик) </w:t>
      </w:r>
    </w:p>
    <w:tbl>
      <w:tblPr>
        <w:tblStyle w:val="TableGrid"/>
        <w:tblW w:w="9347" w:type="dxa"/>
        <w:tblInd w:w="365" w:type="dxa"/>
        <w:tblCellMar>
          <w:top w:w="48" w:type="dxa"/>
          <w:left w:w="106" w:type="dxa"/>
          <w:right w:w="63" w:type="dxa"/>
        </w:tblCellMar>
        <w:tblLook w:val="04A0" w:firstRow="1" w:lastRow="0" w:firstColumn="1" w:lastColumn="0" w:noHBand="0" w:noVBand="1"/>
      </w:tblPr>
      <w:tblGrid>
        <w:gridCol w:w="895"/>
        <w:gridCol w:w="1501"/>
        <w:gridCol w:w="1322"/>
        <w:gridCol w:w="1035"/>
        <w:gridCol w:w="946"/>
        <w:gridCol w:w="1219"/>
        <w:gridCol w:w="1311"/>
        <w:gridCol w:w="1118"/>
      </w:tblGrid>
      <w:tr w:rsidR="002911D6" w:rsidRPr="002A0EF4">
        <w:trPr>
          <w:trHeight w:val="2738"/>
        </w:trPr>
        <w:tc>
          <w:tcPr>
            <w:tcW w:w="895"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74"/>
              <w:rPr>
                <w:rFonts w:ascii="Times New Roman" w:hAnsi="Times New Roman" w:cs="Times New Roman"/>
              </w:rPr>
            </w:pPr>
            <w:r w:rsidRPr="002A0EF4">
              <w:rPr>
                <w:rFonts w:ascii="Times New Roman" w:hAnsi="Times New Roman" w:cs="Times New Roman"/>
                <w:sz w:val="20"/>
              </w:rPr>
              <w:t xml:space="preserve">№ п/п </w:t>
            </w:r>
          </w:p>
        </w:tc>
        <w:tc>
          <w:tcPr>
            <w:tcW w:w="1501"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sz w:val="20"/>
              </w:rPr>
              <w:t xml:space="preserve">Наименование </w:t>
            </w:r>
          </w:p>
        </w:tc>
        <w:tc>
          <w:tcPr>
            <w:tcW w:w="1322"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18"/>
              <w:ind w:left="55"/>
              <w:rPr>
                <w:rFonts w:ascii="Times New Roman" w:hAnsi="Times New Roman" w:cs="Times New Roman"/>
              </w:rPr>
            </w:pPr>
            <w:r w:rsidRPr="002A0EF4">
              <w:rPr>
                <w:rFonts w:ascii="Times New Roman" w:hAnsi="Times New Roman" w:cs="Times New Roman"/>
                <w:sz w:val="20"/>
              </w:rPr>
              <w:t>№Акта (ОС-</w:t>
            </w:r>
          </w:p>
          <w:p w:rsidR="002911D6" w:rsidRPr="002A0EF4" w:rsidRDefault="0044410B">
            <w:pPr>
              <w:spacing w:after="16"/>
              <w:ind w:right="50"/>
              <w:jc w:val="center"/>
              <w:rPr>
                <w:rFonts w:ascii="Times New Roman" w:hAnsi="Times New Roman" w:cs="Times New Roman"/>
              </w:rPr>
            </w:pPr>
            <w:r w:rsidRPr="002A0EF4">
              <w:rPr>
                <w:rFonts w:ascii="Times New Roman" w:hAnsi="Times New Roman" w:cs="Times New Roman"/>
                <w:sz w:val="20"/>
              </w:rPr>
              <w:t xml:space="preserve">15) / </w:t>
            </w:r>
          </w:p>
          <w:p w:rsidR="002911D6" w:rsidRPr="002A0EF4" w:rsidRDefault="0044410B">
            <w:pPr>
              <w:spacing w:after="18"/>
              <w:ind w:left="82"/>
              <w:rPr>
                <w:rFonts w:ascii="Times New Roman" w:hAnsi="Times New Roman" w:cs="Times New Roman"/>
              </w:rPr>
            </w:pPr>
            <w:r w:rsidRPr="002A0EF4">
              <w:rPr>
                <w:rFonts w:ascii="Times New Roman" w:hAnsi="Times New Roman" w:cs="Times New Roman"/>
                <w:sz w:val="20"/>
              </w:rPr>
              <w:t xml:space="preserve">Накладной </w:t>
            </w:r>
          </w:p>
          <w:p w:rsidR="002911D6" w:rsidRPr="002A0EF4" w:rsidRDefault="0044410B">
            <w:pPr>
              <w:spacing w:after="18"/>
              <w:ind w:right="50"/>
              <w:jc w:val="center"/>
              <w:rPr>
                <w:rFonts w:ascii="Times New Roman" w:hAnsi="Times New Roman" w:cs="Times New Roman"/>
              </w:rPr>
            </w:pPr>
            <w:r w:rsidRPr="002A0EF4">
              <w:rPr>
                <w:rFonts w:ascii="Times New Roman" w:hAnsi="Times New Roman" w:cs="Times New Roman"/>
                <w:sz w:val="20"/>
              </w:rPr>
              <w:t xml:space="preserve">(ОС-2), </w:t>
            </w:r>
          </w:p>
          <w:p w:rsidR="002911D6" w:rsidRPr="002A0EF4" w:rsidRDefault="0044410B">
            <w:pPr>
              <w:spacing w:after="18"/>
              <w:ind w:left="82"/>
              <w:rPr>
                <w:rFonts w:ascii="Times New Roman" w:hAnsi="Times New Roman" w:cs="Times New Roman"/>
              </w:rPr>
            </w:pPr>
            <w:r w:rsidRPr="002A0EF4">
              <w:rPr>
                <w:rFonts w:ascii="Times New Roman" w:hAnsi="Times New Roman" w:cs="Times New Roman"/>
                <w:sz w:val="20"/>
              </w:rPr>
              <w:t xml:space="preserve">Накладной </w:t>
            </w:r>
          </w:p>
          <w:p w:rsidR="002911D6" w:rsidRPr="002A0EF4" w:rsidRDefault="0044410B">
            <w:pPr>
              <w:spacing w:line="277" w:lineRule="auto"/>
              <w:jc w:val="center"/>
              <w:rPr>
                <w:rFonts w:ascii="Times New Roman" w:hAnsi="Times New Roman" w:cs="Times New Roman"/>
              </w:rPr>
            </w:pPr>
            <w:r w:rsidRPr="002A0EF4">
              <w:rPr>
                <w:rFonts w:ascii="Times New Roman" w:hAnsi="Times New Roman" w:cs="Times New Roman"/>
                <w:sz w:val="20"/>
              </w:rPr>
              <w:t>(М-15), требованию-</w:t>
            </w:r>
          </w:p>
          <w:p w:rsidR="002911D6" w:rsidRPr="002A0EF4" w:rsidRDefault="0044410B">
            <w:pPr>
              <w:spacing w:after="18"/>
              <w:ind w:right="48"/>
              <w:jc w:val="center"/>
              <w:rPr>
                <w:rFonts w:ascii="Times New Roman" w:hAnsi="Times New Roman" w:cs="Times New Roman"/>
              </w:rPr>
            </w:pPr>
            <w:r w:rsidRPr="002A0EF4">
              <w:rPr>
                <w:rFonts w:ascii="Times New Roman" w:hAnsi="Times New Roman" w:cs="Times New Roman"/>
                <w:sz w:val="20"/>
              </w:rPr>
              <w:t xml:space="preserve">накладной </w:t>
            </w:r>
          </w:p>
          <w:p w:rsidR="002911D6" w:rsidRPr="002A0EF4" w:rsidRDefault="0044410B">
            <w:pPr>
              <w:ind w:right="47"/>
              <w:jc w:val="center"/>
              <w:rPr>
                <w:rFonts w:ascii="Times New Roman" w:hAnsi="Times New Roman" w:cs="Times New Roman"/>
              </w:rPr>
            </w:pPr>
            <w:r w:rsidRPr="002A0EF4">
              <w:rPr>
                <w:rFonts w:ascii="Times New Roman" w:hAnsi="Times New Roman" w:cs="Times New Roman"/>
                <w:sz w:val="20"/>
              </w:rPr>
              <w:t xml:space="preserve">(М-11)  </w:t>
            </w:r>
          </w:p>
        </w:tc>
        <w:tc>
          <w:tcPr>
            <w:tcW w:w="1035" w:type="dxa"/>
            <w:tcBorders>
              <w:top w:val="single" w:sz="4" w:space="0" w:color="000000"/>
              <w:left w:val="single" w:sz="4" w:space="0" w:color="000000"/>
              <w:bottom w:val="single" w:sz="4" w:space="0" w:color="000000"/>
              <w:right w:val="single" w:sz="4" w:space="0" w:color="000000"/>
            </w:tcBorders>
          </w:tcPr>
          <w:p w:rsidR="002911D6" w:rsidRPr="002A0EF4" w:rsidRDefault="0044410B">
            <w:pPr>
              <w:jc w:val="center"/>
              <w:rPr>
                <w:rFonts w:ascii="Times New Roman" w:hAnsi="Times New Roman" w:cs="Times New Roman"/>
              </w:rPr>
            </w:pPr>
            <w:r w:rsidRPr="002A0EF4">
              <w:rPr>
                <w:rFonts w:ascii="Times New Roman" w:hAnsi="Times New Roman" w:cs="Times New Roman"/>
                <w:sz w:val="20"/>
              </w:rPr>
              <w:t xml:space="preserve">Дата передачи </w:t>
            </w:r>
          </w:p>
        </w:tc>
        <w:tc>
          <w:tcPr>
            <w:tcW w:w="946"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right="48"/>
              <w:jc w:val="center"/>
              <w:rPr>
                <w:rFonts w:ascii="Times New Roman" w:hAnsi="Times New Roman" w:cs="Times New Roman"/>
              </w:rPr>
            </w:pPr>
            <w:r w:rsidRPr="002A0EF4">
              <w:rPr>
                <w:rFonts w:ascii="Times New Roman" w:hAnsi="Times New Roman" w:cs="Times New Roman"/>
                <w:sz w:val="20"/>
              </w:rPr>
              <w:t xml:space="preserve">Кол-во </w:t>
            </w:r>
          </w:p>
        </w:tc>
        <w:tc>
          <w:tcPr>
            <w:tcW w:w="1219"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18"/>
              <w:ind w:left="58"/>
              <w:rPr>
                <w:rFonts w:ascii="Times New Roman" w:hAnsi="Times New Roman" w:cs="Times New Roman"/>
              </w:rPr>
            </w:pPr>
            <w:r w:rsidRPr="002A0EF4">
              <w:rPr>
                <w:rFonts w:ascii="Times New Roman" w:hAnsi="Times New Roman" w:cs="Times New Roman"/>
                <w:sz w:val="20"/>
              </w:rPr>
              <w:t xml:space="preserve">Заводской </w:t>
            </w:r>
          </w:p>
          <w:p w:rsidR="002911D6" w:rsidRPr="002A0EF4" w:rsidRDefault="0044410B">
            <w:pPr>
              <w:spacing w:after="18"/>
              <w:ind w:right="45"/>
              <w:jc w:val="center"/>
              <w:rPr>
                <w:rFonts w:ascii="Times New Roman" w:hAnsi="Times New Roman" w:cs="Times New Roman"/>
              </w:rPr>
            </w:pPr>
            <w:r w:rsidRPr="002A0EF4">
              <w:rPr>
                <w:rFonts w:ascii="Times New Roman" w:hAnsi="Times New Roman" w:cs="Times New Roman"/>
                <w:sz w:val="20"/>
              </w:rPr>
              <w:t xml:space="preserve">№ </w:t>
            </w:r>
          </w:p>
          <w:p w:rsidR="002911D6" w:rsidRPr="002A0EF4" w:rsidRDefault="0044410B">
            <w:pPr>
              <w:jc w:val="center"/>
              <w:rPr>
                <w:rFonts w:ascii="Times New Roman" w:hAnsi="Times New Roman" w:cs="Times New Roman"/>
              </w:rPr>
            </w:pPr>
            <w:r w:rsidRPr="002A0EF4">
              <w:rPr>
                <w:rFonts w:ascii="Times New Roman" w:hAnsi="Times New Roman" w:cs="Times New Roman"/>
                <w:sz w:val="20"/>
              </w:rPr>
              <w:t xml:space="preserve">/Серийный № </w:t>
            </w:r>
          </w:p>
        </w:tc>
        <w:tc>
          <w:tcPr>
            <w:tcW w:w="1311"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line="277" w:lineRule="auto"/>
              <w:jc w:val="center"/>
              <w:rPr>
                <w:rFonts w:ascii="Times New Roman" w:hAnsi="Times New Roman" w:cs="Times New Roman"/>
              </w:rPr>
            </w:pPr>
            <w:r w:rsidRPr="002A0EF4">
              <w:rPr>
                <w:rFonts w:ascii="Times New Roman" w:hAnsi="Times New Roman" w:cs="Times New Roman"/>
                <w:sz w:val="20"/>
              </w:rPr>
              <w:t xml:space="preserve">Применение на сети </w:t>
            </w:r>
          </w:p>
          <w:p w:rsidR="002911D6" w:rsidRPr="002A0EF4" w:rsidRDefault="0044410B">
            <w:pPr>
              <w:ind w:right="44"/>
              <w:jc w:val="center"/>
              <w:rPr>
                <w:rFonts w:ascii="Times New Roman" w:hAnsi="Times New Roman" w:cs="Times New Roman"/>
              </w:rPr>
            </w:pPr>
            <w:r w:rsidRPr="002A0EF4">
              <w:rPr>
                <w:rFonts w:ascii="Times New Roman" w:hAnsi="Times New Roman" w:cs="Times New Roman"/>
                <w:sz w:val="20"/>
              </w:rPr>
              <w:t xml:space="preserve">Заказчика </w:t>
            </w:r>
          </w:p>
        </w:tc>
        <w:tc>
          <w:tcPr>
            <w:tcW w:w="1118" w:type="dxa"/>
            <w:tcBorders>
              <w:top w:val="single" w:sz="4" w:space="0" w:color="000000"/>
              <w:left w:val="single" w:sz="4" w:space="0" w:color="000000"/>
              <w:bottom w:val="single" w:sz="4" w:space="0" w:color="000000"/>
              <w:right w:val="single" w:sz="4" w:space="0" w:color="000000"/>
            </w:tcBorders>
          </w:tcPr>
          <w:p w:rsidR="002911D6" w:rsidRPr="002A0EF4" w:rsidRDefault="0044410B">
            <w:pPr>
              <w:spacing w:after="18"/>
              <w:ind w:right="43"/>
              <w:jc w:val="center"/>
              <w:rPr>
                <w:rFonts w:ascii="Times New Roman" w:hAnsi="Times New Roman" w:cs="Times New Roman"/>
              </w:rPr>
            </w:pPr>
            <w:r w:rsidRPr="002A0EF4">
              <w:rPr>
                <w:rFonts w:ascii="Times New Roman" w:hAnsi="Times New Roman" w:cs="Times New Roman"/>
                <w:sz w:val="20"/>
              </w:rPr>
              <w:t xml:space="preserve">Сумма </w:t>
            </w:r>
          </w:p>
          <w:p w:rsidR="002911D6" w:rsidRPr="002A0EF4" w:rsidRDefault="0044410B">
            <w:pPr>
              <w:ind w:right="48"/>
              <w:jc w:val="center"/>
              <w:rPr>
                <w:rFonts w:ascii="Times New Roman" w:hAnsi="Times New Roman" w:cs="Times New Roman"/>
              </w:rPr>
            </w:pPr>
            <w:r w:rsidRPr="002A0EF4">
              <w:rPr>
                <w:rFonts w:ascii="Times New Roman" w:hAnsi="Times New Roman" w:cs="Times New Roman"/>
                <w:sz w:val="20"/>
              </w:rPr>
              <w:t xml:space="preserve">(рублей) </w:t>
            </w:r>
          </w:p>
        </w:tc>
      </w:tr>
      <w:tr w:rsidR="002911D6" w:rsidRPr="002A0EF4">
        <w:trPr>
          <w:trHeight w:val="519"/>
        </w:trPr>
        <w:tc>
          <w:tcPr>
            <w:tcW w:w="895"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c>
          <w:tcPr>
            <w:tcW w:w="1501"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c>
          <w:tcPr>
            <w:tcW w:w="132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035"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c>
          <w:tcPr>
            <w:tcW w:w="946"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219"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c>
          <w:tcPr>
            <w:tcW w:w="1311"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c>
          <w:tcPr>
            <w:tcW w:w="111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18"/>
        </w:trPr>
        <w:tc>
          <w:tcPr>
            <w:tcW w:w="895"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c>
          <w:tcPr>
            <w:tcW w:w="1501"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c>
          <w:tcPr>
            <w:tcW w:w="1322"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035"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c>
          <w:tcPr>
            <w:tcW w:w="946"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c>
          <w:tcPr>
            <w:tcW w:w="1219"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c>
          <w:tcPr>
            <w:tcW w:w="1311"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c>
          <w:tcPr>
            <w:tcW w:w="1118"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2"/>
              <w:rPr>
                <w:rFonts w:ascii="Times New Roman" w:hAnsi="Times New Roman" w:cs="Times New Roman"/>
              </w:rPr>
            </w:pPr>
            <w:r w:rsidRPr="002A0EF4">
              <w:rPr>
                <w:rFonts w:ascii="Times New Roman" w:hAnsi="Times New Roman" w:cs="Times New Roman"/>
              </w:rPr>
              <w:t xml:space="preserve"> </w:t>
            </w:r>
          </w:p>
        </w:tc>
      </w:tr>
    </w:tbl>
    <w:p w:rsidR="002911D6" w:rsidRPr="002A0EF4" w:rsidRDefault="0044410B">
      <w:pPr>
        <w:spacing w:after="210" w:line="268" w:lineRule="auto"/>
        <w:ind w:left="355" w:hanging="10"/>
        <w:rPr>
          <w:rFonts w:ascii="Times New Roman" w:hAnsi="Times New Roman" w:cs="Times New Roman"/>
        </w:rPr>
      </w:pPr>
      <w:r w:rsidRPr="002A0EF4">
        <w:rPr>
          <w:rFonts w:ascii="Times New Roman" w:hAnsi="Times New Roman" w:cs="Times New Roman"/>
        </w:rPr>
        <w:t xml:space="preserve">Представитель со стороны Исполнителя: </w:t>
      </w:r>
    </w:p>
    <w:p w:rsidR="002911D6" w:rsidRPr="002A0EF4" w:rsidRDefault="0044410B">
      <w:pPr>
        <w:spacing w:after="210" w:line="268" w:lineRule="auto"/>
        <w:ind w:left="355" w:hanging="10"/>
        <w:rPr>
          <w:rFonts w:ascii="Times New Roman" w:hAnsi="Times New Roman" w:cs="Times New Roman"/>
        </w:rPr>
      </w:pPr>
      <w:r w:rsidRPr="002A0EF4">
        <w:rPr>
          <w:rFonts w:ascii="Times New Roman" w:hAnsi="Times New Roman" w:cs="Times New Roman"/>
        </w:rPr>
        <w:t xml:space="preserve">_________________________________________________________________/Ф.И.О </w:t>
      </w:r>
    </w:p>
    <w:p w:rsidR="002911D6" w:rsidRPr="002A0EF4" w:rsidRDefault="0044410B">
      <w:pPr>
        <w:spacing w:after="4" w:line="453" w:lineRule="auto"/>
        <w:ind w:left="355" w:right="5163" w:hanging="10"/>
        <w:rPr>
          <w:rFonts w:ascii="Times New Roman" w:hAnsi="Times New Roman" w:cs="Times New Roman"/>
        </w:rPr>
      </w:pPr>
      <w:r w:rsidRPr="002A0EF4">
        <w:rPr>
          <w:rFonts w:ascii="Times New Roman" w:hAnsi="Times New Roman" w:cs="Times New Roman"/>
        </w:rPr>
        <w:t>Дата: «_</w:t>
      </w:r>
      <w:proofErr w:type="gramStart"/>
      <w:r w:rsidRPr="002A0EF4">
        <w:rPr>
          <w:rFonts w:ascii="Times New Roman" w:hAnsi="Times New Roman" w:cs="Times New Roman"/>
        </w:rPr>
        <w:t>_»_</w:t>
      </w:r>
      <w:proofErr w:type="gramEnd"/>
      <w:r w:rsidRPr="002A0EF4">
        <w:rPr>
          <w:rFonts w:ascii="Times New Roman" w:hAnsi="Times New Roman" w:cs="Times New Roman"/>
        </w:rPr>
        <w:t xml:space="preserve">__________________202__г. М.П. </w:t>
      </w:r>
    </w:p>
    <w:p w:rsidR="002911D6" w:rsidRPr="002A0EF4" w:rsidRDefault="0044410B">
      <w:pPr>
        <w:spacing w:after="252" w:line="268" w:lineRule="auto"/>
        <w:ind w:left="355" w:hanging="10"/>
        <w:rPr>
          <w:rFonts w:ascii="Times New Roman" w:hAnsi="Times New Roman" w:cs="Times New Roman"/>
        </w:rPr>
      </w:pPr>
      <w:r w:rsidRPr="002A0EF4">
        <w:rPr>
          <w:rFonts w:ascii="Times New Roman" w:hAnsi="Times New Roman" w:cs="Times New Roman"/>
        </w:rPr>
        <w:t xml:space="preserve">                                                       ФОРМУ АКТА СОГЛАСОВАЛИ: </w:t>
      </w:r>
    </w:p>
    <w:p w:rsidR="002911D6" w:rsidRPr="002A0EF4" w:rsidRDefault="0044410B">
      <w:pPr>
        <w:tabs>
          <w:tab w:val="center" w:pos="2276"/>
          <w:tab w:val="center" w:pos="6804"/>
          <w:tab w:val="center" w:pos="10267"/>
        </w:tabs>
        <w:spacing w:after="253"/>
        <w:rPr>
          <w:rFonts w:ascii="Times New Roman" w:hAnsi="Times New Roman" w:cs="Times New Roman"/>
        </w:rPr>
      </w:pPr>
      <w:r w:rsidRPr="002A0EF4">
        <w:rPr>
          <w:rFonts w:ascii="Times New Roman" w:hAnsi="Times New Roman" w:cs="Times New Roman"/>
        </w:rPr>
        <w:tab/>
      </w:r>
      <w:r w:rsidRPr="002A0EF4">
        <w:rPr>
          <w:rFonts w:ascii="Times New Roman" w:eastAsia="Times New Roman" w:hAnsi="Times New Roman" w:cs="Times New Roman"/>
          <w:b/>
        </w:rPr>
        <w:t xml:space="preserve">От Исполнителя: </w:t>
      </w:r>
      <w:r w:rsidRPr="002A0EF4">
        <w:rPr>
          <w:rFonts w:ascii="Times New Roman" w:eastAsia="Times New Roman" w:hAnsi="Times New Roman" w:cs="Times New Roman"/>
          <w:b/>
        </w:rPr>
        <w:tab/>
        <w:t xml:space="preserve">От Заказчика: </w:t>
      </w:r>
      <w:r w:rsidRPr="002A0EF4">
        <w:rPr>
          <w:rFonts w:ascii="Times New Roman" w:eastAsia="Times New Roman" w:hAnsi="Times New Roman" w:cs="Times New Roman"/>
          <w:b/>
        </w:rPr>
        <w:tab/>
      </w:r>
      <w:r w:rsidRPr="002A0EF4">
        <w:rPr>
          <w:rFonts w:ascii="Times New Roman" w:hAnsi="Times New Roman" w:cs="Times New Roman"/>
          <w:b/>
        </w:rPr>
        <w:t xml:space="preserve"> </w:t>
      </w:r>
    </w:p>
    <w:p w:rsidR="002911D6" w:rsidRPr="002A0EF4" w:rsidRDefault="002911D6">
      <w:pPr>
        <w:spacing w:after="191"/>
        <w:ind w:left="1334"/>
        <w:rPr>
          <w:rFonts w:ascii="Times New Roman" w:hAnsi="Times New Roman" w:cs="Times New Roman"/>
        </w:rPr>
      </w:pPr>
    </w:p>
    <w:p w:rsidR="00446D04" w:rsidRPr="002A0EF4" w:rsidRDefault="00446D04">
      <w:pPr>
        <w:spacing w:after="191"/>
        <w:ind w:left="1334"/>
        <w:rPr>
          <w:rFonts w:ascii="Times New Roman" w:hAnsi="Times New Roman" w:cs="Times New Roman"/>
        </w:rPr>
      </w:pPr>
    </w:p>
    <w:p w:rsidR="00446D04" w:rsidRPr="002A0EF4" w:rsidRDefault="00446D04">
      <w:pPr>
        <w:spacing w:after="191"/>
        <w:ind w:left="1334"/>
        <w:rPr>
          <w:rFonts w:ascii="Times New Roman" w:hAnsi="Times New Roman" w:cs="Times New Roman"/>
        </w:rPr>
      </w:pPr>
    </w:p>
    <w:p w:rsidR="00446D04" w:rsidRPr="002A0EF4" w:rsidRDefault="00446D04">
      <w:pPr>
        <w:spacing w:after="191"/>
        <w:ind w:left="1334"/>
        <w:rPr>
          <w:rFonts w:ascii="Times New Roman" w:hAnsi="Times New Roman" w:cs="Times New Roman"/>
        </w:rPr>
      </w:pPr>
    </w:p>
    <w:p w:rsidR="00446D04" w:rsidRPr="002A0EF4" w:rsidRDefault="00446D04">
      <w:pPr>
        <w:spacing w:after="191"/>
        <w:ind w:left="1334"/>
        <w:rPr>
          <w:rFonts w:ascii="Times New Roman" w:hAnsi="Times New Roman" w:cs="Times New Roman"/>
        </w:rPr>
      </w:pPr>
    </w:p>
    <w:p w:rsidR="002911D6" w:rsidRPr="002A0EF4" w:rsidRDefault="0044410B">
      <w:pPr>
        <w:spacing w:after="0"/>
        <w:jc w:val="right"/>
        <w:rPr>
          <w:rFonts w:ascii="Times New Roman" w:hAnsi="Times New Roman" w:cs="Times New Roman"/>
        </w:rPr>
      </w:pPr>
      <w:r w:rsidRPr="002A0EF4">
        <w:rPr>
          <w:rFonts w:ascii="Times New Roman" w:eastAsia="Arial" w:hAnsi="Times New Roman" w:cs="Times New Roman"/>
        </w:rPr>
        <w:t xml:space="preserve"> </w:t>
      </w:r>
    </w:p>
    <w:p w:rsidR="002911D6" w:rsidRPr="002A0EF4" w:rsidRDefault="0044410B">
      <w:pPr>
        <w:spacing w:after="234" w:line="249" w:lineRule="auto"/>
        <w:ind w:left="8678" w:right="39" w:hanging="413"/>
        <w:jc w:val="both"/>
        <w:rPr>
          <w:rFonts w:ascii="Times New Roman" w:hAnsi="Times New Roman" w:cs="Times New Roman"/>
        </w:rPr>
      </w:pPr>
      <w:r w:rsidRPr="002A0EF4">
        <w:rPr>
          <w:rFonts w:ascii="Times New Roman" w:eastAsia="Arial" w:hAnsi="Times New Roman" w:cs="Times New Roman"/>
        </w:rPr>
        <w:t xml:space="preserve">Приложение № 7 </w:t>
      </w:r>
      <w:r w:rsidRPr="002A0EF4">
        <w:rPr>
          <w:rFonts w:ascii="Times New Roman" w:hAnsi="Times New Roman" w:cs="Times New Roman"/>
        </w:rPr>
        <w:t xml:space="preserve">к Договору    </w:t>
      </w:r>
    </w:p>
    <w:p w:rsidR="002911D6" w:rsidRPr="002A0EF4" w:rsidRDefault="0044410B">
      <w:pPr>
        <w:spacing w:after="211" w:line="265" w:lineRule="auto"/>
        <w:ind w:left="101" w:right="50" w:hanging="10"/>
        <w:jc w:val="right"/>
        <w:rPr>
          <w:rFonts w:ascii="Times New Roman" w:hAnsi="Times New Roman" w:cs="Times New Roman"/>
        </w:rPr>
      </w:pPr>
      <w:r w:rsidRPr="002A0EF4">
        <w:rPr>
          <w:rFonts w:ascii="Times New Roman" w:hAnsi="Times New Roman" w:cs="Times New Roman"/>
        </w:rPr>
        <w:t xml:space="preserve">№ </w:t>
      </w:r>
      <w:r w:rsidR="00446D04" w:rsidRPr="002A0EF4">
        <w:rPr>
          <w:rFonts w:ascii="Times New Roman" w:hAnsi="Times New Roman" w:cs="Times New Roman"/>
        </w:rPr>
        <w:t>_______________</w:t>
      </w:r>
      <w:r w:rsidRPr="002A0EF4">
        <w:rPr>
          <w:rFonts w:ascii="Times New Roman" w:hAnsi="Times New Roman" w:cs="Times New Roman"/>
          <w:b/>
        </w:rPr>
        <w:t xml:space="preserve"> </w:t>
      </w:r>
    </w:p>
    <w:p w:rsidR="002911D6" w:rsidRPr="002A0EF4" w:rsidRDefault="0044410B">
      <w:pPr>
        <w:spacing w:after="218"/>
        <w:ind w:left="360"/>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8"/>
        <w:ind w:left="360"/>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spacing w:after="216"/>
        <w:ind w:left="321" w:hanging="10"/>
        <w:jc w:val="center"/>
        <w:rPr>
          <w:rFonts w:ascii="Times New Roman" w:hAnsi="Times New Roman" w:cs="Times New Roman"/>
        </w:rPr>
      </w:pPr>
      <w:r w:rsidRPr="002A0EF4">
        <w:rPr>
          <w:rFonts w:ascii="Times New Roman" w:hAnsi="Times New Roman" w:cs="Times New Roman"/>
          <w:b/>
        </w:rPr>
        <w:t xml:space="preserve">Перечень труднодоступных БС. </w:t>
      </w:r>
    </w:p>
    <w:p w:rsidR="002911D6" w:rsidRPr="002A0EF4" w:rsidRDefault="0044410B">
      <w:pPr>
        <w:spacing w:after="0"/>
        <w:ind w:left="360"/>
        <w:rPr>
          <w:rFonts w:ascii="Times New Roman" w:hAnsi="Times New Roman" w:cs="Times New Roman"/>
        </w:rPr>
      </w:pPr>
      <w:r w:rsidRPr="002A0EF4">
        <w:rPr>
          <w:rFonts w:ascii="Times New Roman" w:hAnsi="Times New Roman" w:cs="Times New Roman"/>
        </w:rPr>
        <w:t xml:space="preserve"> </w:t>
      </w:r>
    </w:p>
    <w:tbl>
      <w:tblPr>
        <w:tblStyle w:val="TableGrid"/>
        <w:tblW w:w="9542" w:type="dxa"/>
        <w:tblInd w:w="365" w:type="dxa"/>
        <w:tblCellMar>
          <w:top w:w="48" w:type="dxa"/>
          <w:left w:w="108" w:type="dxa"/>
          <w:right w:w="115" w:type="dxa"/>
        </w:tblCellMar>
        <w:tblLook w:val="04A0" w:firstRow="1" w:lastRow="0" w:firstColumn="1" w:lastColumn="0" w:noHBand="0" w:noVBand="1"/>
      </w:tblPr>
      <w:tblGrid>
        <w:gridCol w:w="941"/>
        <w:gridCol w:w="2840"/>
        <w:gridCol w:w="1280"/>
        <w:gridCol w:w="4481"/>
      </w:tblGrid>
      <w:tr w:rsidR="002911D6" w:rsidRPr="002A0EF4">
        <w:trPr>
          <w:trHeight w:val="744"/>
        </w:trPr>
        <w:tc>
          <w:tcPr>
            <w:tcW w:w="941"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8"/>
              <w:rPr>
                <w:rFonts w:ascii="Times New Roman" w:hAnsi="Times New Roman" w:cs="Times New Roman"/>
              </w:rPr>
            </w:pPr>
            <w:r w:rsidRPr="002A0EF4">
              <w:rPr>
                <w:rFonts w:ascii="Times New Roman" w:hAnsi="Times New Roman" w:cs="Times New Roman"/>
                <w:b/>
              </w:rPr>
              <w:t xml:space="preserve">№ п/п </w:t>
            </w:r>
          </w:p>
        </w:tc>
        <w:tc>
          <w:tcPr>
            <w:tcW w:w="2840" w:type="dxa"/>
            <w:tcBorders>
              <w:top w:val="single" w:sz="4" w:space="0" w:color="000000"/>
              <w:left w:val="single" w:sz="4" w:space="0" w:color="000000"/>
              <w:bottom w:val="single" w:sz="4" w:space="0" w:color="000000"/>
              <w:right w:val="single" w:sz="4" w:space="0" w:color="000000"/>
            </w:tcBorders>
          </w:tcPr>
          <w:p w:rsidR="002911D6" w:rsidRPr="002A0EF4" w:rsidRDefault="0044410B">
            <w:pPr>
              <w:jc w:val="center"/>
              <w:rPr>
                <w:rFonts w:ascii="Times New Roman" w:hAnsi="Times New Roman" w:cs="Times New Roman"/>
              </w:rPr>
            </w:pPr>
            <w:r w:rsidRPr="002A0EF4">
              <w:rPr>
                <w:rFonts w:ascii="Times New Roman" w:hAnsi="Times New Roman" w:cs="Times New Roman"/>
                <w:b/>
              </w:rPr>
              <w:t xml:space="preserve">Регион </w:t>
            </w:r>
          </w:p>
        </w:tc>
        <w:tc>
          <w:tcPr>
            <w:tcW w:w="128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65"/>
              <w:rPr>
                <w:rFonts w:ascii="Times New Roman" w:hAnsi="Times New Roman" w:cs="Times New Roman"/>
              </w:rPr>
            </w:pPr>
            <w:r w:rsidRPr="002A0EF4">
              <w:rPr>
                <w:rFonts w:ascii="Times New Roman" w:hAnsi="Times New Roman" w:cs="Times New Roman"/>
                <w:b/>
              </w:rPr>
              <w:t xml:space="preserve">Номер БС </w:t>
            </w:r>
          </w:p>
        </w:tc>
        <w:tc>
          <w:tcPr>
            <w:tcW w:w="4481"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8"/>
              <w:jc w:val="center"/>
              <w:rPr>
                <w:rFonts w:ascii="Times New Roman" w:hAnsi="Times New Roman" w:cs="Times New Roman"/>
              </w:rPr>
            </w:pPr>
            <w:r w:rsidRPr="002A0EF4">
              <w:rPr>
                <w:rFonts w:ascii="Times New Roman" w:hAnsi="Times New Roman" w:cs="Times New Roman"/>
                <w:b/>
              </w:rPr>
              <w:t xml:space="preserve">Адрес </w:t>
            </w:r>
          </w:p>
        </w:tc>
      </w:tr>
      <w:tr w:rsidR="002911D6" w:rsidRPr="002A0EF4">
        <w:trPr>
          <w:trHeight w:val="519"/>
        </w:trPr>
        <w:tc>
          <w:tcPr>
            <w:tcW w:w="941"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5"/>
              <w:jc w:val="center"/>
              <w:rPr>
                <w:rFonts w:ascii="Times New Roman" w:hAnsi="Times New Roman" w:cs="Times New Roman"/>
              </w:rPr>
            </w:pPr>
            <w:r w:rsidRPr="002A0EF4">
              <w:rPr>
                <w:rFonts w:ascii="Times New Roman" w:hAnsi="Times New Roman" w:cs="Times New Roman"/>
              </w:rPr>
              <w:t xml:space="preserve">  </w:t>
            </w:r>
          </w:p>
        </w:tc>
        <w:tc>
          <w:tcPr>
            <w:tcW w:w="284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3"/>
              <w:jc w:val="center"/>
              <w:rPr>
                <w:rFonts w:ascii="Times New Roman" w:hAnsi="Times New Roman" w:cs="Times New Roman"/>
              </w:rPr>
            </w:pPr>
            <w:r w:rsidRPr="002A0EF4">
              <w:rPr>
                <w:rFonts w:ascii="Times New Roman" w:hAnsi="Times New Roman" w:cs="Times New Roman"/>
              </w:rPr>
              <w:t xml:space="preserve">  </w:t>
            </w:r>
          </w:p>
        </w:tc>
        <w:tc>
          <w:tcPr>
            <w:tcW w:w="128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7"/>
              <w:jc w:val="center"/>
              <w:rPr>
                <w:rFonts w:ascii="Times New Roman" w:hAnsi="Times New Roman" w:cs="Times New Roman"/>
              </w:rPr>
            </w:pPr>
            <w:r w:rsidRPr="002A0EF4">
              <w:rPr>
                <w:rFonts w:ascii="Times New Roman" w:hAnsi="Times New Roman" w:cs="Times New Roman"/>
              </w:rPr>
              <w:t xml:space="preserve">  </w:t>
            </w:r>
          </w:p>
        </w:tc>
        <w:tc>
          <w:tcPr>
            <w:tcW w:w="448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21"/>
        </w:trPr>
        <w:tc>
          <w:tcPr>
            <w:tcW w:w="941"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5"/>
              <w:jc w:val="center"/>
              <w:rPr>
                <w:rFonts w:ascii="Times New Roman" w:hAnsi="Times New Roman" w:cs="Times New Roman"/>
              </w:rPr>
            </w:pPr>
            <w:r w:rsidRPr="002A0EF4">
              <w:rPr>
                <w:rFonts w:ascii="Times New Roman" w:hAnsi="Times New Roman" w:cs="Times New Roman"/>
              </w:rPr>
              <w:t xml:space="preserve">  </w:t>
            </w:r>
          </w:p>
        </w:tc>
        <w:tc>
          <w:tcPr>
            <w:tcW w:w="284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3"/>
              <w:jc w:val="center"/>
              <w:rPr>
                <w:rFonts w:ascii="Times New Roman" w:hAnsi="Times New Roman" w:cs="Times New Roman"/>
              </w:rPr>
            </w:pPr>
            <w:r w:rsidRPr="002A0EF4">
              <w:rPr>
                <w:rFonts w:ascii="Times New Roman" w:hAnsi="Times New Roman" w:cs="Times New Roman"/>
              </w:rPr>
              <w:t xml:space="preserve">  </w:t>
            </w:r>
          </w:p>
        </w:tc>
        <w:tc>
          <w:tcPr>
            <w:tcW w:w="128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7"/>
              <w:jc w:val="center"/>
              <w:rPr>
                <w:rFonts w:ascii="Times New Roman" w:hAnsi="Times New Roman" w:cs="Times New Roman"/>
              </w:rPr>
            </w:pPr>
            <w:r w:rsidRPr="002A0EF4">
              <w:rPr>
                <w:rFonts w:ascii="Times New Roman" w:hAnsi="Times New Roman" w:cs="Times New Roman"/>
              </w:rPr>
              <w:t xml:space="preserve">  </w:t>
            </w:r>
          </w:p>
        </w:tc>
        <w:tc>
          <w:tcPr>
            <w:tcW w:w="448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18"/>
        </w:trPr>
        <w:tc>
          <w:tcPr>
            <w:tcW w:w="941"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5"/>
              <w:jc w:val="center"/>
              <w:rPr>
                <w:rFonts w:ascii="Times New Roman" w:hAnsi="Times New Roman" w:cs="Times New Roman"/>
              </w:rPr>
            </w:pPr>
            <w:r w:rsidRPr="002A0EF4">
              <w:rPr>
                <w:rFonts w:ascii="Times New Roman" w:hAnsi="Times New Roman" w:cs="Times New Roman"/>
              </w:rPr>
              <w:t xml:space="preserve">  </w:t>
            </w:r>
          </w:p>
        </w:tc>
        <w:tc>
          <w:tcPr>
            <w:tcW w:w="284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3"/>
              <w:jc w:val="center"/>
              <w:rPr>
                <w:rFonts w:ascii="Times New Roman" w:hAnsi="Times New Roman" w:cs="Times New Roman"/>
              </w:rPr>
            </w:pPr>
            <w:r w:rsidRPr="002A0EF4">
              <w:rPr>
                <w:rFonts w:ascii="Times New Roman" w:hAnsi="Times New Roman" w:cs="Times New Roman"/>
              </w:rPr>
              <w:t xml:space="preserve">  </w:t>
            </w:r>
          </w:p>
        </w:tc>
        <w:tc>
          <w:tcPr>
            <w:tcW w:w="128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7"/>
              <w:jc w:val="center"/>
              <w:rPr>
                <w:rFonts w:ascii="Times New Roman" w:hAnsi="Times New Roman" w:cs="Times New Roman"/>
              </w:rPr>
            </w:pPr>
            <w:r w:rsidRPr="002A0EF4">
              <w:rPr>
                <w:rFonts w:ascii="Times New Roman" w:hAnsi="Times New Roman" w:cs="Times New Roman"/>
              </w:rPr>
              <w:t xml:space="preserve">  </w:t>
            </w:r>
          </w:p>
        </w:tc>
        <w:tc>
          <w:tcPr>
            <w:tcW w:w="448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18"/>
        </w:trPr>
        <w:tc>
          <w:tcPr>
            <w:tcW w:w="941"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5"/>
              <w:jc w:val="center"/>
              <w:rPr>
                <w:rFonts w:ascii="Times New Roman" w:hAnsi="Times New Roman" w:cs="Times New Roman"/>
              </w:rPr>
            </w:pPr>
            <w:r w:rsidRPr="002A0EF4">
              <w:rPr>
                <w:rFonts w:ascii="Times New Roman" w:hAnsi="Times New Roman" w:cs="Times New Roman"/>
              </w:rPr>
              <w:t xml:space="preserve">  </w:t>
            </w:r>
          </w:p>
        </w:tc>
        <w:tc>
          <w:tcPr>
            <w:tcW w:w="284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3"/>
              <w:jc w:val="center"/>
              <w:rPr>
                <w:rFonts w:ascii="Times New Roman" w:hAnsi="Times New Roman" w:cs="Times New Roman"/>
              </w:rPr>
            </w:pPr>
            <w:r w:rsidRPr="002A0EF4">
              <w:rPr>
                <w:rFonts w:ascii="Times New Roman" w:hAnsi="Times New Roman" w:cs="Times New Roman"/>
              </w:rPr>
              <w:t xml:space="preserve">  </w:t>
            </w:r>
          </w:p>
        </w:tc>
        <w:tc>
          <w:tcPr>
            <w:tcW w:w="128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7"/>
              <w:jc w:val="center"/>
              <w:rPr>
                <w:rFonts w:ascii="Times New Roman" w:hAnsi="Times New Roman" w:cs="Times New Roman"/>
              </w:rPr>
            </w:pPr>
            <w:r w:rsidRPr="002A0EF4">
              <w:rPr>
                <w:rFonts w:ascii="Times New Roman" w:hAnsi="Times New Roman" w:cs="Times New Roman"/>
              </w:rPr>
              <w:t xml:space="preserve">  </w:t>
            </w:r>
          </w:p>
        </w:tc>
        <w:tc>
          <w:tcPr>
            <w:tcW w:w="448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18"/>
        </w:trPr>
        <w:tc>
          <w:tcPr>
            <w:tcW w:w="941"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5"/>
              <w:jc w:val="center"/>
              <w:rPr>
                <w:rFonts w:ascii="Times New Roman" w:hAnsi="Times New Roman" w:cs="Times New Roman"/>
              </w:rPr>
            </w:pPr>
            <w:r w:rsidRPr="002A0EF4">
              <w:rPr>
                <w:rFonts w:ascii="Times New Roman" w:hAnsi="Times New Roman" w:cs="Times New Roman"/>
              </w:rPr>
              <w:t xml:space="preserve">  </w:t>
            </w:r>
          </w:p>
        </w:tc>
        <w:tc>
          <w:tcPr>
            <w:tcW w:w="284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3"/>
              <w:jc w:val="center"/>
              <w:rPr>
                <w:rFonts w:ascii="Times New Roman" w:hAnsi="Times New Roman" w:cs="Times New Roman"/>
              </w:rPr>
            </w:pPr>
            <w:r w:rsidRPr="002A0EF4">
              <w:rPr>
                <w:rFonts w:ascii="Times New Roman" w:hAnsi="Times New Roman" w:cs="Times New Roman"/>
              </w:rPr>
              <w:t xml:space="preserve">  </w:t>
            </w:r>
          </w:p>
        </w:tc>
        <w:tc>
          <w:tcPr>
            <w:tcW w:w="128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7"/>
              <w:jc w:val="center"/>
              <w:rPr>
                <w:rFonts w:ascii="Times New Roman" w:hAnsi="Times New Roman" w:cs="Times New Roman"/>
              </w:rPr>
            </w:pPr>
            <w:r w:rsidRPr="002A0EF4">
              <w:rPr>
                <w:rFonts w:ascii="Times New Roman" w:hAnsi="Times New Roman" w:cs="Times New Roman"/>
              </w:rPr>
              <w:t xml:space="preserve">  </w:t>
            </w:r>
          </w:p>
        </w:tc>
        <w:tc>
          <w:tcPr>
            <w:tcW w:w="448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18"/>
        </w:trPr>
        <w:tc>
          <w:tcPr>
            <w:tcW w:w="941"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5"/>
              <w:jc w:val="center"/>
              <w:rPr>
                <w:rFonts w:ascii="Times New Roman" w:hAnsi="Times New Roman" w:cs="Times New Roman"/>
              </w:rPr>
            </w:pPr>
            <w:r w:rsidRPr="002A0EF4">
              <w:rPr>
                <w:rFonts w:ascii="Times New Roman" w:hAnsi="Times New Roman" w:cs="Times New Roman"/>
              </w:rPr>
              <w:t xml:space="preserve">  </w:t>
            </w:r>
          </w:p>
        </w:tc>
        <w:tc>
          <w:tcPr>
            <w:tcW w:w="284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3"/>
              <w:jc w:val="center"/>
              <w:rPr>
                <w:rFonts w:ascii="Times New Roman" w:hAnsi="Times New Roman" w:cs="Times New Roman"/>
              </w:rPr>
            </w:pPr>
            <w:r w:rsidRPr="002A0EF4">
              <w:rPr>
                <w:rFonts w:ascii="Times New Roman" w:hAnsi="Times New Roman" w:cs="Times New Roman"/>
              </w:rPr>
              <w:t xml:space="preserve">  </w:t>
            </w:r>
          </w:p>
        </w:tc>
        <w:tc>
          <w:tcPr>
            <w:tcW w:w="128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7"/>
              <w:jc w:val="center"/>
              <w:rPr>
                <w:rFonts w:ascii="Times New Roman" w:hAnsi="Times New Roman" w:cs="Times New Roman"/>
              </w:rPr>
            </w:pPr>
            <w:r w:rsidRPr="002A0EF4">
              <w:rPr>
                <w:rFonts w:ascii="Times New Roman" w:hAnsi="Times New Roman" w:cs="Times New Roman"/>
              </w:rPr>
              <w:t xml:space="preserve">  </w:t>
            </w:r>
          </w:p>
        </w:tc>
        <w:tc>
          <w:tcPr>
            <w:tcW w:w="448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18"/>
        </w:trPr>
        <w:tc>
          <w:tcPr>
            <w:tcW w:w="941"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5"/>
              <w:jc w:val="center"/>
              <w:rPr>
                <w:rFonts w:ascii="Times New Roman" w:hAnsi="Times New Roman" w:cs="Times New Roman"/>
              </w:rPr>
            </w:pPr>
            <w:r w:rsidRPr="002A0EF4">
              <w:rPr>
                <w:rFonts w:ascii="Times New Roman" w:hAnsi="Times New Roman" w:cs="Times New Roman"/>
              </w:rPr>
              <w:t xml:space="preserve">  </w:t>
            </w:r>
          </w:p>
        </w:tc>
        <w:tc>
          <w:tcPr>
            <w:tcW w:w="284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3"/>
              <w:jc w:val="center"/>
              <w:rPr>
                <w:rFonts w:ascii="Times New Roman" w:hAnsi="Times New Roman" w:cs="Times New Roman"/>
              </w:rPr>
            </w:pPr>
            <w:r w:rsidRPr="002A0EF4">
              <w:rPr>
                <w:rFonts w:ascii="Times New Roman" w:hAnsi="Times New Roman" w:cs="Times New Roman"/>
              </w:rPr>
              <w:t xml:space="preserve">  </w:t>
            </w:r>
          </w:p>
        </w:tc>
        <w:tc>
          <w:tcPr>
            <w:tcW w:w="128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7"/>
              <w:jc w:val="center"/>
              <w:rPr>
                <w:rFonts w:ascii="Times New Roman" w:hAnsi="Times New Roman" w:cs="Times New Roman"/>
              </w:rPr>
            </w:pPr>
            <w:r w:rsidRPr="002A0EF4">
              <w:rPr>
                <w:rFonts w:ascii="Times New Roman" w:hAnsi="Times New Roman" w:cs="Times New Roman"/>
              </w:rPr>
              <w:t xml:space="preserve">  </w:t>
            </w:r>
          </w:p>
        </w:tc>
        <w:tc>
          <w:tcPr>
            <w:tcW w:w="448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21"/>
        </w:trPr>
        <w:tc>
          <w:tcPr>
            <w:tcW w:w="941"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5"/>
              <w:jc w:val="center"/>
              <w:rPr>
                <w:rFonts w:ascii="Times New Roman" w:hAnsi="Times New Roman" w:cs="Times New Roman"/>
              </w:rPr>
            </w:pPr>
            <w:r w:rsidRPr="002A0EF4">
              <w:rPr>
                <w:rFonts w:ascii="Times New Roman" w:hAnsi="Times New Roman" w:cs="Times New Roman"/>
              </w:rPr>
              <w:t xml:space="preserve">  </w:t>
            </w:r>
          </w:p>
        </w:tc>
        <w:tc>
          <w:tcPr>
            <w:tcW w:w="284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3"/>
              <w:jc w:val="center"/>
              <w:rPr>
                <w:rFonts w:ascii="Times New Roman" w:hAnsi="Times New Roman" w:cs="Times New Roman"/>
              </w:rPr>
            </w:pPr>
            <w:r w:rsidRPr="002A0EF4">
              <w:rPr>
                <w:rFonts w:ascii="Times New Roman" w:hAnsi="Times New Roman" w:cs="Times New Roman"/>
              </w:rPr>
              <w:t xml:space="preserve">  </w:t>
            </w:r>
          </w:p>
        </w:tc>
        <w:tc>
          <w:tcPr>
            <w:tcW w:w="128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7"/>
              <w:jc w:val="center"/>
              <w:rPr>
                <w:rFonts w:ascii="Times New Roman" w:hAnsi="Times New Roman" w:cs="Times New Roman"/>
              </w:rPr>
            </w:pPr>
            <w:r w:rsidRPr="002A0EF4">
              <w:rPr>
                <w:rFonts w:ascii="Times New Roman" w:hAnsi="Times New Roman" w:cs="Times New Roman"/>
              </w:rPr>
              <w:t xml:space="preserve">  </w:t>
            </w:r>
          </w:p>
        </w:tc>
        <w:tc>
          <w:tcPr>
            <w:tcW w:w="448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19"/>
        </w:trPr>
        <w:tc>
          <w:tcPr>
            <w:tcW w:w="941"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5"/>
              <w:jc w:val="center"/>
              <w:rPr>
                <w:rFonts w:ascii="Times New Roman" w:hAnsi="Times New Roman" w:cs="Times New Roman"/>
              </w:rPr>
            </w:pPr>
            <w:r w:rsidRPr="002A0EF4">
              <w:rPr>
                <w:rFonts w:ascii="Times New Roman" w:hAnsi="Times New Roman" w:cs="Times New Roman"/>
              </w:rPr>
              <w:t xml:space="preserve">  </w:t>
            </w:r>
          </w:p>
        </w:tc>
        <w:tc>
          <w:tcPr>
            <w:tcW w:w="284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3"/>
              <w:jc w:val="center"/>
              <w:rPr>
                <w:rFonts w:ascii="Times New Roman" w:hAnsi="Times New Roman" w:cs="Times New Roman"/>
              </w:rPr>
            </w:pPr>
            <w:r w:rsidRPr="002A0EF4">
              <w:rPr>
                <w:rFonts w:ascii="Times New Roman" w:hAnsi="Times New Roman" w:cs="Times New Roman"/>
              </w:rPr>
              <w:t xml:space="preserve">  </w:t>
            </w:r>
          </w:p>
        </w:tc>
        <w:tc>
          <w:tcPr>
            <w:tcW w:w="128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7"/>
              <w:jc w:val="center"/>
              <w:rPr>
                <w:rFonts w:ascii="Times New Roman" w:hAnsi="Times New Roman" w:cs="Times New Roman"/>
              </w:rPr>
            </w:pPr>
            <w:r w:rsidRPr="002A0EF4">
              <w:rPr>
                <w:rFonts w:ascii="Times New Roman" w:hAnsi="Times New Roman" w:cs="Times New Roman"/>
              </w:rPr>
              <w:t xml:space="preserve">  </w:t>
            </w:r>
          </w:p>
        </w:tc>
        <w:tc>
          <w:tcPr>
            <w:tcW w:w="448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18"/>
        </w:trPr>
        <w:tc>
          <w:tcPr>
            <w:tcW w:w="941"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5"/>
              <w:jc w:val="center"/>
              <w:rPr>
                <w:rFonts w:ascii="Times New Roman" w:hAnsi="Times New Roman" w:cs="Times New Roman"/>
              </w:rPr>
            </w:pPr>
            <w:r w:rsidRPr="002A0EF4">
              <w:rPr>
                <w:rFonts w:ascii="Times New Roman" w:hAnsi="Times New Roman" w:cs="Times New Roman"/>
              </w:rPr>
              <w:t xml:space="preserve">  </w:t>
            </w:r>
          </w:p>
        </w:tc>
        <w:tc>
          <w:tcPr>
            <w:tcW w:w="284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3"/>
              <w:jc w:val="center"/>
              <w:rPr>
                <w:rFonts w:ascii="Times New Roman" w:hAnsi="Times New Roman" w:cs="Times New Roman"/>
              </w:rPr>
            </w:pPr>
            <w:r w:rsidRPr="002A0EF4">
              <w:rPr>
                <w:rFonts w:ascii="Times New Roman" w:hAnsi="Times New Roman" w:cs="Times New Roman"/>
              </w:rPr>
              <w:t xml:space="preserve">  </w:t>
            </w:r>
          </w:p>
        </w:tc>
        <w:tc>
          <w:tcPr>
            <w:tcW w:w="128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7"/>
              <w:jc w:val="center"/>
              <w:rPr>
                <w:rFonts w:ascii="Times New Roman" w:hAnsi="Times New Roman" w:cs="Times New Roman"/>
              </w:rPr>
            </w:pPr>
            <w:r w:rsidRPr="002A0EF4">
              <w:rPr>
                <w:rFonts w:ascii="Times New Roman" w:hAnsi="Times New Roman" w:cs="Times New Roman"/>
              </w:rPr>
              <w:t xml:space="preserve">  </w:t>
            </w:r>
          </w:p>
        </w:tc>
        <w:tc>
          <w:tcPr>
            <w:tcW w:w="448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18"/>
        </w:trPr>
        <w:tc>
          <w:tcPr>
            <w:tcW w:w="941"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5"/>
              <w:jc w:val="center"/>
              <w:rPr>
                <w:rFonts w:ascii="Times New Roman" w:hAnsi="Times New Roman" w:cs="Times New Roman"/>
              </w:rPr>
            </w:pPr>
            <w:r w:rsidRPr="002A0EF4">
              <w:rPr>
                <w:rFonts w:ascii="Times New Roman" w:hAnsi="Times New Roman" w:cs="Times New Roman"/>
              </w:rPr>
              <w:t xml:space="preserve">  </w:t>
            </w:r>
          </w:p>
        </w:tc>
        <w:tc>
          <w:tcPr>
            <w:tcW w:w="284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3"/>
              <w:jc w:val="center"/>
              <w:rPr>
                <w:rFonts w:ascii="Times New Roman" w:hAnsi="Times New Roman" w:cs="Times New Roman"/>
              </w:rPr>
            </w:pPr>
            <w:r w:rsidRPr="002A0EF4">
              <w:rPr>
                <w:rFonts w:ascii="Times New Roman" w:hAnsi="Times New Roman" w:cs="Times New Roman"/>
              </w:rPr>
              <w:t xml:space="preserve">  </w:t>
            </w:r>
          </w:p>
        </w:tc>
        <w:tc>
          <w:tcPr>
            <w:tcW w:w="128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7"/>
              <w:jc w:val="center"/>
              <w:rPr>
                <w:rFonts w:ascii="Times New Roman" w:hAnsi="Times New Roman" w:cs="Times New Roman"/>
              </w:rPr>
            </w:pPr>
            <w:r w:rsidRPr="002A0EF4">
              <w:rPr>
                <w:rFonts w:ascii="Times New Roman" w:hAnsi="Times New Roman" w:cs="Times New Roman"/>
              </w:rPr>
              <w:t xml:space="preserve">  </w:t>
            </w:r>
          </w:p>
        </w:tc>
        <w:tc>
          <w:tcPr>
            <w:tcW w:w="448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18"/>
        </w:trPr>
        <w:tc>
          <w:tcPr>
            <w:tcW w:w="941"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5"/>
              <w:jc w:val="center"/>
              <w:rPr>
                <w:rFonts w:ascii="Times New Roman" w:hAnsi="Times New Roman" w:cs="Times New Roman"/>
              </w:rPr>
            </w:pPr>
            <w:r w:rsidRPr="002A0EF4">
              <w:rPr>
                <w:rFonts w:ascii="Times New Roman" w:hAnsi="Times New Roman" w:cs="Times New Roman"/>
              </w:rPr>
              <w:t xml:space="preserve">  </w:t>
            </w:r>
          </w:p>
        </w:tc>
        <w:tc>
          <w:tcPr>
            <w:tcW w:w="284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3"/>
              <w:jc w:val="center"/>
              <w:rPr>
                <w:rFonts w:ascii="Times New Roman" w:hAnsi="Times New Roman" w:cs="Times New Roman"/>
              </w:rPr>
            </w:pPr>
            <w:r w:rsidRPr="002A0EF4">
              <w:rPr>
                <w:rFonts w:ascii="Times New Roman" w:hAnsi="Times New Roman" w:cs="Times New Roman"/>
              </w:rPr>
              <w:t xml:space="preserve">  </w:t>
            </w:r>
          </w:p>
        </w:tc>
        <w:tc>
          <w:tcPr>
            <w:tcW w:w="128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7"/>
              <w:jc w:val="center"/>
              <w:rPr>
                <w:rFonts w:ascii="Times New Roman" w:hAnsi="Times New Roman" w:cs="Times New Roman"/>
              </w:rPr>
            </w:pPr>
            <w:r w:rsidRPr="002A0EF4">
              <w:rPr>
                <w:rFonts w:ascii="Times New Roman" w:hAnsi="Times New Roman" w:cs="Times New Roman"/>
              </w:rPr>
              <w:t xml:space="preserve">  </w:t>
            </w:r>
          </w:p>
        </w:tc>
        <w:tc>
          <w:tcPr>
            <w:tcW w:w="448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r w:rsidR="002911D6" w:rsidRPr="002A0EF4">
        <w:trPr>
          <w:trHeight w:val="521"/>
        </w:trPr>
        <w:tc>
          <w:tcPr>
            <w:tcW w:w="941"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5"/>
              <w:jc w:val="center"/>
              <w:rPr>
                <w:rFonts w:ascii="Times New Roman" w:hAnsi="Times New Roman" w:cs="Times New Roman"/>
              </w:rPr>
            </w:pPr>
            <w:r w:rsidRPr="002A0EF4">
              <w:rPr>
                <w:rFonts w:ascii="Times New Roman" w:hAnsi="Times New Roman" w:cs="Times New Roman"/>
              </w:rPr>
              <w:t xml:space="preserve">  </w:t>
            </w:r>
          </w:p>
        </w:tc>
        <w:tc>
          <w:tcPr>
            <w:tcW w:w="284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3"/>
              <w:jc w:val="center"/>
              <w:rPr>
                <w:rFonts w:ascii="Times New Roman" w:hAnsi="Times New Roman" w:cs="Times New Roman"/>
              </w:rPr>
            </w:pPr>
            <w:r w:rsidRPr="002A0EF4">
              <w:rPr>
                <w:rFonts w:ascii="Times New Roman" w:hAnsi="Times New Roman" w:cs="Times New Roman"/>
              </w:rPr>
              <w:t xml:space="preserve">  </w:t>
            </w:r>
          </w:p>
        </w:tc>
        <w:tc>
          <w:tcPr>
            <w:tcW w:w="1280" w:type="dxa"/>
            <w:tcBorders>
              <w:top w:val="single" w:sz="4" w:space="0" w:color="000000"/>
              <w:left w:val="single" w:sz="4" w:space="0" w:color="000000"/>
              <w:bottom w:val="single" w:sz="4" w:space="0" w:color="000000"/>
              <w:right w:val="single" w:sz="4" w:space="0" w:color="000000"/>
            </w:tcBorders>
          </w:tcPr>
          <w:p w:rsidR="002911D6" w:rsidRPr="002A0EF4" w:rsidRDefault="0044410B">
            <w:pPr>
              <w:ind w:left="57"/>
              <w:jc w:val="center"/>
              <w:rPr>
                <w:rFonts w:ascii="Times New Roman" w:hAnsi="Times New Roman" w:cs="Times New Roman"/>
              </w:rPr>
            </w:pPr>
            <w:r w:rsidRPr="002A0EF4">
              <w:rPr>
                <w:rFonts w:ascii="Times New Roman" w:hAnsi="Times New Roman" w:cs="Times New Roman"/>
              </w:rPr>
              <w:t xml:space="preserve">  </w:t>
            </w:r>
          </w:p>
        </w:tc>
        <w:tc>
          <w:tcPr>
            <w:tcW w:w="4481" w:type="dxa"/>
            <w:tcBorders>
              <w:top w:val="single" w:sz="4" w:space="0" w:color="000000"/>
              <w:left w:val="single" w:sz="4" w:space="0" w:color="000000"/>
              <w:bottom w:val="single" w:sz="4" w:space="0" w:color="000000"/>
              <w:right w:val="single" w:sz="4" w:space="0" w:color="000000"/>
            </w:tcBorders>
          </w:tcPr>
          <w:p w:rsidR="002911D6" w:rsidRPr="002A0EF4" w:rsidRDefault="0044410B">
            <w:pPr>
              <w:rPr>
                <w:rFonts w:ascii="Times New Roman" w:hAnsi="Times New Roman" w:cs="Times New Roman"/>
              </w:rPr>
            </w:pPr>
            <w:r w:rsidRPr="002A0EF4">
              <w:rPr>
                <w:rFonts w:ascii="Times New Roman" w:hAnsi="Times New Roman" w:cs="Times New Roman"/>
              </w:rPr>
              <w:t xml:space="preserve">  </w:t>
            </w:r>
          </w:p>
        </w:tc>
      </w:tr>
    </w:tbl>
    <w:p w:rsidR="002911D6" w:rsidRPr="002A0EF4" w:rsidRDefault="0044410B">
      <w:pPr>
        <w:spacing w:after="260"/>
        <w:ind w:left="360"/>
        <w:rPr>
          <w:rFonts w:ascii="Times New Roman" w:hAnsi="Times New Roman" w:cs="Times New Roman"/>
        </w:rPr>
      </w:pPr>
      <w:r w:rsidRPr="002A0EF4">
        <w:rPr>
          <w:rFonts w:ascii="Times New Roman" w:hAnsi="Times New Roman" w:cs="Times New Roman"/>
        </w:rPr>
        <w:t xml:space="preserve"> </w:t>
      </w:r>
    </w:p>
    <w:p w:rsidR="002911D6" w:rsidRPr="002A0EF4" w:rsidRDefault="0044410B">
      <w:pPr>
        <w:tabs>
          <w:tab w:val="center" w:pos="2276"/>
          <w:tab w:val="center" w:pos="6804"/>
          <w:tab w:val="center" w:pos="10267"/>
        </w:tabs>
        <w:spacing w:after="248"/>
        <w:rPr>
          <w:rFonts w:ascii="Times New Roman" w:hAnsi="Times New Roman" w:cs="Times New Roman"/>
        </w:rPr>
      </w:pPr>
      <w:r w:rsidRPr="002A0EF4">
        <w:rPr>
          <w:rFonts w:ascii="Times New Roman" w:hAnsi="Times New Roman" w:cs="Times New Roman"/>
        </w:rPr>
        <w:tab/>
      </w:r>
      <w:r w:rsidRPr="002A0EF4">
        <w:rPr>
          <w:rFonts w:ascii="Times New Roman" w:eastAsia="Times New Roman" w:hAnsi="Times New Roman" w:cs="Times New Roman"/>
          <w:b/>
        </w:rPr>
        <w:t xml:space="preserve">От Исполнителя: </w:t>
      </w:r>
      <w:r w:rsidRPr="002A0EF4">
        <w:rPr>
          <w:rFonts w:ascii="Times New Roman" w:eastAsia="Times New Roman" w:hAnsi="Times New Roman" w:cs="Times New Roman"/>
          <w:b/>
        </w:rPr>
        <w:tab/>
        <w:t xml:space="preserve">От Заказчика: </w:t>
      </w:r>
      <w:r w:rsidRPr="002A0EF4">
        <w:rPr>
          <w:rFonts w:ascii="Times New Roman" w:eastAsia="Times New Roman" w:hAnsi="Times New Roman" w:cs="Times New Roman"/>
          <w:b/>
        </w:rPr>
        <w:tab/>
      </w:r>
      <w:r w:rsidRPr="002A0EF4">
        <w:rPr>
          <w:rFonts w:ascii="Times New Roman" w:hAnsi="Times New Roman" w:cs="Times New Roman"/>
          <w:b/>
        </w:rPr>
        <w:t xml:space="preserve"> </w:t>
      </w:r>
    </w:p>
    <w:p w:rsidR="002911D6" w:rsidRPr="002A0EF4" w:rsidRDefault="002911D6">
      <w:pPr>
        <w:spacing w:after="230"/>
        <w:ind w:left="1334"/>
        <w:rPr>
          <w:rFonts w:ascii="Times New Roman" w:hAnsi="Times New Roman" w:cs="Times New Roman"/>
        </w:rPr>
      </w:pPr>
    </w:p>
    <w:p w:rsidR="002911D6" w:rsidRPr="002A0EF4" w:rsidRDefault="0044410B">
      <w:pPr>
        <w:spacing w:after="0"/>
        <w:ind w:left="1080"/>
        <w:jc w:val="center"/>
        <w:rPr>
          <w:rFonts w:ascii="Times New Roman" w:hAnsi="Times New Roman" w:cs="Times New Roman"/>
        </w:rPr>
      </w:pPr>
      <w:r w:rsidRPr="002A0EF4">
        <w:rPr>
          <w:rFonts w:ascii="Times New Roman" w:eastAsia="Times New Roman" w:hAnsi="Times New Roman" w:cs="Times New Roman"/>
          <w:b/>
          <w:sz w:val="26"/>
        </w:rPr>
        <w:t xml:space="preserve"> </w:t>
      </w:r>
    </w:p>
    <w:sectPr w:rsidR="002911D6" w:rsidRPr="002A0EF4">
      <w:headerReference w:type="even" r:id="rId70"/>
      <w:headerReference w:type="default" r:id="rId71"/>
      <w:footerReference w:type="even" r:id="rId72"/>
      <w:footerReference w:type="default" r:id="rId73"/>
      <w:headerReference w:type="first" r:id="rId74"/>
      <w:footerReference w:type="first" r:id="rId75"/>
      <w:pgSz w:w="11906" w:h="16838"/>
      <w:pgMar w:top="1135" w:right="797" w:bottom="1312" w:left="1342" w:header="720" w:footer="707"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07E43" w:rsidRDefault="00807E43">
      <w:pPr>
        <w:spacing w:after="0" w:line="240" w:lineRule="auto"/>
      </w:pPr>
      <w:r>
        <w:separator/>
      </w:r>
    </w:p>
  </w:endnote>
  <w:endnote w:type="continuationSeparator" w:id="0">
    <w:p w:rsidR="00807E43" w:rsidRDefault="00807E4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Segoe UI Symbol">
    <w:panose1 w:val="020B0502040204020203"/>
    <w:charset w:val="00"/>
    <w:family w:val="swiss"/>
    <w:pitch w:val="variable"/>
    <w:sig w:usb0="8000006F" w:usb1="1200FBEF" w:usb2="0064C000" w:usb3="00000000" w:csb0="00000001" w:csb1="00000000"/>
  </w:font>
  <w:font w:name="Segoe UI">
    <w:panose1 w:val="020B0502040204020203"/>
    <w:charset w:val="CC"/>
    <w:family w:val="swiss"/>
    <w:pitch w:val="variable"/>
    <w:sig w:usb0="E10022FF" w:usb1="C000E47F" w:usb2="00000029" w:usb3="00000000" w:csb0="000001DF" w:csb1="00000000"/>
  </w:font>
  <w:font w:name="MS Mincho">
    <w:altName w:val="ＭＳ 明朝"/>
    <w:panose1 w:val="02020609040205080304"/>
    <w:charset w:val="80"/>
    <w:family w:val="modern"/>
    <w:pitch w:val="fixed"/>
    <w:sig w:usb0="E00002FF" w:usb1="6AC7FDFB" w:usb2="00000012" w:usb3="00000000" w:csb0="000200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Pr>
      <w:spacing w:after="0"/>
      <w:ind w:right="63"/>
      <w:jc w:val="center"/>
    </w:pPr>
    <w:r>
      <w:fldChar w:fldCharType="begin"/>
    </w:r>
    <w:r>
      <w:instrText xml:space="preserve"> PAGE   \* MERGEFORMAT </w:instrText>
    </w:r>
    <w:r>
      <w:fldChar w:fldCharType="separate"/>
    </w:r>
    <w:r w:rsidR="00AF403F">
      <w:rPr>
        <w:noProof/>
      </w:rPr>
      <w:t>60</w:t>
    </w:r>
    <w:r>
      <w:fldChar w:fldCharType="end"/>
    </w:r>
    <w:r>
      <w:t xml:space="preserve"> </w:t>
    </w:r>
  </w:p>
  <w:p w:rsidR="00807E43" w:rsidRDefault="00807E43">
    <w:pPr>
      <w:spacing w:after="0"/>
    </w:pPr>
    <w:r>
      <w:t xml:space="preserve"> </w:t>
    </w:r>
  </w:p>
  <w:p w:rsidR="00807E43" w:rsidRDefault="00807E43"/>
  <w:p w:rsidR="00807E43" w:rsidRDefault="00807E43"/>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Pr>
      <w:spacing w:after="0"/>
      <w:ind w:right="63"/>
      <w:jc w:val="center"/>
    </w:pPr>
    <w:r>
      <w:fldChar w:fldCharType="begin"/>
    </w:r>
    <w:r>
      <w:instrText xml:space="preserve"> PAGE   \* MERGEFORMAT </w:instrText>
    </w:r>
    <w:r>
      <w:fldChar w:fldCharType="separate"/>
    </w:r>
    <w:r w:rsidR="00AF403F">
      <w:rPr>
        <w:noProof/>
      </w:rPr>
      <w:t>59</w:t>
    </w:r>
    <w:r>
      <w:fldChar w:fldCharType="end"/>
    </w:r>
    <w:r>
      <w:t xml:space="preserve"> </w:t>
    </w:r>
  </w:p>
  <w:p w:rsidR="00807E43" w:rsidRDefault="00807E43">
    <w:pPr>
      <w:spacing w:after="0"/>
    </w:pPr>
    <w:r>
      <w:t xml:space="preserve"> </w:t>
    </w:r>
  </w:p>
  <w:p w:rsidR="00807E43" w:rsidRDefault="00807E43"/>
  <w:p w:rsidR="00807E43" w:rsidRDefault="00807E43"/>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 w:rsidR="00807E43" w:rsidRDefault="00807E43"/>
  <w:p w:rsidR="00807E43" w:rsidRDefault="00807E43"/>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Pr>
      <w:spacing w:after="0"/>
      <w:ind w:right="457"/>
      <w:jc w:val="center"/>
    </w:pPr>
    <w:r>
      <w:fldChar w:fldCharType="begin"/>
    </w:r>
    <w:r>
      <w:instrText xml:space="preserve"> PAGE   \* MERGEFORMAT </w:instrText>
    </w:r>
    <w:r>
      <w:fldChar w:fldCharType="separate"/>
    </w:r>
    <w:r w:rsidR="00AF403F">
      <w:rPr>
        <w:noProof/>
      </w:rPr>
      <w:t>70</w:t>
    </w:r>
    <w:r>
      <w:fldChar w:fldCharType="end"/>
    </w:r>
    <w:r>
      <w:t xml:space="preserve"> </w:t>
    </w:r>
  </w:p>
  <w:p w:rsidR="00807E43" w:rsidRDefault="00807E43">
    <w:pPr>
      <w:spacing w:after="0"/>
    </w:pPr>
    <w: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Pr>
      <w:spacing w:after="0"/>
      <w:ind w:right="457"/>
      <w:jc w:val="center"/>
    </w:pPr>
    <w:r>
      <w:fldChar w:fldCharType="begin"/>
    </w:r>
    <w:r>
      <w:instrText xml:space="preserve"> PAGE   \* MERGEFORMAT </w:instrText>
    </w:r>
    <w:r>
      <w:fldChar w:fldCharType="separate"/>
    </w:r>
    <w:r w:rsidR="00AF403F">
      <w:rPr>
        <w:noProof/>
      </w:rPr>
      <w:t>69</w:t>
    </w:r>
    <w:r>
      <w:fldChar w:fldCharType="end"/>
    </w:r>
    <w:r>
      <w:t xml:space="preserve"> </w:t>
    </w:r>
  </w:p>
  <w:p w:rsidR="00807E43" w:rsidRDefault="00807E43">
    <w:pPr>
      <w:spacing w:after="0"/>
    </w:pPr>
    <w: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Pr>
      <w:spacing w:after="0"/>
      <w:ind w:right="1235"/>
      <w:jc w:val="center"/>
    </w:pPr>
    <w:r>
      <w:fldChar w:fldCharType="begin"/>
    </w:r>
    <w:r>
      <w:instrText xml:space="preserve"> PAGE   \* MERGEFORMAT </w:instrText>
    </w:r>
    <w:r>
      <w:fldChar w:fldCharType="separate"/>
    </w:r>
    <w:r w:rsidR="00AF403F">
      <w:rPr>
        <w:noProof/>
      </w:rPr>
      <w:t>94</w:t>
    </w:r>
    <w:r>
      <w:fldChar w:fldCharType="end"/>
    </w:r>
    <w:r>
      <w:t xml:space="preserve"> </w:t>
    </w:r>
  </w:p>
  <w:p w:rsidR="00807E43" w:rsidRDefault="00807E43">
    <w:pPr>
      <w:spacing w:after="0"/>
    </w:pPr>
    <w: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Pr>
      <w:spacing w:after="0"/>
      <w:ind w:right="1235"/>
      <w:jc w:val="center"/>
    </w:pPr>
    <w:r>
      <w:fldChar w:fldCharType="begin"/>
    </w:r>
    <w:r>
      <w:instrText xml:space="preserve"> PAGE   \* MERGEFORMAT </w:instrText>
    </w:r>
    <w:r>
      <w:fldChar w:fldCharType="separate"/>
    </w:r>
    <w:r w:rsidR="00AF403F">
      <w:rPr>
        <w:noProof/>
      </w:rPr>
      <w:t>95</w:t>
    </w:r>
    <w:r>
      <w:fldChar w:fldCharType="end"/>
    </w:r>
    <w:r>
      <w:t xml:space="preserve"> </w:t>
    </w:r>
  </w:p>
  <w:p w:rsidR="00807E43" w:rsidRDefault="00807E43">
    <w:pPr>
      <w:spacing w:after="0"/>
    </w:pPr>
    <w: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Pr>
      <w:spacing w:after="0"/>
      <w:ind w:right="57"/>
      <w:jc w:val="center"/>
    </w:pPr>
    <w:r>
      <w:fldChar w:fldCharType="begin"/>
    </w:r>
    <w:r>
      <w:instrText xml:space="preserve"> PAGE   \* MERGEFORMAT </w:instrText>
    </w:r>
    <w:r>
      <w:fldChar w:fldCharType="separate"/>
    </w:r>
    <w:r w:rsidR="00AF403F">
      <w:rPr>
        <w:noProof/>
      </w:rPr>
      <w:t>112</w:t>
    </w:r>
    <w:r>
      <w:fldChar w:fldCharType="end"/>
    </w:r>
    <w:r>
      <w:t xml:space="preserve"> </w:t>
    </w:r>
  </w:p>
  <w:p w:rsidR="00807E43" w:rsidRDefault="00807E43">
    <w:pPr>
      <w:spacing w:after="0"/>
    </w:pPr>
    <w:r>
      <w:t xml:space="preserv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Pr>
      <w:spacing w:after="0"/>
      <w:ind w:right="57"/>
      <w:jc w:val="center"/>
    </w:pPr>
    <w:r>
      <w:fldChar w:fldCharType="begin"/>
    </w:r>
    <w:r>
      <w:instrText xml:space="preserve"> PAGE   \* MERGEFORMAT </w:instrText>
    </w:r>
    <w:r>
      <w:fldChar w:fldCharType="separate"/>
    </w:r>
    <w:r w:rsidR="00AF403F">
      <w:rPr>
        <w:noProof/>
      </w:rPr>
      <w:t>113</w:t>
    </w:r>
    <w:r>
      <w:fldChar w:fldCharType="end"/>
    </w:r>
    <w:r>
      <w:t xml:space="preserve"> </w:t>
    </w:r>
  </w:p>
  <w:p w:rsidR="00807E43" w:rsidRDefault="00807E43">
    <w:pPr>
      <w:spacing w:after="0"/>
    </w:pPr>
    <w:r>
      <w:t xml:space="preserv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Pr>
      <w:spacing w:after="0"/>
      <w:ind w:right="57"/>
      <w:jc w:val="center"/>
    </w:pPr>
    <w:r>
      <w:fldChar w:fldCharType="begin"/>
    </w:r>
    <w:r>
      <w:instrText xml:space="preserve"> PAGE   \* MERGEFORMAT </w:instrText>
    </w:r>
    <w:r>
      <w:fldChar w:fldCharType="separate"/>
    </w:r>
    <w:r>
      <w:t>51</w:t>
    </w:r>
    <w:r>
      <w:fldChar w:fldCharType="end"/>
    </w:r>
    <w:r>
      <w:t xml:space="preserve"> </w:t>
    </w:r>
  </w:p>
  <w:p w:rsidR="00807E43" w:rsidRDefault="00807E43">
    <w:pPr>
      <w:spacing w:after="0"/>
    </w:pPr>
    <w:r>
      <w:t xml:space="preserv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Pr>
      <w:spacing w:after="0"/>
      <w:ind w:left="309"/>
      <w:jc w:val="center"/>
    </w:pPr>
    <w:r>
      <w:fldChar w:fldCharType="begin"/>
    </w:r>
    <w:r>
      <w:instrText xml:space="preserve"> PAGE   \* MERGEFORMAT </w:instrText>
    </w:r>
    <w:r>
      <w:fldChar w:fldCharType="separate"/>
    </w:r>
    <w:r w:rsidR="00AF403F">
      <w:rPr>
        <w:noProof/>
      </w:rPr>
      <w:t>114</w:t>
    </w:r>
    <w:r>
      <w:fldChar w:fldCharType="end"/>
    </w:r>
    <w:r>
      <w:t xml:space="preserve"> </w:t>
    </w:r>
  </w:p>
  <w:p w:rsidR="00807E43" w:rsidRDefault="00807E43">
    <w:pPr>
      <w:spacing w:after="0"/>
      <w:ind w:left="360"/>
    </w:pPr>
    <w:r>
      <w:t xml:space="preserve"> </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Pr>
      <w:spacing w:after="0"/>
      <w:ind w:left="309"/>
      <w:jc w:val="center"/>
    </w:pPr>
    <w:r>
      <w:fldChar w:fldCharType="begin"/>
    </w:r>
    <w:r>
      <w:instrText xml:space="preserve"> PAGE   \* MERGEFORMAT </w:instrText>
    </w:r>
    <w:r>
      <w:fldChar w:fldCharType="separate"/>
    </w:r>
    <w:r w:rsidR="00AF403F">
      <w:rPr>
        <w:noProof/>
      </w:rPr>
      <w:t>123</w:t>
    </w:r>
    <w:r>
      <w:fldChar w:fldCharType="end"/>
    </w:r>
    <w:r>
      <w:t xml:space="preserve"> </w:t>
    </w:r>
  </w:p>
  <w:p w:rsidR="00807E43" w:rsidRDefault="00807E43">
    <w:pPr>
      <w:spacing w:after="0"/>
      <w:ind w:left="360"/>
    </w:pPr>
    <w:r>
      <w:t xml:space="preserve"> </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Pr>
      <w:spacing w:after="0"/>
      <w:ind w:left="309"/>
      <w:jc w:val="center"/>
    </w:pPr>
    <w:r>
      <w:fldChar w:fldCharType="begin"/>
    </w:r>
    <w:r>
      <w:instrText xml:space="preserve"> PAGE   \* MERGEFORMAT </w:instrText>
    </w:r>
    <w:r>
      <w:fldChar w:fldCharType="separate"/>
    </w:r>
    <w:r>
      <w:t>1</w:t>
    </w:r>
    <w:r>
      <w:fldChar w:fldCharType="end"/>
    </w:r>
    <w:r>
      <w:t xml:space="preserve"> </w:t>
    </w:r>
  </w:p>
  <w:p w:rsidR="00807E43" w:rsidRDefault="00807E43">
    <w:pPr>
      <w:spacing w:after="0"/>
      <w:ind w:left="360"/>
    </w:pPr>
    <w:r>
      <w:t xml:space="preserve"> </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Pr>
      <w:spacing w:after="0"/>
      <w:ind w:right="51"/>
      <w:jc w:val="center"/>
    </w:pPr>
    <w:r>
      <w:fldChar w:fldCharType="begin"/>
    </w:r>
    <w:r>
      <w:instrText xml:space="preserve"> PAGE   \* MERGEFORMAT </w:instrText>
    </w:r>
    <w:r>
      <w:fldChar w:fldCharType="separate"/>
    </w:r>
    <w:r w:rsidR="00AF403F">
      <w:rPr>
        <w:noProof/>
      </w:rPr>
      <w:t>138</w:t>
    </w:r>
    <w:r>
      <w:fldChar w:fldCharType="end"/>
    </w:r>
    <w:r>
      <w:t xml:space="preserve"> </w:t>
    </w:r>
  </w:p>
  <w:p w:rsidR="00807E43" w:rsidRDefault="00807E43">
    <w:pPr>
      <w:spacing w:after="0"/>
    </w:pPr>
    <w:r>
      <w:t xml:space="preserve"> </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Pr>
      <w:spacing w:after="0"/>
      <w:ind w:right="51"/>
      <w:jc w:val="center"/>
    </w:pPr>
    <w:r>
      <w:fldChar w:fldCharType="begin"/>
    </w:r>
    <w:r>
      <w:instrText xml:space="preserve"> PAGE   \* MERGEFORMAT </w:instrText>
    </w:r>
    <w:r>
      <w:fldChar w:fldCharType="separate"/>
    </w:r>
    <w:r w:rsidR="00AF403F">
      <w:rPr>
        <w:noProof/>
      </w:rPr>
      <w:t>139</w:t>
    </w:r>
    <w:r>
      <w:fldChar w:fldCharType="end"/>
    </w:r>
    <w:r>
      <w:t xml:space="preserve"> </w:t>
    </w:r>
  </w:p>
  <w:p w:rsidR="00807E43" w:rsidRDefault="00807E43">
    <w:pPr>
      <w:spacing w:after="0"/>
    </w:pPr>
    <w:r>
      <w:t xml:space="preserve"> </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Pr>
      <w:spacing w:after="0"/>
      <w:ind w:right="51"/>
      <w:jc w:val="center"/>
    </w:pPr>
    <w:r>
      <w:fldChar w:fldCharType="begin"/>
    </w:r>
    <w:r>
      <w:instrText xml:space="preserve"> PAGE   \* MERGEFORMAT </w:instrText>
    </w:r>
    <w:r>
      <w:fldChar w:fldCharType="separate"/>
    </w:r>
    <w:r w:rsidR="002A0EF4">
      <w:rPr>
        <w:noProof/>
      </w:rPr>
      <w:t>136</w:t>
    </w:r>
    <w:r>
      <w:fldChar w:fldCharType="end"/>
    </w:r>
    <w:r>
      <w:t xml:space="preserve"> </w:t>
    </w:r>
  </w:p>
  <w:p w:rsidR="00807E43" w:rsidRDefault="00807E43">
    <w:pPr>
      <w:spacing w:after="0"/>
    </w:pPr>
    <w:r>
      <w:t xml:space="preserve"> </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Pr>
      <w:spacing w:after="0"/>
      <w:ind w:right="1120"/>
      <w:jc w:val="center"/>
    </w:pPr>
    <w:r>
      <w:fldChar w:fldCharType="begin"/>
    </w:r>
    <w:r>
      <w:instrText xml:space="preserve"> PAGE   \* MERGEFORMAT </w:instrText>
    </w:r>
    <w:r>
      <w:fldChar w:fldCharType="separate"/>
    </w:r>
    <w:r w:rsidR="00AF403F">
      <w:rPr>
        <w:noProof/>
      </w:rPr>
      <w:t>146</w:t>
    </w:r>
    <w:r>
      <w:fldChar w:fldCharType="end"/>
    </w:r>
    <w:r>
      <w:t xml:space="preserve"> </w:t>
    </w:r>
  </w:p>
  <w:p w:rsidR="00807E43" w:rsidRDefault="00807E43">
    <w:pPr>
      <w:spacing w:after="0"/>
      <w:ind w:left="-588"/>
    </w:pPr>
    <w:r>
      <w:t xml:space="preserve"> </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Pr>
      <w:spacing w:after="0"/>
      <w:ind w:right="1120"/>
      <w:jc w:val="center"/>
    </w:pPr>
    <w:r>
      <w:fldChar w:fldCharType="begin"/>
    </w:r>
    <w:r>
      <w:instrText xml:space="preserve"> PAGE   \* MERGEFORMAT </w:instrText>
    </w:r>
    <w:r>
      <w:fldChar w:fldCharType="separate"/>
    </w:r>
    <w:r w:rsidR="00AF403F">
      <w:rPr>
        <w:noProof/>
      </w:rPr>
      <w:t>145</w:t>
    </w:r>
    <w:r>
      <w:fldChar w:fldCharType="end"/>
    </w:r>
    <w:r>
      <w:t xml:space="preserve"> </w:t>
    </w:r>
  </w:p>
  <w:p w:rsidR="00807E43" w:rsidRDefault="00807E43">
    <w:pPr>
      <w:spacing w:after="0"/>
      <w:ind w:left="-588"/>
    </w:pPr>
    <w:r>
      <w:t xml:space="preserve"> </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Pr>
      <w:spacing w:after="0"/>
      <w:ind w:right="1120"/>
      <w:jc w:val="center"/>
    </w:pPr>
    <w:r>
      <w:fldChar w:fldCharType="begin"/>
    </w:r>
    <w:r>
      <w:instrText xml:space="preserve"> PAGE   \* MERGEFORMAT </w:instrText>
    </w:r>
    <w:r>
      <w:fldChar w:fldCharType="separate"/>
    </w:r>
    <w:r w:rsidR="00AF403F">
      <w:rPr>
        <w:noProof/>
      </w:rPr>
      <w:t>144</w:t>
    </w:r>
    <w:r>
      <w:fldChar w:fldCharType="end"/>
    </w:r>
    <w:r>
      <w:t xml:space="preserve"> </w:t>
    </w:r>
  </w:p>
  <w:p w:rsidR="00807E43" w:rsidRDefault="00807E43">
    <w:pPr>
      <w:spacing w:after="0"/>
      <w:ind w:left="-588"/>
    </w:pPr>
    <w:r>
      <w:t xml:space="preserve"> </w: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Pr>
      <w:spacing w:after="0"/>
      <w:ind w:right="1120"/>
      <w:jc w:val="center"/>
    </w:pPr>
    <w:r>
      <w:rPr>
        <w:noProof/>
      </w:rPr>
      <mc:AlternateContent>
        <mc:Choice Requires="wpg">
          <w:drawing>
            <wp:anchor distT="0" distB="0" distL="114300" distR="114300" simplePos="0" relativeHeight="251673600" behindDoc="0" locked="0" layoutInCell="1" allowOverlap="1">
              <wp:simplePos x="0" y="0"/>
              <wp:positionH relativeFrom="page">
                <wp:posOffset>541020</wp:posOffset>
              </wp:positionH>
              <wp:positionV relativeFrom="page">
                <wp:posOffset>6703772</wp:posOffset>
              </wp:positionV>
              <wp:extent cx="8901431" cy="6096"/>
              <wp:effectExtent l="0" t="0" r="0" b="0"/>
              <wp:wrapSquare wrapText="bothSides"/>
              <wp:docPr id="251206" name="Group 251206"/>
              <wp:cNvGraphicFramePr/>
              <a:graphic xmlns:a="http://schemas.openxmlformats.org/drawingml/2006/main">
                <a:graphicData uri="http://schemas.microsoft.com/office/word/2010/wordprocessingGroup">
                  <wpg:wgp>
                    <wpg:cNvGrpSpPr/>
                    <wpg:grpSpPr>
                      <a:xfrm>
                        <a:off x="0" y="0"/>
                        <a:ext cx="8901431" cy="6096"/>
                        <a:chOff x="0" y="0"/>
                        <a:chExt cx="8901431" cy="6096"/>
                      </a:xfrm>
                    </wpg:grpSpPr>
                    <wps:wsp>
                      <wps:cNvPr id="262785" name="Shape 262785"/>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786" name="Shape 262786"/>
                      <wps:cNvSpPr/>
                      <wps:spPr>
                        <a:xfrm>
                          <a:off x="6096" y="0"/>
                          <a:ext cx="316992" cy="9144"/>
                        </a:xfrm>
                        <a:custGeom>
                          <a:avLst/>
                          <a:gdLst/>
                          <a:ahLst/>
                          <a:cxnLst/>
                          <a:rect l="0" t="0" r="0" b="0"/>
                          <a:pathLst>
                            <a:path w="316992" h="9144">
                              <a:moveTo>
                                <a:pt x="0" y="0"/>
                              </a:moveTo>
                              <a:lnTo>
                                <a:pt x="316992" y="0"/>
                              </a:lnTo>
                              <a:lnTo>
                                <a:pt x="316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787" name="Shape 262787"/>
                      <wps:cNvSpPr/>
                      <wps:spPr>
                        <a:xfrm>
                          <a:off x="32308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788" name="Shape 262788"/>
                      <wps:cNvSpPr/>
                      <wps:spPr>
                        <a:xfrm>
                          <a:off x="329184" y="0"/>
                          <a:ext cx="2228342" cy="9144"/>
                        </a:xfrm>
                        <a:custGeom>
                          <a:avLst/>
                          <a:gdLst/>
                          <a:ahLst/>
                          <a:cxnLst/>
                          <a:rect l="0" t="0" r="0" b="0"/>
                          <a:pathLst>
                            <a:path w="2228342" h="9144">
                              <a:moveTo>
                                <a:pt x="0" y="0"/>
                              </a:moveTo>
                              <a:lnTo>
                                <a:pt x="2228342" y="0"/>
                              </a:lnTo>
                              <a:lnTo>
                                <a:pt x="222834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789" name="Shape 262789"/>
                      <wps:cNvSpPr/>
                      <wps:spPr>
                        <a:xfrm>
                          <a:off x="255752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790" name="Shape 262790"/>
                      <wps:cNvSpPr/>
                      <wps:spPr>
                        <a:xfrm>
                          <a:off x="2563622" y="0"/>
                          <a:ext cx="2190242" cy="9144"/>
                        </a:xfrm>
                        <a:custGeom>
                          <a:avLst/>
                          <a:gdLst/>
                          <a:ahLst/>
                          <a:cxnLst/>
                          <a:rect l="0" t="0" r="0" b="0"/>
                          <a:pathLst>
                            <a:path w="2190242" h="9144">
                              <a:moveTo>
                                <a:pt x="0" y="0"/>
                              </a:moveTo>
                              <a:lnTo>
                                <a:pt x="2190242" y="0"/>
                              </a:lnTo>
                              <a:lnTo>
                                <a:pt x="219024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791" name="Shape 262791"/>
                      <wps:cNvSpPr/>
                      <wps:spPr>
                        <a:xfrm>
                          <a:off x="4753991"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792" name="Shape 262792"/>
                      <wps:cNvSpPr/>
                      <wps:spPr>
                        <a:xfrm>
                          <a:off x="4760087" y="0"/>
                          <a:ext cx="3155315" cy="9144"/>
                        </a:xfrm>
                        <a:custGeom>
                          <a:avLst/>
                          <a:gdLst/>
                          <a:ahLst/>
                          <a:cxnLst/>
                          <a:rect l="0" t="0" r="0" b="0"/>
                          <a:pathLst>
                            <a:path w="3155315" h="9144">
                              <a:moveTo>
                                <a:pt x="0" y="0"/>
                              </a:moveTo>
                              <a:lnTo>
                                <a:pt x="3155315" y="0"/>
                              </a:lnTo>
                              <a:lnTo>
                                <a:pt x="315531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793" name="Shape 262793"/>
                      <wps:cNvSpPr/>
                      <wps:spPr>
                        <a:xfrm>
                          <a:off x="791540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794" name="Shape 262794"/>
                      <wps:cNvSpPr/>
                      <wps:spPr>
                        <a:xfrm>
                          <a:off x="7921499" y="0"/>
                          <a:ext cx="973836" cy="9144"/>
                        </a:xfrm>
                        <a:custGeom>
                          <a:avLst/>
                          <a:gdLst/>
                          <a:ahLst/>
                          <a:cxnLst/>
                          <a:rect l="0" t="0" r="0" b="0"/>
                          <a:pathLst>
                            <a:path w="973836" h="9144">
                              <a:moveTo>
                                <a:pt x="0" y="0"/>
                              </a:moveTo>
                              <a:lnTo>
                                <a:pt x="973836" y="0"/>
                              </a:lnTo>
                              <a:lnTo>
                                <a:pt x="97383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795" name="Shape 262795"/>
                      <wps:cNvSpPr/>
                      <wps:spPr>
                        <a:xfrm>
                          <a:off x="8895335"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51206" style="width:700.9pt;height:0.47998pt;position:absolute;mso-position-horizontal-relative:page;mso-position-horizontal:absolute;margin-left:42.6pt;mso-position-vertical-relative:page;margin-top:527.856pt;" coordsize="89014,60">
              <v:shape id="Shape 262796" style="position:absolute;width:91;height:91;left:0;top:0;" coordsize="9144,9144" path="m0,0l9144,0l9144,9144l0,9144l0,0">
                <v:stroke weight="0pt" endcap="flat" joinstyle="miter" miterlimit="10" on="false" color="#000000" opacity="0"/>
                <v:fill on="true" color="#000000"/>
              </v:shape>
              <v:shape id="Shape 262797" style="position:absolute;width:3169;height:91;left:60;top:0;" coordsize="316992,9144" path="m0,0l316992,0l316992,9144l0,9144l0,0">
                <v:stroke weight="0pt" endcap="flat" joinstyle="miter" miterlimit="10" on="false" color="#000000" opacity="0"/>
                <v:fill on="true" color="#000000"/>
              </v:shape>
              <v:shape id="Shape 262798" style="position:absolute;width:91;height:91;left:3230;top:0;" coordsize="9144,9144" path="m0,0l9144,0l9144,9144l0,9144l0,0">
                <v:stroke weight="0pt" endcap="flat" joinstyle="miter" miterlimit="10" on="false" color="#000000" opacity="0"/>
                <v:fill on="true" color="#000000"/>
              </v:shape>
              <v:shape id="Shape 262799" style="position:absolute;width:22283;height:91;left:3291;top:0;" coordsize="2228342,9144" path="m0,0l2228342,0l2228342,9144l0,9144l0,0">
                <v:stroke weight="0pt" endcap="flat" joinstyle="miter" miterlimit="10" on="false" color="#000000" opacity="0"/>
                <v:fill on="true" color="#000000"/>
              </v:shape>
              <v:shape id="Shape 262800" style="position:absolute;width:91;height:91;left:25575;top:0;" coordsize="9144,9144" path="m0,0l9144,0l9144,9144l0,9144l0,0">
                <v:stroke weight="0pt" endcap="flat" joinstyle="miter" miterlimit="10" on="false" color="#000000" opacity="0"/>
                <v:fill on="true" color="#000000"/>
              </v:shape>
              <v:shape id="Shape 262801" style="position:absolute;width:21902;height:91;left:25636;top:0;" coordsize="2190242,9144" path="m0,0l2190242,0l2190242,9144l0,9144l0,0">
                <v:stroke weight="0pt" endcap="flat" joinstyle="miter" miterlimit="10" on="false" color="#000000" opacity="0"/>
                <v:fill on="true" color="#000000"/>
              </v:shape>
              <v:shape id="Shape 262802" style="position:absolute;width:91;height:91;left:47539;top:0;" coordsize="9144,9144" path="m0,0l9144,0l9144,9144l0,9144l0,0">
                <v:stroke weight="0pt" endcap="flat" joinstyle="miter" miterlimit="10" on="false" color="#000000" opacity="0"/>
                <v:fill on="true" color="#000000"/>
              </v:shape>
              <v:shape id="Shape 262803" style="position:absolute;width:31553;height:91;left:47600;top:0;" coordsize="3155315,9144" path="m0,0l3155315,0l3155315,9144l0,9144l0,0">
                <v:stroke weight="0pt" endcap="flat" joinstyle="miter" miterlimit="10" on="false" color="#000000" opacity="0"/>
                <v:fill on="true" color="#000000"/>
              </v:shape>
              <v:shape id="Shape 262804" style="position:absolute;width:91;height:91;left:79154;top:0;" coordsize="9144,9144" path="m0,0l9144,0l9144,9144l0,9144l0,0">
                <v:stroke weight="0pt" endcap="flat" joinstyle="miter" miterlimit="10" on="false" color="#000000" opacity="0"/>
                <v:fill on="true" color="#000000"/>
              </v:shape>
              <v:shape id="Shape 262805" style="position:absolute;width:9738;height:91;left:79214;top:0;" coordsize="973836,9144" path="m0,0l973836,0l973836,9144l0,9144l0,0">
                <v:stroke weight="0pt" endcap="flat" joinstyle="miter" miterlimit="10" on="false" color="#000000" opacity="0"/>
                <v:fill on="true" color="#000000"/>
              </v:shape>
              <v:shape id="Shape 262806" style="position:absolute;width:91;height:91;left:88953;top:0;" coordsize="9144,9144" path="m0,0l9144,0l9144,9144l0,9144l0,0">
                <v:stroke weight="0pt" endcap="flat" joinstyle="miter" miterlimit="10" on="false" color="#000000" opacity="0"/>
                <v:fill on="true" color="#000000"/>
              </v:shape>
              <w10:wrap type="square"/>
            </v:group>
          </w:pict>
        </mc:Fallback>
      </mc:AlternateContent>
    </w:r>
    <w:r>
      <w:fldChar w:fldCharType="begin"/>
    </w:r>
    <w:r>
      <w:instrText xml:space="preserve"> PAGE   \* MERGEFORMAT </w:instrText>
    </w:r>
    <w:r>
      <w:fldChar w:fldCharType="separate"/>
    </w:r>
    <w:r w:rsidR="00AF403F">
      <w:rPr>
        <w:noProof/>
      </w:rPr>
      <w:t>150</w:t>
    </w:r>
    <w:r>
      <w:fldChar w:fldCharType="end"/>
    </w:r>
    <w:r>
      <w:t xml:space="preserve"> </w:t>
    </w:r>
  </w:p>
  <w:p w:rsidR="00807E43" w:rsidRDefault="00807E43">
    <w:pPr>
      <w:spacing w:after="0"/>
      <w:ind w:left="-588"/>
    </w:pPr>
    <w:r>
      <w:t xml:space="preserve"> </w: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Pr>
      <w:spacing w:after="0"/>
      <w:ind w:right="1120"/>
      <w:jc w:val="center"/>
    </w:pPr>
    <w:r>
      <w:rPr>
        <w:noProof/>
      </w:rPr>
      <mc:AlternateContent>
        <mc:Choice Requires="wpg">
          <w:drawing>
            <wp:anchor distT="0" distB="0" distL="114300" distR="114300" simplePos="0" relativeHeight="251674624" behindDoc="0" locked="0" layoutInCell="1" allowOverlap="1">
              <wp:simplePos x="0" y="0"/>
              <wp:positionH relativeFrom="page">
                <wp:posOffset>541020</wp:posOffset>
              </wp:positionH>
              <wp:positionV relativeFrom="page">
                <wp:posOffset>6703772</wp:posOffset>
              </wp:positionV>
              <wp:extent cx="8901431" cy="6096"/>
              <wp:effectExtent l="0" t="0" r="0" b="0"/>
              <wp:wrapSquare wrapText="bothSides"/>
              <wp:docPr id="251151" name="Group 251151"/>
              <wp:cNvGraphicFramePr/>
              <a:graphic xmlns:a="http://schemas.openxmlformats.org/drawingml/2006/main">
                <a:graphicData uri="http://schemas.microsoft.com/office/word/2010/wordprocessingGroup">
                  <wpg:wgp>
                    <wpg:cNvGrpSpPr/>
                    <wpg:grpSpPr>
                      <a:xfrm>
                        <a:off x="0" y="0"/>
                        <a:ext cx="8901431" cy="6096"/>
                        <a:chOff x="0" y="0"/>
                        <a:chExt cx="8901431" cy="6096"/>
                      </a:xfrm>
                    </wpg:grpSpPr>
                    <wps:wsp>
                      <wps:cNvPr id="262763" name="Shape 262763"/>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764" name="Shape 262764"/>
                      <wps:cNvSpPr/>
                      <wps:spPr>
                        <a:xfrm>
                          <a:off x="6096" y="0"/>
                          <a:ext cx="316992" cy="9144"/>
                        </a:xfrm>
                        <a:custGeom>
                          <a:avLst/>
                          <a:gdLst/>
                          <a:ahLst/>
                          <a:cxnLst/>
                          <a:rect l="0" t="0" r="0" b="0"/>
                          <a:pathLst>
                            <a:path w="316992" h="9144">
                              <a:moveTo>
                                <a:pt x="0" y="0"/>
                              </a:moveTo>
                              <a:lnTo>
                                <a:pt x="316992" y="0"/>
                              </a:lnTo>
                              <a:lnTo>
                                <a:pt x="316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765" name="Shape 262765"/>
                      <wps:cNvSpPr/>
                      <wps:spPr>
                        <a:xfrm>
                          <a:off x="32308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766" name="Shape 262766"/>
                      <wps:cNvSpPr/>
                      <wps:spPr>
                        <a:xfrm>
                          <a:off x="329184" y="0"/>
                          <a:ext cx="2228342" cy="9144"/>
                        </a:xfrm>
                        <a:custGeom>
                          <a:avLst/>
                          <a:gdLst/>
                          <a:ahLst/>
                          <a:cxnLst/>
                          <a:rect l="0" t="0" r="0" b="0"/>
                          <a:pathLst>
                            <a:path w="2228342" h="9144">
                              <a:moveTo>
                                <a:pt x="0" y="0"/>
                              </a:moveTo>
                              <a:lnTo>
                                <a:pt x="2228342" y="0"/>
                              </a:lnTo>
                              <a:lnTo>
                                <a:pt x="222834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767" name="Shape 262767"/>
                      <wps:cNvSpPr/>
                      <wps:spPr>
                        <a:xfrm>
                          <a:off x="255752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768" name="Shape 262768"/>
                      <wps:cNvSpPr/>
                      <wps:spPr>
                        <a:xfrm>
                          <a:off x="2563622" y="0"/>
                          <a:ext cx="2190242" cy="9144"/>
                        </a:xfrm>
                        <a:custGeom>
                          <a:avLst/>
                          <a:gdLst/>
                          <a:ahLst/>
                          <a:cxnLst/>
                          <a:rect l="0" t="0" r="0" b="0"/>
                          <a:pathLst>
                            <a:path w="2190242" h="9144">
                              <a:moveTo>
                                <a:pt x="0" y="0"/>
                              </a:moveTo>
                              <a:lnTo>
                                <a:pt x="2190242" y="0"/>
                              </a:lnTo>
                              <a:lnTo>
                                <a:pt x="219024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769" name="Shape 262769"/>
                      <wps:cNvSpPr/>
                      <wps:spPr>
                        <a:xfrm>
                          <a:off x="4753991"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770" name="Shape 262770"/>
                      <wps:cNvSpPr/>
                      <wps:spPr>
                        <a:xfrm>
                          <a:off x="4760087" y="0"/>
                          <a:ext cx="3155315" cy="9144"/>
                        </a:xfrm>
                        <a:custGeom>
                          <a:avLst/>
                          <a:gdLst/>
                          <a:ahLst/>
                          <a:cxnLst/>
                          <a:rect l="0" t="0" r="0" b="0"/>
                          <a:pathLst>
                            <a:path w="3155315" h="9144">
                              <a:moveTo>
                                <a:pt x="0" y="0"/>
                              </a:moveTo>
                              <a:lnTo>
                                <a:pt x="3155315" y="0"/>
                              </a:lnTo>
                              <a:lnTo>
                                <a:pt x="315531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771" name="Shape 262771"/>
                      <wps:cNvSpPr/>
                      <wps:spPr>
                        <a:xfrm>
                          <a:off x="791540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772" name="Shape 262772"/>
                      <wps:cNvSpPr/>
                      <wps:spPr>
                        <a:xfrm>
                          <a:off x="7921499" y="0"/>
                          <a:ext cx="973836" cy="9144"/>
                        </a:xfrm>
                        <a:custGeom>
                          <a:avLst/>
                          <a:gdLst/>
                          <a:ahLst/>
                          <a:cxnLst/>
                          <a:rect l="0" t="0" r="0" b="0"/>
                          <a:pathLst>
                            <a:path w="973836" h="9144">
                              <a:moveTo>
                                <a:pt x="0" y="0"/>
                              </a:moveTo>
                              <a:lnTo>
                                <a:pt x="973836" y="0"/>
                              </a:lnTo>
                              <a:lnTo>
                                <a:pt x="97383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773" name="Shape 262773"/>
                      <wps:cNvSpPr/>
                      <wps:spPr>
                        <a:xfrm>
                          <a:off x="8895335"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51151" style="width:700.9pt;height:0.47998pt;position:absolute;mso-position-horizontal-relative:page;mso-position-horizontal:absolute;margin-left:42.6pt;mso-position-vertical-relative:page;margin-top:527.856pt;" coordsize="89014,60">
              <v:shape id="Shape 262774" style="position:absolute;width:91;height:91;left:0;top:0;" coordsize="9144,9144" path="m0,0l9144,0l9144,9144l0,9144l0,0">
                <v:stroke weight="0pt" endcap="flat" joinstyle="miter" miterlimit="10" on="false" color="#000000" opacity="0"/>
                <v:fill on="true" color="#000000"/>
              </v:shape>
              <v:shape id="Shape 262775" style="position:absolute;width:3169;height:91;left:60;top:0;" coordsize="316992,9144" path="m0,0l316992,0l316992,9144l0,9144l0,0">
                <v:stroke weight="0pt" endcap="flat" joinstyle="miter" miterlimit="10" on="false" color="#000000" opacity="0"/>
                <v:fill on="true" color="#000000"/>
              </v:shape>
              <v:shape id="Shape 262776" style="position:absolute;width:91;height:91;left:3230;top:0;" coordsize="9144,9144" path="m0,0l9144,0l9144,9144l0,9144l0,0">
                <v:stroke weight="0pt" endcap="flat" joinstyle="miter" miterlimit="10" on="false" color="#000000" opacity="0"/>
                <v:fill on="true" color="#000000"/>
              </v:shape>
              <v:shape id="Shape 262777" style="position:absolute;width:22283;height:91;left:3291;top:0;" coordsize="2228342,9144" path="m0,0l2228342,0l2228342,9144l0,9144l0,0">
                <v:stroke weight="0pt" endcap="flat" joinstyle="miter" miterlimit="10" on="false" color="#000000" opacity="0"/>
                <v:fill on="true" color="#000000"/>
              </v:shape>
              <v:shape id="Shape 262778" style="position:absolute;width:91;height:91;left:25575;top:0;" coordsize="9144,9144" path="m0,0l9144,0l9144,9144l0,9144l0,0">
                <v:stroke weight="0pt" endcap="flat" joinstyle="miter" miterlimit="10" on="false" color="#000000" opacity="0"/>
                <v:fill on="true" color="#000000"/>
              </v:shape>
              <v:shape id="Shape 262779" style="position:absolute;width:21902;height:91;left:25636;top:0;" coordsize="2190242,9144" path="m0,0l2190242,0l2190242,9144l0,9144l0,0">
                <v:stroke weight="0pt" endcap="flat" joinstyle="miter" miterlimit="10" on="false" color="#000000" opacity="0"/>
                <v:fill on="true" color="#000000"/>
              </v:shape>
              <v:shape id="Shape 262780" style="position:absolute;width:91;height:91;left:47539;top:0;" coordsize="9144,9144" path="m0,0l9144,0l9144,9144l0,9144l0,0">
                <v:stroke weight="0pt" endcap="flat" joinstyle="miter" miterlimit="10" on="false" color="#000000" opacity="0"/>
                <v:fill on="true" color="#000000"/>
              </v:shape>
              <v:shape id="Shape 262781" style="position:absolute;width:31553;height:91;left:47600;top:0;" coordsize="3155315,9144" path="m0,0l3155315,0l3155315,9144l0,9144l0,0">
                <v:stroke weight="0pt" endcap="flat" joinstyle="miter" miterlimit="10" on="false" color="#000000" opacity="0"/>
                <v:fill on="true" color="#000000"/>
              </v:shape>
              <v:shape id="Shape 262782" style="position:absolute;width:91;height:91;left:79154;top:0;" coordsize="9144,9144" path="m0,0l9144,0l9144,9144l0,9144l0,0">
                <v:stroke weight="0pt" endcap="flat" joinstyle="miter" miterlimit="10" on="false" color="#000000" opacity="0"/>
                <v:fill on="true" color="#000000"/>
              </v:shape>
              <v:shape id="Shape 262783" style="position:absolute;width:9738;height:91;left:79214;top:0;" coordsize="973836,9144" path="m0,0l973836,0l973836,9144l0,9144l0,0">
                <v:stroke weight="0pt" endcap="flat" joinstyle="miter" miterlimit="10" on="false" color="#000000" opacity="0"/>
                <v:fill on="true" color="#000000"/>
              </v:shape>
              <v:shape id="Shape 262784" style="position:absolute;width:91;height:91;left:88953;top:0;" coordsize="9144,9144" path="m0,0l9144,0l9144,9144l0,9144l0,0">
                <v:stroke weight="0pt" endcap="flat" joinstyle="miter" miterlimit="10" on="false" color="#000000" opacity="0"/>
                <v:fill on="true" color="#000000"/>
              </v:shape>
              <w10:wrap type="square"/>
            </v:group>
          </w:pict>
        </mc:Fallback>
      </mc:AlternateContent>
    </w:r>
    <w:r>
      <w:fldChar w:fldCharType="begin"/>
    </w:r>
    <w:r>
      <w:instrText xml:space="preserve"> PAGE   \* MERGEFORMAT </w:instrText>
    </w:r>
    <w:r>
      <w:fldChar w:fldCharType="separate"/>
    </w:r>
    <w:r w:rsidR="00AF403F">
      <w:rPr>
        <w:noProof/>
      </w:rPr>
      <w:t>149</w:t>
    </w:r>
    <w:r>
      <w:fldChar w:fldCharType="end"/>
    </w:r>
    <w:r>
      <w:t xml:space="preserve"> </w:t>
    </w:r>
  </w:p>
  <w:p w:rsidR="00807E43" w:rsidRDefault="00807E43">
    <w:pPr>
      <w:spacing w:after="0"/>
      <w:ind w:left="-588"/>
    </w:pPr>
    <w:r>
      <w:t xml:space="preserve"> </w: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Pr>
      <w:spacing w:after="0"/>
      <w:ind w:right="1120"/>
      <w:jc w:val="center"/>
    </w:pPr>
    <w:r>
      <w:rPr>
        <w:noProof/>
      </w:rPr>
      <mc:AlternateContent>
        <mc:Choice Requires="wpg">
          <w:drawing>
            <wp:anchor distT="0" distB="0" distL="114300" distR="114300" simplePos="0" relativeHeight="251675648" behindDoc="0" locked="0" layoutInCell="1" allowOverlap="1">
              <wp:simplePos x="0" y="0"/>
              <wp:positionH relativeFrom="page">
                <wp:posOffset>541020</wp:posOffset>
              </wp:positionH>
              <wp:positionV relativeFrom="page">
                <wp:posOffset>6703772</wp:posOffset>
              </wp:positionV>
              <wp:extent cx="8901431" cy="6096"/>
              <wp:effectExtent l="0" t="0" r="0" b="0"/>
              <wp:wrapSquare wrapText="bothSides"/>
              <wp:docPr id="251096" name="Group 251096"/>
              <wp:cNvGraphicFramePr/>
              <a:graphic xmlns:a="http://schemas.openxmlformats.org/drawingml/2006/main">
                <a:graphicData uri="http://schemas.microsoft.com/office/word/2010/wordprocessingGroup">
                  <wpg:wgp>
                    <wpg:cNvGrpSpPr/>
                    <wpg:grpSpPr>
                      <a:xfrm>
                        <a:off x="0" y="0"/>
                        <a:ext cx="8901431" cy="6096"/>
                        <a:chOff x="0" y="0"/>
                        <a:chExt cx="8901431" cy="6096"/>
                      </a:xfrm>
                    </wpg:grpSpPr>
                    <wps:wsp>
                      <wps:cNvPr id="262741" name="Shape 262741"/>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742" name="Shape 262742"/>
                      <wps:cNvSpPr/>
                      <wps:spPr>
                        <a:xfrm>
                          <a:off x="6096" y="0"/>
                          <a:ext cx="316992" cy="9144"/>
                        </a:xfrm>
                        <a:custGeom>
                          <a:avLst/>
                          <a:gdLst/>
                          <a:ahLst/>
                          <a:cxnLst/>
                          <a:rect l="0" t="0" r="0" b="0"/>
                          <a:pathLst>
                            <a:path w="316992" h="9144">
                              <a:moveTo>
                                <a:pt x="0" y="0"/>
                              </a:moveTo>
                              <a:lnTo>
                                <a:pt x="316992" y="0"/>
                              </a:lnTo>
                              <a:lnTo>
                                <a:pt x="316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743" name="Shape 262743"/>
                      <wps:cNvSpPr/>
                      <wps:spPr>
                        <a:xfrm>
                          <a:off x="32308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744" name="Shape 262744"/>
                      <wps:cNvSpPr/>
                      <wps:spPr>
                        <a:xfrm>
                          <a:off x="329184" y="0"/>
                          <a:ext cx="2228342" cy="9144"/>
                        </a:xfrm>
                        <a:custGeom>
                          <a:avLst/>
                          <a:gdLst/>
                          <a:ahLst/>
                          <a:cxnLst/>
                          <a:rect l="0" t="0" r="0" b="0"/>
                          <a:pathLst>
                            <a:path w="2228342" h="9144">
                              <a:moveTo>
                                <a:pt x="0" y="0"/>
                              </a:moveTo>
                              <a:lnTo>
                                <a:pt x="2228342" y="0"/>
                              </a:lnTo>
                              <a:lnTo>
                                <a:pt x="222834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745" name="Shape 262745"/>
                      <wps:cNvSpPr/>
                      <wps:spPr>
                        <a:xfrm>
                          <a:off x="255752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746" name="Shape 262746"/>
                      <wps:cNvSpPr/>
                      <wps:spPr>
                        <a:xfrm>
                          <a:off x="2563622" y="0"/>
                          <a:ext cx="2190242" cy="9144"/>
                        </a:xfrm>
                        <a:custGeom>
                          <a:avLst/>
                          <a:gdLst/>
                          <a:ahLst/>
                          <a:cxnLst/>
                          <a:rect l="0" t="0" r="0" b="0"/>
                          <a:pathLst>
                            <a:path w="2190242" h="9144">
                              <a:moveTo>
                                <a:pt x="0" y="0"/>
                              </a:moveTo>
                              <a:lnTo>
                                <a:pt x="2190242" y="0"/>
                              </a:lnTo>
                              <a:lnTo>
                                <a:pt x="219024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747" name="Shape 262747"/>
                      <wps:cNvSpPr/>
                      <wps:spPr>
                        <a:xfrm>
                          <a:off x="4753991"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748" name="Shape 262748"/>
                      <wps:cNvSpPr/>
                      <wps:spPr>
                        <a:xfrm>
                          <a:off x="4760087" y="0"/>
                          <a:ext cx="3155315" cy="9144"/>
                        </a:xfrm>
                        <a:custGeom>
                          <a:avLst/>
                          <a:gdLst/>
                          <a:ahLst/>
                          <a:cxnLst/>
                          <a:rect l="0" t="0" r="0" b="0"/>
                          <a:pathLst>
                            <a:path w="3155315" h="9144">
                              <a:moveTo>
                                <a:pt x="0" y="0"/>
                              </a:moveTo>
                              <a:lnTo>
                                <a:pt x="3155315" y="0"/>
                              </a:lnTo>
                              <a:lnTo>
                                <a:pt x="315531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749" name="Shape 262749"/>
                      <wps:cNvSpPr/>
                      <wps:spPr>
                        <a:xfrm>
                          <a:off x="791540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750" name="Shape 262750"/>
                      <wps:cNvSpPr/>
                      <wps:spPr>
                        <a:xfrm>
                          <a:off x="7921499" y="0"/>
                          <a:ext cx="973836" cy="9144"/>
                        </a:xfrm>
                        <a:custGeom>
                          <a:avLst/>
                          <a:gdLst/>
                          <a:ahLst/>
                          <a:cxnLst/>
                          <a:rect l="0" t="0" r="0" b="0"/>
                          <a:pathLst>
                            <a:path w="973836" h="9144">
                              <a:moveTo>
                                <a:pt x="0" y="0"/>
                              </a:moveTo>
                              <a:lnTo>
                                <a:pt x="973836" y="0"/>
                              </a:lnTo>
                              <a:lnTo>
                                <a:pt x="97383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751" name="Shape 262751"/>
                      <wps:cNvSpPr/>
                      <wps:spPr>
                        <a:xfrm>
                          <a:off x="8895335"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51096" style="width:700.9pt;height:0.47998pt;position:absolute;mso-position-horizontal-relative:page;mso-position-horizontal:absolute;margin-left:42.6pt;mso-position-vertical-relative:page;margin-top:527.856pt;" coordsize="89014,60">
              <v:shape id="Shape 262752" style="position:absolute;width:91;height:91;left:0;top:0;" coordsize="9144,9144" path="m0,0l9144,0l9144,9144l0,9144l0,0">
                <v:stroke weight="0pt" endcap="flat" joinstyle="miter" miterlimit="10" on="false" color="#000000" opacity="0"/>
                <v:fill on="true" color="#000000"/>
              </v:shape>
              <v:shape id="Shape 262753" style="position:absolute;width:3169;height:91;left:60;top:0;" coordsize="316992,9144" path="m0,0l316992,0l316992,9144l0,9144l0,0">
                <v:stroke weight="0pt" endcap="flat" joinstyle="miter" miterlimit="10" on="false" color="#000000" opacity="0"/>
                <v:fill on="true" color="#000000"/>
              </v:shape>
              <v:shape id="Shape 262754" style="position:absolute;width:91;height:91;left:3230;top:0;" coordsize="9144,9144" path="m0,0l9144,0l9144,9144l0,9144l0,0">
                <v:stroke weight="0pt" endcap="flat" joinstyle="miter" miterlimit="10" on="false" color="#000000" opacity="0"/>
                <v:fill on="true" color="#000000"/>
              </v:shape>
              <v:shape id="Shape 262755" style="position:absolute;width:22283;height:91;left:3291;top:0;" coordsize="2228342,9144" path="m0,0l2228342,0l2228342,9144l0,9144l0,0">
                <v:stroke weight="0pt" endcap="flat" joinstyle="miter" miterlimit="10" on="false" color="#000000" opacity="0"/>
                <v:fill on="true" color="#000000"/>
              </v:shape>
              <v:shape id="Shape 262756" style="position:absolute;width:91;height:91;left:25575;top:0;" coordsize="9144,9144" path="m0,0l9144,0l9144,9144l0,9144l0,0">
                <v:stroke weight="0pt" endcap="flat" joinstyle="miter" miterlimit="10" on="false" color="#000000" opacity="0"/>
                <v:fill on="true" color="#000000"/>
              </v:shape>
              <v:shape id="Shape 262757" style="position:absolute;width:21902;height:91;left:25636;top:0;" coordsize="2190242,9144" path="m0,0l2190242,0l2190242,9144l0,9144l0,0">
                <v:stroke weight="0pt" endcap="flat" joinstyle="miter" miterlimit="10" on="false" color="#000000" opacity="0"/>
                <v:fill on="true" color="#000000"/>
              </v:shape>
              <v:shape id="Shape 262758" style="position:absolute;width:91;height:91;left:47539;top:0;" coordsize="9144,9144" path="m0,0l9144,0l9144,9144l0,9144l0,0">
                <v:stroke weight="0pt" endcap="flat" joinstyle="miter" miterlimit="10" on="false" color="#000000" opacity="0"/>
                <v:fill on="true" color="#000000"/>
              </v:shape>
              <v:shape id="Shape 262759" style="position:absolute;width:31553;height:91;left:47600;top:0;" coordsize="3155315,9144" path="m0,0l3155315,0l3155315,9144l0,9144l0,0">
                <v:stroke weight="0pt" endcap="flat" joinstyle="miter" miterlimit="10" on="false" color="#000000" opacity="0"/>
                <v:fill on="true" color="#000000"/>
              </v:shape>
              <v:shape id="Shape 262760" style="position:absolute;width:91;height:91;left:79154;top:0;" coordsize="9144,9144" path="m0,0l9144,0l9144,9144l0,9144l0,0">
                <v:stroke weight="0pt" endcap="flat" joinstyle="miter" miterlimit="10" on="false" color="#000000" opacity="0"/>
                <v:fill on="true" color="#000000"/>
              </v:shape>
              <v:shape id="Shape 262761" style="position:absolute;width:9738;height:91;left:79214;top:0;" coordsize="973836,9144" path="m0,0l973836,0l973836,9144l0,9144l0,0">
                <v:stroke weight="0pt" endcap="flat" joinstyle="miter" miterlimit="10" on="false" color="#000000" opacity="0"/>
                <v:fill on="true" color="#000000"/>
              </v:shape>
              <v:shape id="Shape 262762" style="position:absolute;width:91;height:91;left:88953;top:0;" coordsize="9144,9144" path="m0,0l9144,0l9144,9144l0,9144l0,0">
                <v:stroke weight="0pt" endcap="flat" joinstyle="miter" miterlimit="10" on="false" color="#000000" opacity="0"/>
                <v:fill on="true" color="#000000"/>
              </v:shape>
              <w10:wrap type="square"/>
            </v:group>
          </w:pict>
        </mc:Fallback>
      </mc:AlternateContent>
    </w:r>
    <w:r>
      <w:fldChar w:fldCharType="begin"/>
    </w:r>
    <w:r>
      <w:instrText xml:space="preserve"> PAGE   \* MERGEFORMAT </w:instrText>
    </w:r>
    <w:r>
      <w:fldChar w:fldCharType="separate"/>
    </w:r>
    <w:r>
      <w:t>98</w:t>
    </w:r>
    <w:r>
      <w:fldChar w:fldCharType="end"/>
    </w:r>
    <w:r>
      <w:t xml:space="preserve"> </w:t>
    </w:r>
  </w:p>
  <w:p w:rsidR="00807E43" w:rsidRDefault="00807E43">
    <w:pPr>
      <w:spacing w:after="0"/>
      <w:ind w:left="-588"/>
    </w:pPr>
    <w:r>
      <w:t xml:space="preserve"> </w: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Pr>
      <w:spacing w:after="0"/>
      <w:ind w:left="2539"/>
      <w:jc w:val="center"/>
    </w:pPr>
    <w:r>
      <w:fldChar w:fldCharType="begin"/>
    </w:r>
    <w:r>
      <w:instrText xml:space="preserve"> PAGE   \* MERGEFORMAT </w:instrText>
    </w:r>
    <w:r>
      <w:fldChar w:fldCharType="separate"/>
    </w:r>
    <w:r w:rsidR="00AF403F">
      <w:rPr>
        <w:noProof/>
      </w:rPr>
      <w:t>152</w:t>
    </w:r>
    <w:r>
      <w:fldChar w:fldCharType="end"/>
    </w:r>
    <w:r>
      <w:t xml:space="preserve"> </w:t>
    </w:r>
  </w:p>
  <w:p w:rsidR="00807E43" w:rsidRDefault="00807E43">
    <w:pPr>
      <w:spacing w:after="0"/>
    </w:pPr>
    <w:r>
      <w:t xml:space="preserve"> </w: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Pr>
      <w:spacing w:after="0"/>
      <w:ind w:left="2539"/>
      <w:jc w:val="center"/>
    </w:pPr>
    <w:r>
      <w:fldChar w:fldCharType="begin"/>
    </w:r>
    <w:r>
      <w:instrText xml:space="preserve"> PAGE   \* MERGEFORMAT </w:instrText>
    </w:r>
    <w:r>
      <w:fldChar w:fldCharType="separate"/>
    </w:r>
    <w:r w:rsidR="00AF403F">
      <w:rPr>
        <w:noProof/>
      </w:rPr>
      <w:t>153</w:t>
    </w:r>
    <w:r>
      <w:fldChar w:fldCharType="end"/>
    </w:r>
    <w:r>
      <w:t xml:space="preserve"> </w:t>
    </w:r>
  </w:p>
  <w:p w:rsidR="00807E43" w:rsidRDefault="00807E43">
    <w:pPr>
      <w:spacing w:after="0"/>
    </w:pPr>
    <w:r>
      <w:t xml:space="preserve"> </w: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Pr>
      <w:spacing w:after="0"/>
      <w:ind w:left="2539"/>
      <w:jc w:val="center"/>
    </w:pPr>
    <w:r>
      <w:fldChar w:fldCharType="begin"/>
    </w:r>
    <w:r>
      <w:instrText xml:space="preserve"> PAGE   \* MERGEFORMAT </w:instrText>
    </w:r>
    <w:r>
      <w:fldChar w:fldCharType="separate"/>
    </w:r>
    <w:r w:rsidR="00AF403F">
      <w:rPr>
        <w:noProof/>
      </w:rPr>
      <w:t>151</w:t>
    </w:r>
    <w:r>
      <w:fldChar w:fldCharType="end"/>
    </w:r>
    <w:r>
      <w:t xml:space="preserve"> </w:t>
    </w:r>
  </w:p>
  <w:p w:rsidR="00807E43" w:rsidRDefault="00807E43">
    <w:pPr>
      <w:spacing w:after="0"/>
    </w:pPr>
    <w:r>
      <w:t xml:space="preserve"> </w: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Pr>
      <w:spacing w:after="0"/>
      <w:ind w:left="308"/>
      <w:jc w:val="center"/>
    </w:pPr>
    <w:r>
      <w:fldChar w:fldCharType="begin"/>
    </w:r>
    <w:r>
      <w:instrText xml:space="preserve"> PAGE   \* MERGEFORMAT </w:instrText>
    </w:r>
    <w:r>
      <w:fldChar w:fldCharType="separate"/>
    </w:r>
    <w:r w:rsidR="00AF403F">
      <w:rPr>
        <w:noProof/>
      </w:rPr>
      <w:t>154</w:t>
    </w:r>
    <w:r>
      <w:fldChar w:fldCharType="end"/>
    </w:r>
    <w:r>
      <w:t xml:space="preserve"> </w:t>
    </w:r>
  </w:p>
  <w:p w:rsidR="00807E43" w:rsidRDefault="00807E43">
    <w:pPr>
      <w:spacing w:after="0"/>
      <w:ind w:left="360"/>
    </w:pPr>
    <w:r>
      <w:t xml:space="preserve"> </w: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Pr>
      <w:spacing w:after="0"/>
      <w:ind w:left="308"/>
      <w:jc w:val="center"/>
    </w:pPr>
    <w:r>
      <w:fldChar w:fldCharType="begin"/>
    </w:r>
    <w:r>
      <w:instrText xml:space="preserve"> PAGE   \* MERGEFORMAT </w:instrText>
    </w:r>
    <w:r>
      <w:fldChar w:fldCharType="separate"/>
    </w:r>
    <w:r w:rsidR="00AF403F">
      <w:rPr>
        <w:noProof/>
      </w:rPr>
      <w:t>157</w:t>
    </w:r>
    <w:r>
      <w:fldChar w:fldCharType="end"/>
    </w:r>
    <w:r>
      <w:t xml:space="preserve"> </w:t>
    </w:r>
  </w:p>
  <w:p w:rsidR="00807E43" w:rsidRDefault="00807E43">
    <w:pPr>
      <w:spacing w:after="0"/>
      <w:ind w:left="360"/>
    </w:pPr>
    <w:r>
      <w:t xml:space="preserve"> </w: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Pr>
      <w:spacing w:after="0"/>
      <w:ind w:left="308"/>
      <w:jc w:val="center"/>
    </w:pPr>
    <w:r>
      <w:fldChar w:fldCharType="begin"/>
    </w:r>
    <w:r>
      <w:instrText xml:space="preserve"> PAGE   \* MERGEFORMAT </w:instrText>
    </w:r>
    <w:r>
      <w:fldChar w:fldCharType="separate"/>
    </w:r>
    <w:r>
      <w:t>104</w:t>
    </w:r>
    <w:r>
      <w:fldChar w:fldCharType="end"/>
    </w:r>
    <w:r>
      <w:t xml:space="preserve"> </w:t>
    </w:r>
  </w:p>
  <w:p w:rsidR="00807E43" w:rsidRDefault="00807E43">
    <w:pPr>
      <w:spacing w:after="0"/>
      <w:ind w:left="360"/>
    </w:pPr>
    <w: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07E43" w:rsidRDefault="00807E43">
      <w:pPr>
        <w:spacing w:after="0" w:line="240" w:lineRule="auto"/>
      </w:pPr>
      <w:r>
        <w:separator/>
      </w:r>
    </w:p>
  </w:footnote>
  <w:footnote w:type="continuationSeparator" w:id="0">
    <w:p w:rsidR="00807E43" w:rsidRDefault="00807E4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 w:rsidR="00807E43" w:rsidRDefault="00807E43"/>
  <w:p w:rsidR="00807E43" w:rsidRDefault="00807E43"/>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 w:rsidR="00807E43" w:rsidRDefault="00807E43"/>
  <w:p w:rsidR="00807E43" w:rsidRDefault="00807E43"/>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 w:rsidR="00807E43" w:rsidRDefault="00807E43"/>
  <w:p w:rsidR="00807E43" w:rsidRDefault="00807E43"/>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Pr>
      <w:spacing w:after="235"/>
      <w:jc w:val="right"/>
    </w:pPr>
    <w:r>
      <w:t xml:space="preserve"> </w:t>
    </w:r>
  </w:p>
  <w:p w:rsidR="00807E43" w:rsidRDefault="00807E43">
    <w:pPr>
      <w:tabs>
        <w:tab w:val="center" w:pos="11694"/>
        <w:tab w:val="center" w:pos="14018"/>
      </w:tabs>
      <w:spacing w:after="218"/>
    </w:pPr>
    <w:r>
      <w:tab/>
      <w:t xml:space="preserve">к </w:t>
    </w:r>
    <w:proofErr w:type="gramStart"/>
    <w:r>
      <w:t>Договору  №</w:t>
    </w:r>
    <w:proofErr w:type="gramEnd"/>
    <w:r>
      <w:t xml:space="preserve"> </w:t>
    </w:r>
    <w:r>
      <w:tab/>
      <w:t xml:space="preserve"> </w:t>
    </w:r>
  </w:p>
  <w:p w:rsidR="00807E43" w:rsidRDefault="00807E43">
    <w:pPr>
      <w:spacing w:after="0"/>
      <w:jc w:val="right"/>
    </w:pPr>
    <w:r>
      <w:t xml:space="preserve"> </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Pr>
      <w:spacing w:after="0"/>
      <w:ind w:left="-1440" w:right="531"/>
    </w:pPr>
    <w:r>
      <w:rPr>
        <w:noProof/>
      </w:rPr>
      <mc:AlternateContent>
        <mc:Choice Requires="wpg">
          <w:drawing>
            <wp:anchor distT="0" distB="0" distL="114300" distR="114300" simplePos="0" relativeHeight="251658240" behindDoc="0" locked="0" layoutInCell="1" allowOverlap="1">
              <wp:simplePos x="0" y="0"/>
              <wp:positionH relativeFrom="page">
                <wp:posOffset>541020</wp:posOffset>
              </wp:positionH>
              <wp:positionV relativeFrom="page">
                <wp:posOffset>719328</wp:posOffset>
              </wp:positionV>
              <wp:extent cx="2563622" cy="539750"/>
              <wp:effectExtent l="0" t="0" r="0" b="0"/>
              <wp:wrapSquare wrapText="bothSides"/>
              <wp:docPr id="251023" name="Group 251023"/>
              <wp:cNvGraphicFramePr/>
              <a:graphic xmlns:a="http://schemas.openxmlformats.org/drawingml/2006/main">
                <a:graphicData uri="http://schemas.microsoft.com/office/word/2010/wordprocessingGroup">
                  <wpg:wgp>
                    <wpg:cNvGrpSpPr/>
                    <wpg:grpSpPr>
                      <a:xfrm>
                        <a:off x="0" y="0"/>
                        <a:ext cx="2563622" cy="539750"/>
                        <a:chOff x="0" y="0"/>
                        <a:chExt cx="2563622" cy="539750"/>
                      </a:xfrm>
                    </wpg:grpSpPr>
                    <wps:wsp>
                      <wps:cNvPr id="262513" name="Shape 262513"/>
                      <wps:cNvSpPr/>
                      <wps:spPr>
                        <a:xfrm>
                          <a:off x="32308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14" name="Shape 262514"/>
                      <wps:cNvSpPr/>
                      <wps:spPr>
                        <a:xfrm>
                          <a:off x="329184" y="0"/>
                          <a:ext cx="2228342" cy="9144"/>
                        </a:xfrm>
                        <a:custGeom>
                          <a:avLst/>
                          <a:gdLst/>
                          <a:ahLst/>
                          <a:cxnLst/>
                          <a:rect l="0" t="0" r="0" b="0"/>
                          <a:pathLst>
                            <a:path w="2228342" h="9144">
                              <a:moveTo>
                                <a:pt x="0" y="0"/>
                              </a:moveTo>
                              <a:lnTo>
                                <a:pt x="2228342" y="0"/>
                              </a:lnTo>
                              <a:lnTo>
                                <a:pt x="222834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15" name="Shape 262515"/>
                      <wps:cNvSpPr/>
                      <wps:spPr>
                        <a:xfrm>
                          <a:off x="255752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16" name="Shape 262516"/>
                      <wps:cNvSpPr/>
                      <wps:spPr>
                        <a:xfrm>
                          <a:off x="0" y="6045"/>
                          <a:ext cx="9144" cy="519988"/>
                        </a:xfrm>
                        <a:custGeom>
                          <a:avLst/>
                          <a:gdLst/>
                          <a:ahLst/>
                          <a:cxnLst/>
                          <a:rect l="0" t="0" r="0" b="0"/>
                          <a:pathLst>
                            <a:path w="9144" h="519988">
                              <a:moveTo>
                                <a:pt x="0" y="0"/>
                              </a:moveTo>
                              <a:lnTo>
                                <a:pt x="9144" y="0"/>
                              </a:lnTo>
                              <a:lnTo>
                                <a:pt x="9144" y="519988"/>
                              </a:lnTo>
                              <a:lnTo>
                                <a:pt x="0" y="5199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17" name="Shape 262517"/>
                      <wps:cNvSpPr/>
                      <wps:spPr>
                        <a:xfrm>
                          <a:off x="323088" y="6045"/>
                          <a:ext cx="9144" cy="519988"/>
                        </a:xfrm>
                        <a:custGeom>
                          <a:avLst/>
                          <a:gdLst/>
                          <a:ahLst/>
                          <a:cxnLst/>
                          <a:rect l="0" t="0" r="0" b="0"/>
                          <a:pathLst>
                            <a:path w="9144" h="519988">
                              <a:moveTo>
                                <a:pt x="0" y="0"/>
                              </a:moveTo>
                              <a:lnTo>
                                <a:pt x="9144" y="0"/>
                              </a:lnTo>
                              <a:lnTo>
                                <a:pt x="9144" y="519988"/>
                              </a:lnTo>
                              <a:lnTo>
                                <a:pt x="0" y="5199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18" name="Shape 262518"/>
                      <wps:cNvSpPr/>
                      <wps:spPr>
                        <a:xfrm>
                          <a:off x="2557526" y="6045"/>
                          <a:ext cx="9144" cy="519988"/>
                        </a:xfrm>
                        <a:custGeom>
                          <a:avLst/>
                          <a:gdLst/>
                          <a:ahLst/>
                          <a:cxnLst/>
                          <a:rect l="0" t="0" r="0" b="0"/>
                          <a:pathLst>
                            <a:path w="9144" h="519988">
                              <a:moveTo>
                                <a:pt x="0" y="0"/>
                              </a:moveTo>
                              <a:lnTo>
                                <a:pt x="9144" y="0"/>
                              </a:lnTo>
                              <a:lnTo>
                                <a:pt x="9144" y="519988"/>
                              </a:lnTo>
                              <a:lnTo>
                                <a:pt x="0" y="5199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19" name="Shape 262519"/>
                      <wps:cNvSpPr/>
                      <wps:spPr>
                        <a:xfrm>
                          <a:off x="2508758" y="533654"/>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20" name="Shape 262520"/>
                      <wps:cNvSpPr/>
                      <wps:spPr>
                        <a:xfrm>
                          <a:off x="0" y="526034"/>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21" name="Shape 262521"/>
                      <wps:cNvSpPr/>
                      <wps:spPr>
                        <a:xfrm>
                          <a:off x="323088" y="526034"/>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51023" style="width:201.86pt;height:42.5pt;position:absolute;mso-position-horizontal-relative:page;mso-position-horizontal:absolute;margin-left:42.6pt;mso-position-vertical-relative:page;margin-top:56.64pt;" coordsize="25636,5397">
              <v:shape id="Shape 262522" style="position:absolute;width:91;height:91;left:3230;top:0;" coordsize="9144,9144" path="m0,0l9144,0l9144,9144l0,9144l0,0">
                <v:stroke weight="0pt" endcap="flat" joinstyle="miter" miterlimit="10" on="false" color="#000000" opacity="0"/>
                <v:fill on="true" color="#000000"/>
              </v:shape>
              <v:shape id="Shape 262523" style="position:absolute;width:22283;height:91;left:3291;top:0;" coordsize="2228342,9144" path="m0,0l2228342,0l2228342,9144l0,9144l0,0">
                <v:stroke weight="0pt" endcap="flat" joinstyle="miter" miterlimit="10" on="false" color="#000000" opacity="0"/>
                <v:fill on="true" color="#000000"/>
              </v:shape>
              <v:shape id="Shape 262524" style="position:absolute;width:91;height:91;left:25575;top:0;" coordsize="9144,9144" path="m0,0l9144,0l9144,9144l0,9144l0,0">
                <v:stroke weight="0pt" endcap="flat" joinstyle="miter" miterlimit="10" on="false" color="#000000" opacity="0"/>
                <v:fill on="true" color="#000000"/>
              </v:shape>
              <v:shape id="Shape 262525" style="position:absolute;width:91;height:5199;left:0;top:60;" coordsize="9144,519988" path="m0,0l9144,0l9144,519988l0,519988l0,0">
                <v:stroke weight="0pt" endcap="flat" joinstyle="miter" miterlimit="10" on="false" color="#000000" opacity="0"/>
                <v:fill on="true" color="#000000"/>
              </v:shape>
              <v:shape id="Shape 262526" style="position:absolute;width:91;height:5199;left:3230;top:60;" coordsize="9144,519988" path="m0,0l9144,0l9144,519988l0,519988l0,0">
                <v:stroke weight="0pt" endcap="flat" joinstyle="miter" miterlimit="10" on="false" color="#000000" opacity="0"/>
                <v:fill on="true" color="#000000"/>
              </v:shape>
              <v:shape id="Shape 262527" style="position:absolute;width:91;height:5199;left:25575;top:60;" coordsize="9144,519988" path="m0,0l9144,0l9144,519988l0,519988l0,0">
                <v:stroke weight="0pt" endcap="flat" joinstyle="miter" miterlimit="10" on="false" color="#000000" opacity="0"/>
                <v:fill on="true" color="#000000"/>
              </v:shape>
              <v:shape id="Shape 262528" style="position:absolute;width:121;height:91;left:25087;top:5336;" coordsize="12192,9144" path="m0,0l12192,0l12192,9144l0,9144l0,0">
                <v:stroke weight="0pt" endcap="flat" joinstyle="miter" miterlimit="10" on="false" color="#000000" opacity="0"/>
                <v:fill on="true" color="#000000"/>
              </v:shape>
              <v:shape id="Shape 262529" style="position:absolute;width:91;height:91;left:0;top:5260;" coordsize="9144,9144" path="m0,0l9144,0l9144,9144l0,9144l0,0">
                <v:stroke weight="0pt" endcap="flat" joinstyle="miter" miterlimit="10" on="false" color="#000000" opacity="0"/>
                <v:fill on="true" color="#000000"/>
              </v:shape>
              <v:shape id="Shape 262530" style="position:absolute;width:91;height:91;left:3230;top:5260;" coordsize="9144,9144" path="m0,0l9144,0l9144,9144l0,9144l0,0">
                <v:stroke weight="0pt" endcap="flat" joinstyle="miter" miterlimit="10" on="false" color="#000000" opacity="0"/>
                <v:fill on="true" color="#000000"/>
              </v:shape>
              <w10:wrap type="square"/>
            </v:group>
          </w:pict>
        </mc:Fallback>
      </mc:AlternateContent>
    </w:r>
    <w:r>
      <w:rPr>
        <w:noProof/>
      </w:rPr>
      <mc:AlternateContent>
        <mc:Choice Requires="wpg">
          <w:drawing>
            <wp:anchor distT="0" distB="0" distL="114300" distR="114300" simplePos="0" relativeHeight="251659264" behindDoc="0" locked="0" layoutInCell="1" allowOverlap="1">
              <wp:simplePos x="0" y="0"/>
              <wp:positionH relativeFrom="page">
                <wp:posOffset>5295011</wp:posOffset>
              </wp:positionH>
              <wp:positionV relativeFrom="page">
                <wp:posOffset>719328</wp:posOffset>
              </wp:positionV>
              <wp:extent cx="6096" cy="532130"/>
              <wp:effectExtent l="0" t="0" r="0" b="0"/>
              <wp:wrapSquare wrapText="bothSides"/>
              <wp:docPr id="251033" name="Group 251033"/>
              <wp:cNvGraphicFramePr/>
              <a:graphic xmlns:a="http://schemas.openxmlformats.org/drawingml/2006/main">
                <a:graphicData uri="http://schemas.microsoft.com/office/word/2010/wordprocessingGroup">
                  <wpg:wgp>
                    <wpg:cNvGrpSpPr/>
                    <wpg:grpSpPr>
                      <a:xfrm>
                        <a:off x="0" y="0"/>
                        <a:ext cx="6096" cy="532130"/>
                        <a:chOff x="0" y="0"/>
                        <a:chExt cx="6096" cy="532130"/>
                      </a:xfrm>
                    </wpg:grpSpPr>
                    <wps:wsp>
                      <wps:cNvPr id="262531" name="Shape 262531"/>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32" name="Shape 262532"/>
                      <wps:cNvSpPr/>
                      <wps:spPr>
                        <a:xfrm>
                          <a:off x="0" y="6045"/>
                          <a:ext cx="9144" cy="519988"/>
                        </a:xfrm>
                        <a:custGeom>
                          <a:avLst/>
                          <a:gdLst/>
                          <a:ahLst/>
                          <a:cxnLst/>
                          <a:rect l="0" t="0" r="0" b="0"/>
                          <a:pathLst>
                            <a:path w="9144" h="519988">
                              <a:moveTo>
                                <a:pt x="0" y="0"/>
                              </a:moveTo>
                              <a:lnTo>
                                <a:pt x="9144" y="0"/>
                              </a:lnTo>
                              <a:lnTo>
                                <a:pt x="9144" y="519988"/>
                              </a:lnTo>
                              <a:lnTo>
                                <a:pt x="0" y="5199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33" name="Shape 262533"/>
                      <wps:cNvSpPr/>
                      <wps:spPr>
                        <a:xfrm>
                          <a:off x="0" y="526034"/>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51033" style="width:0.47998pt;height:41.9pt;position:absolute;mso-position-horizontal-relative:page;mso-position-horizontal:absolute;margin-left:416.93pt;mso-position-vertical-relative:page;margin-top:56.64pt;" coordsize="60,5321">
              <v:shape id="Shape 262534" style="position:absolute;width:91;height:91;left:0;top:0;" coordsize="9144,9144" path="m0,0l9144,0l9144,9144l0,9144l0,0">
                <v:stroke weight="0pt" endcap="flat" joinstyle="miter" miterlimit="10" on="false" color="#000000" opacity="0"/>
                <v:fill on="true" color="#000000"/>
              </v:shape>
              <v:shape id="Shape 262535" style="position:absolute;width:91;height:5199;left:0;top:60;" coordsize="9144,519988" path="m0,0l9144,0l9144,519988l0,519988l0,0">
                <v:stroke weight="0pt" endcap="flat" joinstyle="miter" miterlimit="10" on="false" color="#000000" opacity="0"/>
                <v:fill on="true" color="#000000"/>
              </v:shape>
              <v:shape id="Shape 262536" style="position:absolute;width:91;height:91;left:0;top:5260;" coordsize="9144,9144" path="m0,0l9144,0l9144,9144l0,9144l0,0">
                <v:stroke weight="0pt" endcap="flat" joinstyle="miter" miterlimit="10" on="false" color="#000000" opacity="0"/>
                <v:fill on="true" color="#000000"/>
              </v:shape>
              <w10:wrap type="square"/>
            </v:group>
          </w:pict>
        </mc:Fallback>
      </mc:AlternateContent>
    </w:r>
    <w:r>
      <w:rPr>
        <w:noProof/>
      </w:rPr>
      <mc:AlternateContent>
        <mc:Choice Requires="wpg">
          <w:drawing>
            <wp:anchor distT="0" distB="0" distL="114300" distR="114300" simplePos="0" relativeHeight="251660288" behindDoc="0" locked="0" layoutInCell="1" allowOverlap="1">
              <wp:simplePos x="0" y="0"/>
              <wp:positionH relativeFrom="page">
                <wp:posOffset>8456422</wp:posOffset>
              </wp:positionH>
              <wp:positionV relativeFrom="page">
                <wp:posOffset>719328</wp:posOffset>
              </wp:positionV>
              <wp:extent cx="6096" cy="532130"/>
              <wp:effectExtent l="0" t="0" r="0" b="0"/>
              <wp:wrapSquare wrapText="bothSides"/>
              <wp:docPr id="251037" name="Group 251037"/>
              <wp:cNvGraphicFramePr/>
              <a:graphic xmlns:a="http://schemas.openxmlformats.org/drawingml/2006/main">
                <a:graphicData uri="http://schemas.microsoft.com/office/word/2010/wordprocessingGroup">
                  <wpg:wgp>
                    <wpg:cNvGrpSpPr/>
                    <wpg:grpSpPr>
                      <a:xfrm>
                        <a:off x="0" y="0"/>
                        <a:ext cx="6096" cy="532130"/>
                        <a:chOff x="0" y="0"/>
                        <a:chExt cx="6096" cy="532130"/>
                      </a:xfrm>
                    </wpg:grpSpPr>
                    <wps:wsp>
                      <wps:cNvPr id="262537" name="Shape 262537"/>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38" name="Shape 262538"/>
                      <wps:cNvSpPr/>
                      <wps:spPr>
                        <a:xfrm>
                          <a:off x="0" y="6045"/>
                          <a:ext cx="9144" cy="519988"/>
                        </a:xfrm>
                        <a:custGeom>
                          <a:avLst/>
                          <a:gdLst/>
                          <a:ahLst/>
                          <a:cxnLst/>
                          <a:rect l="0" t="0" r="0" b="0"/>
                          <a:pathLst>
                            <a:path w="9144" h="519988">
                              <a:moveTo>
                                <a:pt x="0" y="0"/>
                              </a:moveTo>
                              <a:lnTo>
                                <a:pt x="9144" y="0"/>
                              </a:lnTo>
                              <a:lnTo>
                                <a:pt x="9144" y="519988"/>
                              </a:lnTo>
                              <a:lnTo>
                                <a:pt x="0" y="5199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39" name="Shape 262539"/>
                      <wps:cNvSpPr/>
                      <wps:spPr>
                        <a:xfrm>
                          <a:off x="0" y="526034"/>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51037" style="width:0.47998pt;height:41.9pt;position:absolute;mso-position-horizontal-relative:page;mso-position-horizontal:absolute;margin-left:665.86pt;mso-position-vertical-relative:page;margin-top:56.64pt;" coordsize="60,5321">
              <v:shape id="Shape 262540" style="position:absolute;width:91;height:91;left:0;top:0;" coordsize="9144,9144" path="m0,0l9144,0l9144,9144l0,9144l0,0">
                <v:stroke weight="0pt" endcap="flat" joinstyle="miter" miterlimit="10" on="false" color="#000000" opacity="0"/>
                <v:fill on="true" color="#000000"/>
              </v:shape>
              <v:shape id="Shape 262541" style="position:absolute;width:91;height:5199;left:0;top:60;" coordsize="9144,519988" path="m0,0l9144,0l9144,519988l0,519988l0,0">
                <v:stroke weight="0pt" endcap="flat" joinstyle="miter" miterlimit="10" on="false" color="#000000" opacity="0"/>
                <v:fill on="true" color="#000000"/>
              </v:shape>
              <v:shape id="Shape 262542" style="position:absolute;width:91;height:91;left:0;top:5260;" coordsize="9144,9144" path="m0,0l9144,0l9144,9144l0,9144l0,0">
                <v:stroke weight="0pt" endcap="flat" joinstyle="miter" miterlimit="10" on="false" color="#000000" opacity="0"/>
                <v:fill on="true" color="#000000"/>
              </v:shape>
              <w10:wrap type="square"/>
            </v:group>
          </w:pict>
        </mc:Fallback>
      </mc:AlternateContent>
    </w:r>
    <w:r>
      <w:rPr>
        <w:noProof/>
      </w:rPr>
      <mc:AlternateContent>
        <mc:Choice Requires="wpg">
          <w:drawing>
            <wp:anchor distT="0" distB="0" distL="114300" distR="114300" simplePos="0" relativeHeight="251661312" behindDoc="0" locked="0" layoutInCell="1" allowOverlap="1">
              <wp:simplePos x="0" y="0"/>
              <wp:positionH relativeFrom="page">
                <wp:posOffset>9436354</wp:posOffset>
              </wp:positionH>
              <wp:positionV relativeFrom="page">
                <wp:posOffset>719328</wp:posOffset>
              </wp:positionV>
              <wp:extent cx="6097" cy="532130"/>
              <wp:effectExtent l="0" t="0" r="0" b="0"/>
              <wp:wrapSquare wrapText="bothSides"/>
              <wp:docPr id="251041" name="Group 251041"/>
              <wp:cNvGraphicFramePr/>
              <a:graphic xmlns:a="http://schemas.openxmlformats.org/drawingml/2006/main">
                <a:graphicData uri="http://schemas.microsoft.com/office/word/2010/wordprocessingGroup">
                  <wpg:wgp>
                    <wpg:cNvGrpSpPr/>
                    <wpg:grpSpPr>
                      <a:xfrm>
                        <a:off x="0" y="0"/>
                        <a:ext cx="6097" cy="532130"/>
                        <a:chOff x="0" y="0"/>
                        <a:chExt cx="6097" cy="532130"/>
                      </a:xfrm>
                    </wpg:grpSpPr>
                    <wps:wsp>
                      <wps:cNvPr id="262543" name="Shape 262543"/>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44" name="Shape 262544"/>
                      <wps:cNvSpPr/>
                      <wps:spPr>
                        <a:xfrm>
                          <a:off x="0" y="6045"/>
                          <a:ext cx="9144" cy="519988"/>
                        </a:xfrm>
                        <a:custGeom>
                          <a:avLst/>
                          <a:gdLst/>
                          <a:ahLst/>
                          <a:cxnLst/>
                          <a:rect l="0" t="0" r="0" b="0"/>
                          <a:pathLst>
                            <a:path w="9144" h="519988">
                              <a:moveTo>
                                <a:pt x="0" y="0"/>
                              </a:moveTo>
                              <a:lnTo>
                                <a:pt x="9144" y="0"/>
                              </a:lnTo>
                              <a:lnTo>
                                <a:pt x="9144" y="519988"/>
                              </a:lnTo>
                              <a:lnTo>
                                <a:pt x="0" y="5199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45" name="Shape 262545"/>
                      <wps:cNvSpPr/>
                      <wps:spPr>
                        <a:xfrm>
                          <a:off x="0" y="526034"/>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51041" style="width:0.480042pt;height:41.9pt;position:absolute;mso-position-horizontal-relative:page;mso-position-horizontal:absolute;margin-left:743.02pt;mso-position-vertical-relative:page;margin-top:56.64pt;" coordsize="60,5321">
              <v:shape id="Shape 262546" style="position:absolute;width:91;height:91;left:0;top:0;" coordsize="9144,9144" path="m0,0l9144,0l9144,9144l0,9144l0,0">
                <v:stroke weight="0pt" endcap="flat" joinstyle="miter" miterlimit="10" on="false" color="#000000" opacity="0"/>
                <v:fill on="true" color="#000000"/>
              </v:shape>
              <v:shape id="Shape 262547" style="position:absolute;width:91;height:5199;left:0;top:60;" coordsize="9144,519988" path="m0,0l9144,0l9144,519988l0,519988l0,0">
                <v:stroke weight="0pt" endcap="flat" joinstyle="miter" miterlimit="10" on="false" color="#000000" opacity="0"/>
                <v:fill on="true" color="#000000"/>
              </v:shape>
              <v:shape id="Shape 262548" style="position:absolute;width:91;height:91;left:0;top:5260;" coordsize="9144,9144" path="m0,0l9144,0l9144,9144l0,9144l0,0">
                <v:stroke weight="0pt" endcap="flat" joinstyle="miter" miterlimit="10" on="false" color="#000000" opacity="0"/>
                <v:fill on="true" color="#000000"/>
              </v:shape>
              <w10:wrap type="square"/>
            </v:group>
          </w:pict>
        </mc:Fallback>
      </mc:AlternateConten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Pr>
      <w:spacing w:after="0"/>
      <w:ind w:left="-1440" w:right="531"/>
    </w:pPr>
    <w:r>
      <w:rPr>
        <w:noProof/>
      </w:rPr>
      <mc:AlternateContent>
        <mc:Choice Requires="wpg">
          <w:drawing>
            <wp:anchor distT="0" distB="0" distL="114300" distR="114300" simplePos="0" relativeHeight="251662336" behindDoc="0" locked="0" layoutInCell="1" allowOverlap="1">
              <wp:simplePos x="0" y="0"/>
              <wp:positionH relativeFrom="page">
                <wp:posOffset>541020</wp:posOffset>
              </wp:positionH>
              <wp:positionV relativeFrom="page">
                <wp:posOffset>719328</wp:posOffset>
              </wp:positionV>
              <wp:extent cx="2563622" cy="539750"/>
              <wp:effectExtent l="0" t="0" r="0" b="0"/>
              <wp:wrapSquare wrapText="bothSides"/>
              <wp:docPr id="250987" name="Group 250987"/>
              <wp:cNvGraphicFramePr/>
              <a:graphic xmlns:a="http://schemas.openxmlformats.org/drawingml/2006/main">
                <a:graphicData uri="http://schemas.microsoft.com/office/word/2010/wordprocessingGroup">
                  <wpg:wgp>
                    <wpg:cNvGrpSpPr/>
                    <wpg:grpSpPr>
                      <a:xfrm>
                        <a:off x="0" y="0"/>
                        <a:ext cx="2563622" cy="539750"/>
                        <a:chOff x="0" y="0"/>
                        <a:chExt cx="2563622" cy="539750"/>
                      </a:xfrm>
                    </wpg:grpSpPr>
                    <wps:wsp>
                      <wps:cNvPr id="262477" name="Shape 262477"/>
                      <wps:cNvSpPr/>
                      <wps:spPr>
                        <a:xfrm>
                          <a:off x="32308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478" name="Shape 262478"/>
                      <wps:cNvSpPr/>
                      <wps:spPr>
                        <a:xfrm>
                          <a:off x="329184" y="0"/>
                          <a:ext cx="2228342" cy="9144"/>
                        </a:xfrm>
                        <a:custGeom>
                          <a:avLst/>
                          <a:gdLst/>
                          <a:ahLst/>
                          <a:cxnLst/>
                          <a:rect l="0" t="0" r="0" b="0"/>
                          <a:pathLst>
                            <a:path w="2228342" h="9144">
                              <a:moveTo>
                                <a:pt x="0" y="0"/>
                              </a:moveTo>
                              <a:lnTo>
                                <a:pt x="2228342" y="0"/>
                              </a:lnTo>
                              <a:lnTo>
                                <a:pt x="222834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479" name="Shape 262479"/>
                      <wps:cNvSpPr/>
                      <wps:spPr>
                        <a:xfrm>
                          <a:off x="255752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480" name="Shape 262480"/>
                      <wps:cNvSpPr/>
                      <wps:spPr>
                        <a:xfrm>
                          <a:off x="0" y="6045"/>
                          <a:ext cx="9144" cy="519988"/>
                        </a:xfrm>
                        <a:custGeom>
                          <a:avLst/>
                          <a:gdLst/>
                          <a:ahLst/>
                          <a:cxnLst/>
                          <a:rect l="0" t="0" r="0" b="0"/>
                          <a:pathLst>
                            <a:path w="9144" h="519988">
                              <a:moveTo>
                                <a:pt x="0" y="0"/>
                              </a:moveTo>
                              <a:lnTo>
                                <a:pt x="9144" y="0"/>
                              </a:lnTo>
                              <a:lnTo>
                                <a:pt x="9144" y="519988"/>
                              </a:lnTo>
                              <a:lnTo>
                                <a:pt x="0" y="5199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481" name="Shape 262481"/>
                      <wps:cNvSpPr/>
                      <wps:spPr>
                        <a:xfrm>
                          <a:off x="323088" y="6045"/>
                          <a:ext cx="9144" cy="519988"/>
                        </a:xfrm>
                        <a:custGeom>
                          <a:avLst/>
                          <a:gdLst/>
                          <a:ahLst/>
                          <a:cxnLst/>
                          <a:rect l="0" t="0" r="0" b="0"/>
                          <a:pathLst>
                            <a:path w="9144" h="519988">
                              <a:moveTo>
                                <a:pt x="0" y="0"/>
                              </a:moveTo>
                              <a:lnTo>
                                <a:pt x="9144" y="0"/>
                              </a:lnTo>
                              <a:lnTo>
                                <a:pt x="9144" y="519988"/>
                              </a:lnTo>
                              <a:lnTo>
                                <a:pt x="0" y="5199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482" name="Shape 262482"/>
                      <wps:cNvSpPr/>
                      <wps:spPr>
                        <a:xfrm>
                          <a:off x="2557526" y="6045"/>
                          <a:ext cx="9144" cy="519988"/>
                        </a:xfrm>
                        <a:custGeom>
                          <a:avLst/>
                          <a:gdLst/>
                          <a:ahLst/>
                          <a:cxnLst/>
                          <a:rect l="0" t="0" r="0" b="0"/>
                          <a:pathLst>
                            <a:path w="9144" h="519988">
                              <a:moveTo>
                                <a:pt x="0" y="0"/>
                              </a:moveTo>
                              <a:lnTo>
                                <a:pt x="9144" y="0"/>
                              </a:lnTo>
                              <a:lnTo>
                                <a:pt x="9144" y="519988"/>
                              </a:lnTo>
                              <a:lnTo>
                                <a:pt x="0" y="5199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483" name="Shape 262483"/>
                      <wps:cNvSpPr/>
                      <wps:spPr>
                        <a:xfrm>
                          <a:off x="2508758" y="533654"/>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484" name="Shape 262484"/>
                      <wps:cNvSpPr/>
                      <wps:spPr>
                        <a:xfrm>
                          <a:off x="0" y="526034"/>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485" name="Shape 262485"/>
                      <wps:cNvSpPr/>
                      <wps:spPr>
                        <a:xfrm>
                          <a:off x="323088" y="526034"/>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50987" style="width:201.86pt;height:42.5pt;position:absolute;mso-position-horizontal-relative:page;mso-position-horizontal:absolute;margin-left:42.6pt;mso-position-vertical-relative:page;margin-top:56.64pt;" coordsize="25636,5397">
              <v:shape id="Shape 262486" style="position:absolute;width:91;height:91;left:3230;top:0;" coordsize="9144,9144" path="m0,0l9144,0l9144,9144l0,9144l0,0">
                <v:stroke weight="0pt" endcap="flat" joinstyle="miter" miterlimit="10" on="false" color="#000000" opacity="0"/>
                <v:fill on="true" color="#000000"/>
              </v:shape>
              <v:shape id="Shape 262487" style="position:absolute;width:22283;height:91;left:3291;top:0;" coordsize="2228342,9144" path="m0,0l2228342,0l2228342,9144l0,9144l0,0">
                <v:stroke weight="0pt" endcap="flat" joinstyle="miter" miterlimit="10" on="false" color="#000000" opacity="0"/>
                <v:fill on="true" color="#000000"/>
              </v:shape>
              <v:shape id="Shape 262488" style="position:absolute;width:91;height:91;left:25575;top:0;" coordsize="9144,9144" path="m0,0l9144,0l9144,9144l0,9144l0,0">
                <v:stroke weight="0pt" endcap="flat" joinstyle="miter" miterlimit="10" on="false" color="#000000" opacity="0"/>
                <v:fill on="true" color="#000000"/>
              </v:shape>
              <v:shape id="Shape 262489" style="position:absolute;width:91;height:5199;left:0;top:60;" coordsize="9144,519988" path="m0,0l9144,0l9144,519988l0,519988l0,0">
                <v:stroke weight="0pt" endcap="flat" joinstyle="miter" miterlimit="10" on="false" color="#000000" opacity="0"/>
                <v:fill on="true" color="#000000"/>
              </v:shape>
              <v:shape id="Shape 262490" style="position:absolute;width:91;height:5199;left:3230;top:60;" coordsize="9144,519988" path="m0,0l9144,0l9144,519988l0,519988l0,0">
                <v:stroke weight="0pt" endcap="flat" joinstyle="miter" miterlimit="10" on="false" color="#000000" opacity="0"/>
                <v:fill on="true" color="#000000"/>
              </v:shape>
              <v:shape id="Shape 262491" style="position:absolute;width:91;height:5199;left:25575;top:60;" coordsize="9144,519988" path="m0,0l9144,0l9144,519988l0,519988l0,0">
                <v:stroke weight="0pt" endcap="flat" joinstyle="miter" miterlimit="10" on="false" color="#000000" opacity="0"/>
                <v:fill on="true" color="#000000"/>
              </v:shape>
              <v:shape id="Shape 262492" style="position:absolute;width:121;height:91;left:25087;top:5336;" coordsize="12192,9144" path="m0,0l12192,0l12192,9144l0,9144l0,0">
                <v:stroke weight="0pt" endcap="flat" joinstyle="miter" miterlimit="10" on="false" color="#000000" opacity="0"/>
                <v:fill on="true" color="#000000"/>
              </v:shape>
              <v:shape id="Shape 262493" style="position:absolute;width:91;height:91;left:0;top:5260;" coordsize="9144,9144" path="m0,0l9144,0l9144,9144l0,9144l0,0">
                <v:stroke weight="0pt" endcap="flat" joinstyle="miter" miterlimit="10" on="false" color="#000000" opacity="0"/>
                <v:fill on="true" color="#000000"/>
              </v:shape>
              <v:shape id="Shape 262494" style="position:absolute;width:91;height:91;left:3230;top:5260;" coordsize="9144,9144" path="m0,0l9144,0l9144,9144l0,9144l0,0">
                <v:stroke weight="0pt" endcap="flat" joinstyle="miter" miterlimit="10" on="false" color="#000000" opacity="0"/>
                <v:fill on="true" color="#000000"/>
              </v:shape>
              <w10:wrap type="square"/>
            </v:group>
          </w:pict>
        </mc:Fallback>
      </mc:AlternateContent>
    </w:r>
    <w:r>
      <w:rPr>
        <w:noProof/>
      </w:rPr>
      <mc:AlternateContent>
        <mc:Choice Requires="wpg">
          <w:drawing>
            <wp:anchor distT="0" distB="0" distL="114300" distR="114300" simplePos="0" relativeHeight="251663360" behindDoc="0" locked="0" layoutInCell="1" allowOverlap="1">
              <wp:simplePos x="0" y="0"/>
              <wp:positionH relativeFrom="page">
                <wp:posOffset>5295011</wp:posOffset>
              </wp:positionH>
              <wp:positionV relativeFrom="page">
                <wp:posOffset>719328</wp:posOffset>
              </wp:positionV>
              <wp:extent cx="6096" cy="532130"/>
              <wp:effectExtent l="0" t="0" r="0" b="0"/>
              <wp:wrapSquare wrapText="bothSides"/>
              <wp:docPr id="250997" name="Group 250997"/>
              <wp:cNvGraphicFramePr/>
              <a:graphic xmlns:a="http://schemas.openxmlformats.org/drawingml/2006/main">
                <a:graphicData uri="http://schemas.microsoft.com/office/word/2010/wordprocessingGroup">
                  <wpg:wgp>
                    <wpg:cNvGrpSpPr/>
                    <wpg:grpSpPr>
                      <a:xfrm>
                        <a:off x="0" y="0"/>
                        <a:ext cx="6096" cy="532130"/>
                        <a:chOff x="0" y="0"/>
                        <a:chExt cx="6096" cy="532130"/>
                      </a:xfrm>
                    </wpg:grpSpPr>
                    <wps:wsp>
                      <wps:cNvPr id="262495" name="Shape 262495"/>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496" name="Shape 262496"/>
                      <wps:cNvSpPr/>
                      <wps:spPr>
                        <a:xfrm>
                          <a:off x="0" y="6045"/>
                          <a:ext cx="9144" cy="519988"/>
                        </a:xfrm>
                        <a:custGeom>
                          <a:avLst/>
                          <a:gdLst/>
                          <a:ahLst/>
                          <a:cxnLst/>
                          <a:rect l="0" t="0" r="0" b="0"/>
                          <a:pathLst>
                            <a:path w="9144" h="519988">
                              <a:moveTo>
                                <a:pt x="0" y="0"/>
                              </a:moveTo>
                              <a:lnTo>
                                <a:pt x="9144" y="0"/>
                              </a:lnTo>
                              <a:lnTo>
                                <a:pt x="9144" y="519988"/>
                              </a:lnTo>
                              <a:lnTo>
                                <a:pt x="0" y="5199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497" name="Shape 262497"/>
                      <wps:cNvSpPr/>
                      <wps:spPr>
                        <a:xfrm>
                          <a:off x="0" y="526034"/>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50997" style="width:0.47998pt;height:41.9pt;position:absolute;mso-position-horizontal-relative:page;mso-position-horizontal:absolute;margin-left:416.93pt;mso-position-vertical-relative:page;margin-top:56.64pt;" coordsize="60,5321">
              <v:shape id="Shape 262498" style="position:absolute;width:91;height:91;left:0;top:0;" coordsize="9144,9144" path="m0,0l9144,0l9144,9144l0,9144l0,0">
                <v:stroke weight="0pt" endcap="flat" joinstyle="miter" miterlimit="10" on="false" color="#000000" opacity="0"/>
                <v:fill on="true" color="#000000"/>
              </v:shape>
              <v:shape id="Shape 262499" style="position:absolute;width:91;height:5199;left:0;top:60;" coordsize="9144,519988" path="m0,0l9144,0l9144,519988l0,519988l0,0">
                <v:stroke weight="0pt" endcap="flat" joinstyle="miter" miterlimit="10" on="false" color="#000000" opacity="0"/>
                <v:fill on="true" color="#000000"/>
              </v:shape>
              <v:shape id="Shape 262500" style="position:absolute;width:91;height:91;left:0;top:5260;" coordsize="9144,9144" path="m0,0l9144,0l9144,9144l0,9144l0,0">
                <v:stroke weight="0pt" endcap="flat" joinstyle="miter" miterlimit="10" on="false" color="#000000" opacity="0"/>
                <v:fill on="true" color="#000000"/>
              </v:shape>
              <w10:wrap type="square"/>
            </v:group>
          </w:pict>
        </mc:Fallback>
      </mc:AlternateContent>
    </w:r>
    <w:r>
      <w:rPr>
        <w:noProof/>
      </w:rPr>
      <mc:AlternateContent>
        <mc:Choice Requires="wpg">
          <w:drawing>
            <wp:anchor distT="0" distB="0" distL="114300" distR="114300" simplePos="0" relativeHeight="251664384" behindDoc="0" locked="0" layoutInCell="1" allowOverlap="1">
              <wp:simplePos x="0" y="0"/>
              <wp:positionH relativeFrom="page">
                <wp:posOffset>8456422</wp:posOffset>
              </wp:positionH>
              <wp:positionV relativeFrom="page">
                <wp:posOffset>719328</wp:posOffset>
              </wp:positionV>
              <wp:extent cx="6096" cy="532130"/>
              <wp:effectExtent l="0" t="0" r="0" b="0"/>
              <wp:wrapSquare wrapText="bothSides"/>
              <wp:docPr id="251001" name="Group 251001"/>
              <wp:cNvGraphicFramePr/>
              <a:graphic xmlns:a="http://schemas.openxmlformats.org/drawingml/2006/main">
                <a:graphicData uri="http://schemas.microsoft.com/office/word/2010/wordprocessingGroup">
                  <wpg:wgp>
                    <wpg:cNvGrpSpPr/>
                    <wpg:grpSpPr>
                      <a:xfrm>
                        <a:off x="0" y="0"/>
                        <a:ext cx="6096" cy="532130"/>
                        <a:chOff x="0" y="0"/>
                        <a:chExt cx="6096" cy="532130"/>
                      </a:xfrm>
                    </wpg:grpSpPr>
                    <wps:wsp>
                      <wps:cNvPr id="262501" name="Shape 262501"/>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02" name="Shape 262502"/>
                      <wps:cNvSpPr/>
                      <wps:spPr>
                        <a:xfrm>
                          <a:off x="0" y="6045"/>
                          <a:ext cx="9144" cy="519988"/>
                        </a:xfrm>
                        <a:custGeom>
                          <a:avLst/>
                          <a:gdLst/>
                          <a:ahLst/>
                          <a:cxnLst/>
                          <a:rect l="0" t="0" r="0" b="0"/>
                          <a:pathLst>
                            <a:path w="9144" h="519988">
                              <a:moveTo>
                                <a:pt x="0" y="0"/>
                              </a:moveTo>
                              <a:lnTo>
                                <a:pt x="9144" y="0"/>
                              </a:lnTo>
                              <a:lnTo>
                                <a:pt x="9144" y="519988"/>
                              </a:lnTo>
                              <a:lnTo>
                                <a:pt x="0" y="5199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03" name="Shape 262503"/>
                      <wps:cNvSpPr/>
                      <wps:spPr>
                        <a:xfrm>
                          <a:off x="0" y="526034"/>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51001" style="width:0.47998pt;height:41.9pt;position:absolute;mso-position-horizontal-relative:page;mso-position-horizontal:absolute;margin-left:665.86pt;mso-position-vertical-relative:page;margin-top:56.64pt;" coordsize="60,5321">
              <v:shape id="Shape 262504" style="position:absolute;width:91;height:91;left:0;top:0;" coordsize="9144,9144" path="m0,0l9144,0l9144,9144l0,9144l0,0">
                <v:stroke weight="0pt" endcap="flat" joinstyle="miter" miterlimit="10" on="false" color="#000000" opacity="0"/>
                <v:fill on="true" color="#000000"/>
              </v:shape>
              <v:shape id="Shape 262505" style="position:absolute;width:91;height:5199;left:0;top:60;" coordsize="9144,519988" path="m0,0l9144,0l9144,519988l0,519988l0,0">
                <v:stroke weight="0pt" endcap="flat" joinstyle="miter" miterlimit="10" on="false" color="#000000" opacity="0"/>
                <v:fill on="true" color="#000000"/>
              </v:shape>
              <v:shape id="Shape 262506" style="position:absolute;width:91;height:91;left:0;top:5260;" coordsize="9144,9144" path="m0,0l9144,0l9144,9144l0,9144l0,0">
                <v:stroke weight="0pt" endcap="flat" joinstyle="miter" miterlimit="10" on="false" color="#000000" opacity="0"/>
                <v:fill on="true" color="#000000"/>
              </v:shape>
              <w10:wrap type="square"/>
            </v:group>
          </w:pict>
        </mc:Fallback>
      </mc:AlternateContent>
    </w:r>
    <w:r>
      <w:rPr>
        <w:noProof/>
      </w:rPr>
      <mc:AlternateContent>
        <mc:Choice Requires="wpg">
          <w:drawing>
            <wp:anchor distT="0" distB="0" distL="114300" distR="114300" simplePos="0" relativeHeight="251665408" behindDoc="0" locked="0" layoutInCell="1" allowOverlap="1">
              <wp:simplePos x="0" y="0"/>
              <wp:positionH relativeFrom="page">
                <wp:posOffset>9436354</wp:posOffset>
              </wp:positionH>
              <wp:positionV relativeFrom="page">
                <wp:posOffset>719328</wp:posOffset>
              </wp:positionV>
              <wp:extent cx="6097" cy="532130"/>
              <wp:effectExtent l="0" t="0" r="0" b="0"/>
              <wp:wrapSquare wrapText="bothSides"/>
              <wp:docPr id="251005" name="Group 251005"/>
              <wp:cNvGraphicFramePr/>
              <a:graphic xmlns:a="http://schemas.openxmlformats.org/drawingml/2006/main">
                <a:graphicData uri="http://schemas.microsoft.com/office/word/2010/wordprocessingGroup">
                  <wpg:wgp>
                    <wpg:cNvGrpSpPr/>
                    <wpg:grpSpPr>
                      <a:xfrm>
                        <a:off x="0" y="0"/>
                        <a:ext cx="6097" cy="532130"/>
                        <a:chOff x="0" y="0"/>
                        <a:chExt cx="6097" cy="532130"/>
                      </a:xfrm>
                    </wpg:grpSpPr>
                    <wps:wsp>
                      <wps:cNvPr id="262507" name="Shape 262507"/>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08" name="Shape 262508"/>
                      <wps:cNvSpPr/>
                      <wps:spPr>
                        <a:xfrm>
                          <a:off x="0" y="6045"/>
                          <a:ext cx="9144" cy="519988"/>
                        </a:xfrm>
                        <a:custGeom>
                          <a:avLst/>
                          <a:gdLst/>
                          <a:ahLst/>
                          <a:cxnLst/>
                          <a:rect l="0" t="0" r="0" b="0"/>
                          <a:pathLst>
                            <a:path w="9144" h="519988">
                              <a:moveTo>
                                <a:pt x="0" y="0"/>
                              </a:moveTo>
                              <a:lnTo>
                                <a:pt x="9144" y="0"/>
                              </a:lnTo>
                              <a:lnTo>
                                <a:pt x="9144" y="519988"/>
                              </a:lnTo>
                              <a:lnTo>
                                <a:pt x="0" y="519988"/>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09" name="Shape 262509"/>
                      <wps:cNvSpPr/>
                      <wps:spPr>
                        <a:xfrm>
                          <a:off x="0" y="526034"/>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51005" style="width:0.480042pt;height:41.9pt;position:absolute;mso-position-horizontal-relative:page;mso-position-horizontal:absolute;margin-left:743.02pt;mso-position-vertical-relative:page;margin-top:56.64pt;" coordsize="60,5321">
              <v:shape id="Shape 262510" style="position:absolute;width:91;height:91;left:0;top:0;" coordsize="9144,9144" path="m0,0l9144,0l9144,9144l0,9144l0,0">
                <v:stroke weight="0pt" endcap="flat" joinstyle="miter" miterlimit="10" on="false" color="#000000" opacity="0"/>
                <v:fill on="true" color="#000000"/>
              </v:shape>
              <v:shape id="Shape 262511" style="position:absolute;width:91;height:5199;left:0;top:60;" coordsize="9144,519988" path="m0,0l9144,0l9144,519988l0,519988l0,0">
                <v:stroke weight="0pt" endcap="flat" joinstyle="miter" miterlimit="10" on="false" color="#000000" opacity="0"/>
                <v:fill on="true" color="#000000"/>
              </v:shape>
              <v:shape id="Shape 262512" style="position:absolute;width:91;height:91;left:0;top:5260;" coordsize="9144,9144" path="m0,0l9144,0l9144,9144l0,9144l0,0">
                <v:stroke weight="0pt" endcap="flat" joinstyle="miter" miterlimit="10" on="false" color="#000000" opacity="0"/>
                <v:fill on="true" color="#000000"/>
              </v:shape>
              <w10:wrap type="square"/>
            </v:group>
          </w:pict>
        </mc:Fallback>
      </mc:AlternateConten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Pr>
      <w:spacing w:after="0"/>
      <w:ind w:left="-1440" w:right="531"/>
    </w:pPr>
    <w:r>
      <w:rPr>
        <w:noProof/>
      </w:rPr>
      <mc:AlternateContent>
        <mc:Choice Requires="wpg">
          <w:drawing>
            <wp:anchor distT="0" distB="0" distL="114300" distR="114300" simplePos="0" relativeHeight="251666432" behindDoc="0" locked="0" layoutInCell="1" allowOverlap="1">
              <wp:simplePos x="0" y="0"/>
              <wp:positionH relativeFrom="page">
                <wp:posOffset>864108</wp:posOffset>
              </wp:positionH>
              <wp:positionV relativeFrom="page">
                <wp:posOffset>719328</wp:posOffset>
              </wp:positionV>
              <wp:extent cx="2240534" cy="6096"/>
              <wp:effectExtent l="0" t="0" r="0" b="0"/>
              <wp:wrapSquare wrapText="bothSides"/>
              <wp:docPr id="250963" name="Group 250963"/>
              <wp:cNvGraphicFramePr/>
              <a:graphic xmlns:a="http://schemas.openxmlformats.org/drawingml/2006/main">
                <a:graphicData uri="http://schemas.microsoft.com/office/word/2010/wordprocessingGroup">
                  <wpg:wgp>
                    <wpg:cNvGrpSpPr/>
                    <wpg:grpSpPr>
                      <a:xfrm>
                        <a:off x="0" y="0"/>
                        <a:ext cx="2240534" cy="6096"/>
                        <a:chOff x="0" y="0"/>
                        <a:chExt cx="2240534" cy="6096"/>
                      </a:xfrm>
                    </wpg:grpSpPr>
                    <wps:wsp>
                      <wps:cNvPr id="262465" name="Shape 262465"/>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466" name="Shape 262466"/>
                      <wps:cNvSpPr/>
                      <wps:spPr>
                        <a:xfrm>
                          <a:off x="6096" y="0"/>
                          <a:ext cx="2228342" cy="9144"/>
                        </a:xfrm>
                        <a:custGeom>
                          <a:avLst/>
                          <a:gdLst/>
                          <a:ahLst/>
                          <a:cxnLst/>
                          <a:rect l="0" t="0" r="0" b="0"/>
                          <a:pathLst>
                            <a:path w="2228342" h="9144">
                              <a:moveTo>
                                <a:pt x="0" y="0"/>
                              </a:moveTo>
                              <a:lnTo>
                                <a:pt x="2228342" y="0"/>
                              </a:lnTo>
                              <a:lnTo>
                                <a:pt x="222834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467" name="Shape 262467"/>
                      <wps:cNvSpPr/>
                      <wps:spPr>
                        <a:xfrm>
                          <a:off x="223443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50963" style="width:176.42pt;height:0.47998pt;position:absolute;mso-position-horizontal-relative:page;mso-position-horizontal:absolute;margin-left:68.04pt;mso-position-vertical-relative:page;margin-top:56.64pt;" coordsize="22405,60">
              <v:shape id="Shape 262468" style="position:absolute;width:91;height:91;left:0;top:0;" coordsize="9144,9144" path="m0,0l9144,0l9144,9144l0,9144l0,0">
                <v:stroke weight="0pt" endcap="flat" joinstyle="miter" miterlimit="10" on="false" color="#000000" opacity="0"/>
                <v:fill on="true" color="#000000"/>
              </v:shape>
              <v:shape id="Shape 262469" style="position:absolute;width:22283;height:91;left:60;top:0;" coordsize="2228342,9144" path="m0,0l2228342,0l2228342,9144l0,9144l0,0">
                <v:stroke weight="0pt" endcap="flat" joinstyle="miter" miterlimit="10" on="false" color="#000000" opacity="0"/>
                <v:fill on="true" color="#000000"/>
              </v:shape>
              <v:shape id="Shape 262470" style="position:absolute;width:91;height:91;left:22344;top:0;" coordsize="9144,9144" path="m0,0l9144,0l9144,9144l0,9144l0,0">
                <v:stroke weight="0pt" endcap="flat" joinstyle="miter" miterlimit="10" on="false" color="#000000" opacity="0"/>
                <v:fill on="true" color="#000000"/>
              </v:shape>
              <w10:wrap type="square"/>
            </v:group>
          </w:pict>
        </mc:Fallback>
      </mc:AlternateContent>
    </w:r>
    <w:r>
      <w:rPr>
        <w:noProof/>
      </w:rPr>
      <mc:AlternateContent>
        <mc:Choice Requires="wpg">
          <w:drawing>
            <wp:anchor distT="0" distB="0" distL="114300" distR="114300" simplePos="0" relativeHeight="251667456" behindDoc="0" locked="0" layoutInCell="1" allowOverlap="1">
              <wp:simplePos x="0" y="0"/>
              <wp:positionH relativeFrom="page">
                <wp:posOffset>5295011</wp:posOffset>
              </wp:positionH>
              <wp:positionV relativeFrom="page">
                <wp:posOffset>719328</wp:posOffset>
              </wp:positionV>
              <wp:extent cx="6096" cy="6096"/>
              <wp:effectExtent l="0" t="0" r="0" b="0"/>
              <wp:wrapSquare wrapText="bothSides"/>
              <wp:docPr id="250967" name="Group 250967"/>
              <wp:cNvGraphicFramePr/>
              <a:graphic xmlns:a="http://schemas.openxmlformats.org/drawingml/2006/main">
                <a:graphicData uri="http://schemas.microsoft.com/office/word/2010/wordprocessingGroup">
                  <wpg:wgp>
                    <wpg:cNvGrpSpPr/>
                    <wpg:grpSpPr>
                      <a:xfrm>
                        <a:off x="0" y="0"/>
                        <a:ext cx="6096" cy="6096"/>
                        <a:chOff x="0" y="0"/>
                        <a:chExt cx="6096" cy="6096"/>
                      </a:xfrm>
                    </wpg:grpSpPr>
                    <wps:wsp>
                      <wps:cNvPr id="262471" name="Shape 262471"/>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50967" style="width:0.47998pt;height:0.47998pt;position:absolute;mso-position-horizontal-relative:page;mso-position-horizontal:absolute;margin-left:416.93pt;mso-position-vertical-relative:page;margin-top:56.64pt;" coordsize="60,60">
              <v:shape id="Shape 262472" style="position:absolute;width:91;height:91;left:0;top:0;" coordsize="9144,9144" path="m0,0l9144,0l9144,9144l0,9144l0,0">
                <v:stroke weight="0pt" endcap="flat" joinstyle="miter" miterlimit="10" on="false" color="#000000" opacity="0"/>
                <v:fill on="true" color="#000000"/>
              </v:shape>
              <w10:wrap type="square"/>
            </v:group>
          </w:pict>
        </mc:Fallback>
      </mc:AlternateContent>
    </w:r>
    <w:r>
      <w:rPr>
        <w:noProof/>
      </w:rPr>
      <mc:AlternateContent>
        <mc:Choice Requires="wpg">
          <w:drawing>
            <wp:anchor distT="0" distB="0" distL="114300" distR="114300" simplePos="0" relativeHeight="251668480" behindDoc="0" locked="0" layoutInCell="1" allowOverlap="1">
              <wp:simplePos x="0" y="0"/>
              <wp:positionH relativeFrom="page">
                <wp:posOffset>8456422</wp:posOffset>
              </wp:positionH>
              <wp:positionV relativeFrom="page">
                <wp:posOffset>719328</wp:posOffset>
              </wp:positionV>
              <wp:extent cx="6096" cy="6096"/>
              <wp:effectExtent l="0" t="0" r="0" b="0"/>
              <wp:wrapSquare wrapText="bothSides"/>
              <wp:docPr id="250969" name="Group 250969"/>
              <wp:cNvGraphicFramePr/>
              <a:graphic xmlns:a="http://schemas.openxmlformats.org/drawingml/2006/main">
                <a:graphicData uri="http://schemas.microsoft.com/office/word/2010/wordprocessingGroup">
                  <wpg:wgp>
                    <wpg:cNvGrpSpPr/>
                    <wpg:grpSpPr>
                      <a:xfrm>
                        <a:off x="0" y="0"/>
                        <a:ext cx="6096" cy="6096"/>
                        <a:chOff x="0" y="0"/>
                        <a:chExt cx="6096" cy="6096"/>
                      </a:xfrm>
                    </wpg:grpSpPr>
                    <wps:wsp>
                      <wps:cNvPr id="262473" name="Shape 262473"/>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50969" style="width:0.47998pt;height:0.47998pt;position:absolute;mso-position-horizontal-relative:page;mso-position-horizontal:absolute;margin-left:665.86pt;mso-position-vertical-relative:page;margin-top:56.64pt;" coordsize="60,60">
              <v:shape id="Shape 262474" style="position:absolute;width:91;height:91;left:0;top:0;" coordsize="9144,9144" path="m0,0l9144,0l9144,9144l0,9144l0,0">
                <v:stroke weight="0pt" endcap="flat" joinstyle="miter" miterlimit="10" on="false" color="#000000" opacity="0"/>
                <v:fill on="true" color="#000000"/>
              </v:shape>
              <w10:wrap type="square"/>
            </v:group>
          </w:pict>
        </mc:Fallback>
      </mc:AlternateContent>
    </w:r>
    <w:r>
      <w:rPr>
        <w:noProof/>
      </w:rPr>
      <mc:AlternateContent>
        <mc:Choice Requires="wpg">
          <w:drawing>
            <wp:anchor distT="0" distB="0" distL="114300" distR="114300" simplePos="0" relativeHeight="251669504" behindDoc="0" locked="0" layoutInCell="1" allowOverlap="1">
              <wp:simplePos x="0" y="0"/>
              <wp:positionH relativeFrom="page">
                <wp:posOffset>9436354</wp:posOffset>
              </wp:positionH>
              <wp:positionV relativeFrom="page">
                <wp:posOffset>719328</wp:posOffset>
              </wp:positionV>
              <wp:extent cx="6097" cy="6096"/>
              <wp:effectExtent l="0" t="0" r="0" b="0"/>
              <wp:wrapSquare wrapText="bothSides"/>
              <wp:docPr id="250971" name="Group 250971"/>
              <wp:cNvGraphicFramePr/>
              <a:graphic xmlns:a="http://schemas.openxmlformats.org/drawingml/2006/main">
                <a:graphicData uri="http://schemas.microsoft.com/office/word/2010/wordprocessingGroup">
                  <wpg:wgp>
                    <wpg:cNvGrpSpPr/>
                    <wpg:grpSpPr>
                      <a:xfrm>
                        <a:off x="0" y="0"/>
                        <a:ext cx="6097" cy="6096"/>
                        <a:chOff x="0" y="0"/>
                        <a:chExt cx="6097" cy="6096"/>
                      </a:xfrm>
                    </wpg:grpSpPr>
                    <wps:wsp>
                      <wps:cNvPr id="262475" name="Shape 262475"/>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50971" style="width:0.480042pt;height:0.47998pt;position:absolute;mso-position-horizontal-relative:page;mso-position-horizontal:absolute;margin-left:743.02pt;mso-position-vertical-relative:page;margin-top:56.64pt;" coordsize="60,60">
              <v:shape id="Shape 262476" style="position:absolute;width:91;height:91;left:0;top:0;" coordsize="9144,9144" path="m0,0l9144,0l9144,9144l0,9144l0,0">
                <v:stroke weight="0pt" endcap="flat" joinstyle="miter" miterlimit="10" on="false" color="#000000" opacity="0"/>
                <v:fill on="true" color="#000000"/>
              </v:shape>
              <w10:wrap type="square"/>
            </v:group>
          </w:pict>
        </mc:Fallback>
      </mc:AlternateContent>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Pr>
      <w:spacing w:after="0"/>
      <w:ind w:left="-1440" w:right="531"/>
    </w:pPr>
    <w:r>
      <w:rPr>
        <w:noProof/>
      </w:rPr>
      <mc:AlternateContent>
        <mc:Choice Requires="wpg">
          <w:drawing>
            <wp:anchor distT="0" distB="0" distL="114300" distR="114300" simplePos="0" relativeHeight="251670528" behindDoc="0" locked="0" layoutInCell="1" allowOverlap="1">
              <wp:simplePos x="0" y="0"/>
              <wp:positionH relativeFrom="page">
                <wp:posOffset>541020</wp:posOffset>
              </wp:positionH>
              <wp:positionV relativeFrom="page">
                <wp:posOffset>719328</wp:posOffset>
              </wp:positionV>
              <wp:extent cx="8901431" cy="539750"/>
              <wp:effectExtent l="0" t="0" r="0" b="0"/>
              <wp:wrapSquare wrapText="bothSides"/>
              <wp:docPr id="251170" name="Group 251170"/>
              <wp:cNvGraphicFramePr/>
              <a:graphic xmlns:a="http://schemas.openxmlformats.org/drawingml/2006/main">
                <a:graphicData uri="http://schemas.microsoft.com/office/word/2010/wordprocessingGroup">
                  <wpg:wgp>
                    <wpg:cNvGrpSpPr/>
                    <wpg:grpSpPr>
                      <a:xfrm>
                        <a:off x="0" y="0"/>
                        <a:ext cx="8901431" cy="539750"/>
                        <a:chOff x="0" y="0"/>
                        <a:chExt cx="8901431" cy="539750"/>
                      </a:xfrm>
                    </wpg:grpSpPr>
                    <wps:wsp>
                      <wps:cNvPr id="262661" name="Shape 262661"/>
                      <wps:cNvSpPr/>
                      <wps:spPr>
                        <a:xfrm>
                          <a:off x="368808" y="7569"/>
                          <a:ext cx="9144" cy="195376"/>
                        </a:xfrm>
                        <a:custGeom>
                          <a:avLst/>
                          <a:gdLst/>
                          <a:ahLst/>
                          <a:cxnLst/>
                          <a:rect l="0" t="0" r="0" b="0"/>
                          <a:pathLst>
                            <a:path w="9144" h="195376">
                              <a:moveTo>
                                <a:pt x="0" y="0"/>
                              </a:moveTo>
                              <a:lnTo>
                                <a:pt x="9144" y="0"/>
                              </a:lnTo>
                              <a:lnTo>
                                <a:pt x="9144" y="195376"/>
                              </a:lnTo>
                              <a:lnTo>
                                <a:pt x="0" y="1953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62" name="Shape 262662"/>
                      <wps:cNvSpPr/>
                      <wps:spPr>
                        <a:xfrm>
                          <a:off x="2508758" y="7569"/>
                          <a:ext cx="12192" cy="195376"/>
                        </a:xfrm>
                        <a:custGeom>
                          <a:avLst/>
                          <a:gdLst/>
                          <a:ahLst/>
                          <a:cxnLst/>
                          <a:rect l="0" t="0" r="0" b="0"/>
                          <a:pathLst>
                            <a:path w="12192" h="195376">
                              <a:moveTo>
                                <a:pt x="0" y="0"/>
                              </a:moveTo>
                              <a:lnTo>
                                <a:pt x="12192" y="0"/>
                              </a:lnTo>
                              <a:lnTo>
                                <a:pt x="12192" y="195376"/>
                              </a:lnTo>
                              <a:lnTo>
                                <a:pt x="0" y="1953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63" name="Shape 262663"/>
                      <wps:cNvSpPr/>
                      <wps:spPr>
                        <a:xfrm>
                          <a:off x="368808" y="40106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64" name="Shape 262664"/>
                      <wps:cNvSpPr/>
                      <wps:spPr>
                        <a:xfrm>
                          <a:off x="2508758" y="401066"/>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65" name="Shape 262665"/>
                      <wps:cNvSpPr/>
                      <wps:spPr>
                        <a:xfrm>
                          <a:off x="368808" y="202946"/>
                          <a:ext cx="9144" cy="198120"/>
                        </a:xfrm>
                        <a:custGeom>
                          <a:avLst/>
                          <a:gdLst/>
                          <a:ahLst/>
                          <a:cxnLst/>
                          <a:rect l="0" t="0" r="0" b="0"/>
                          <a:pathLst>
                            <a:path w="9144" h="198120">
                              <a:moveTo>
                                <a:pt x="0" y="0"/>
                              </a:moveTo>
                              <a:lnTo>
                                <a:pt x="9144" y="0"/>
                              </a:lnTo>
                              <a:lnTo>
                                <a:pt x="9144" y="198120"/>
                              </a:lnTo>
                              <a:lnTo>
                                <a:pt x="0" y="19812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66" name="Shape 262666"/>
                      <wps:cNvSpPr/>
                      <wps:spPr>
                        <a:xfrm>
                          <a:off x="2508758" y="202946"/>
                          <a:ext cx="12192" cy="198120"/>
                        </a:xfrm>
                        <a:custGeom>
                          <a:avLst/>
                          <a:gdLst/>
                          <a:ahLst/>
                          <a:cxnLst/>
                          <a:rect l="0" t="0" r="0" b="0"/>
                          <a:pathLst>
                            <a:path w="12192" h="198120">
                              <a:moveTo>
                                <a:pt x="0" y="0"/>
                              </a:moveTo>
                              <a:lnTo>
                                <a:pt x="12192" y="0"/>
                              </a:lnTo>
                              <a:lnTo>
                                <a:pt x="12192" y="198120"/>
                              </a:lnTo>
                              <a:lnTo>
                                <a:pt x="0" y="19812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67" name="Shape 262667"/>
                      <wps:cNvSpPr/>
                      <wps:spPr>
                        <a:xfrm>
                          <a:off x="32308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68" name="Shape 262668"/>
                      <wps:cNvSpPr/>
                      <wps:spPr>
                        <a:xfrm>
                          <a:off x="329184" y="0"/>
                          <a:ext cx="2228342" cy="9144"/>
                        </a:xfrm>
                        <a:custGeom>
                          <a:avLst/>
                          <a:gdLst/>
                          <a:ahLst/>
                          <a:cxnLst/>
                          <a:rect l="0" t="0" r="0" b="0"/>
                          <a:pathLst>
                            <a:path w="2228342" h="9144">
                              <a:moveTo>
                                <a:pt x="0" y="0"/>
                              </a:moveTo>
                              <a:lnTo>
                                <a:pt x="2228342" y="0"/>
                              </a:lnTo>
                              <a:lnTo>
                                <a:pt x="222834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69" name="Shape 262669"/>
                      <wps:cNvSpPr/>
                      <wps:spPr>
                        <a:xfrm>
                          <a:off x="255752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70" name="Shape 262670"/>
                      <wps:cNvSpPr/>
                      <wps:spPr>
                        <a:xfrm>
                          <a:off x="4753991"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71" name="Shape 262671"/>
                      <wps:cNvSpPr/>
                      <wps:spPr>
                        <a:xfrm>
                          <a:off x="791540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72" name="Shape 262672"/>
                      <wps:cNvSpPr/>
                      <wps:spPr>
                        <a:xfrm>
                          <a:off x="8895335"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73" name="Shape 262673"/>
                      <wps:cNvSpPr/>
                      <wps:spPr>
                        <a:xfrm>
                          <a:off x="0" y="6045"/>
                          <a:ext cx="9144" cy="527609"/>
                        </a:xfrm>
                        <a:custGeom>
                          <a:avLst/>
                          <a:gdLst/>
                          <a:ahLst/>
                          <a:cxnLst/>
                          <a:rect l="0" t="0" r="0" b="0"/>
                          <a:pathLst>
                            <a:path w="9144" h="527609">
                              <a:moveTo>
                                <a:pt x="0" y="0"/>
                              </a:moveTo>
                              <a:lnTo>
                                <a:pt x="9144" y="0"/>
                              </a:lnTo>
                              <a:lnTo>
                                <a:pt x="9144" y="527609"/>
                              </a:lnTo>
                              <a:lnTo>
                                <a:pt x="0" y="52760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74" name="Shape 262674"/>
                      <wps:cNvSpPr/>
                      <wps:spPr>
                        <a:xfrm>
                          <a:off x="323088" y="6045"/>
                          <a:ext cx="9144" cy="527609"/>
                        </a:xfrm>
                        <a:custGeom>
                          <a:avLst/>
                          <a:gdLst/>
                          <a:ahLst/>
                          <a:cxnLst/>
                          <a:rect l="0" t="0" r="0" b="0"/>
                          <a:pathLst>
                            <a:path w="9144" h="527609">
                              <a:moveTo>
                                <a:pt x="0" y="0"/>
                              </a:moveTo>
                              <a:lnTo>
                                <a:pt x="9144" y="0"/>
                              </a:lnTo>
                              <a:lnTo>
                                <a:pt x="9144" y="527609"/>
                              </a:lnTo>
                              <a:lnTo>
                                <a:pt x="0" y="52760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75" name="Shape 262675"/>
                      <wps:cNvSpPr/>
                      <wps:spPr>
                        <a:xfrm>
                          <a:off x="2557526" y="6045"/>
                          <a:ext cx="9144" cy="527609"/>
                        </a:xfrm>
                        <a:custGeom>
                          <a:avLst/>
                          <a:gdLst/>
                          <a:ahLst/>
                          <a:cxnLst/>
                          <a:rect l="0" t="0" r="0" b="0"/>
                          <a:pathLst>
                            <a:path w="9144" h="527609">
                              <a:moveTo>
                                <a:pt x="0" y="0"/>
                              </a:moveTo>
                              <a:lnTo>
                                <a:pt x="9144" y="0"/>
                              </a:lnTo>
                              <a:lnTo>
                                <a:pt x="9144" y="527609"/>
                              </a:lnTo>
                              <a:lnTo>
                                <a:pt x="0" y="52760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76" name="Shape 262676"/>
                      <wps:cNvSpPr/>
                      <wps:spPr>
                        <a:xfrm>
                          <a:off x="4753991" y="6045"/>
                          <a:ext cx="9144" cy="527609"/>
                        </a:xfrm>
                        <a:custGeom>
                          <a:avLst/>
                          <a:gdLst/>
                          <a:ahLst/>
                          <a:cxnLst/>
                          <a:rect l="0" t="0" r="0" b="0"/>
                          <a:pathLst>
                            <a:path w="9144" h="527609">
                              <a:moveTo>
                                <a:pt x="0" y="0"/>
                              </a:moveTo>
                              <a:lnTo>
                                <a:pt x="9144" y="0"/>
                              </a:lnTo>
                              <a:lnTo>
                                <a:pt x="9144" y="527609"/>
                              </a:lnTo>
                              <a:lnTo>
                                <a:pt x="0" y="52760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77" name="Shape 262677"/>
                      <wps:cNvSpPr/>
                      <wps:spPr>
                        <a:xfrm>
                          <a:off x="7915402" y="6045"/>
                          <a:ext cx="9144" cy="527609"/>
                        </a:xfrm>
                        <a:custGeom>
                          <a:avLst/>
                          <a:gdLst/>
                          <a:ahLst/>
                          <a:cxnLst/>
                          <a:rect l="0" t="0" r="0" b="0"/>
                          <a:pathLst>
                            <a:path w="9144" h="527609">
                              <a:moveTo>
                                <a:pt x="0" y="0"/>
                              </a:moveTo>
                              <a:lnTo>
                                <a:pt x="9144" y="0"/>
                              </a:lnTo>
                              <a:lnTo>
                                <a:pt x="9144" y="527609"/>
                              </a:lnTo>
                              <a:lnTo>
                                <a:pt x="0" y="52760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78" name="Shape 262678"/>
                      <wps:cNvSpPr/>
                      <wps:spPr>
                        <a:xfrm>
                          <a:off x="8895335" y="6045"/>
                          <a:ext cx="9144" cy="527609"/>
                        </a:xfrm>
                        <a:custGeom>
                          <a:avLst/>
                          <a:gdLst/>
                          <a:ahLst/>
                          <a:cxnLst/>
                          <a:rect l="0" t="0" r="0" b="0"/>
                          <a:pathLst>
                            <a:path w="9144" h="527609">
                              <a:moveTo>
                                <a:pt x="0" y="0"/>
                              </a:moveTo>
                              <a:lnTo>
                                <a:pt x="9144" y="0"/>
                              </a:lnTo>
                              <a:lnTo>
                                <a:pt x="9144" y="527609"/>
                              </a:lnTo>
                              <a:lnTo>
                                <a:pt x="0" y="52760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79" name="Shape 262679"/>
                      <wps:cNvSpPr/>
                      <wps:spPr>
                        <a:xfrm>
                          <a:off x="0" y="533654"/>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80" name="Shape 262680"/>
                      <wps:cNvSpPr/>
                      <wps:spPr>
                        <a:xfrm>
                          <a:off x="6096" y="533654"/>
                          <a:ext cx="316992" cy="9144"/>
                        </a:xfrm>
                        <a:custGeom>
                          <a:avLst/>
                          <a:gdLst/>
                          <a:ahLst/>
                          <a:cxnLst/>
                          <a:rect l="0" t="0" r="0" b="0"/>
                          <a:pathLst>
                            <a:path w="316992" h="9144">
                              <a:moveTo>
                                <a:pt x="0" y="0"/>
                              </a:moveTo>
                              <a:lnTo>
                                <a:pt x="316992" y="0"/>
                              </a:lnTo>
                              <a:lnTo>
                                <a:pt x="316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81" name="Shape 262681"/>
                      <wps:cNvSpPr/>
                      <wps:spPr>
                        <a:xfrm>
                          <a:off x="323088" y="533654"/>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82" name="Shape 262682"/>
                      <wps:cNvSpPr/>
                      <wps:spPr>
                        <a:xfrm>
                          <a:off x="2557526" y="533654"/>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83" name="Shape 262683"/>
                      <wps:cNvSpPr/>
                      <wps:spPr>
                        <a:xfrm>
                          <a:off x="2563622" y="533654"/>
                          <a:ext cx="2190242" cy="9144"/>
                        </a:xfrm>
                        <a:custGeom>
                          <a:avLst/>
                          <a:gdLst/>
                          <a:ahLst/>
                          <a:cxnLst/>
                          <a:rect l="0" t="0" r="0" b="0"/>
                          <a:pathLst>
                            <a:path w="2190242" h="9144">
                              <a:moveTo>
                                <a:pt x="0" y="0"/>
                              </a:moveTo>
                              <a:lnTo>
                                <a:pt x="2190242" y="0"/>
                              </a:lnTo>
                              <a:lnTo>
                                <a:pt x="219024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84" name="Shape 262684"/>
                      <wps:cNvSpPr/>
                      <wps:spPr>
                        <a:xfrm>
                          <a:off x="4753991" y="533654"/>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85" name="Shape 262685"/>
                      <wps:cNvSpPr/>
                      <wps:spPr>
                        <a:xfrm>
                          <a:off x="4760087" y="533654"/>
                          <a:ext cx="3155315" cy="9144"/>
                        </a:xfrm>
                        <a:custGeom>
                          <a:avLst/>
                          <a:gdLst/>
                          <a:ahLst/>
                          <a:cxnLst/>
                          <a:rect l="0" t="0" r="0" b="0"/>
                          <a:pathLst>
                            <a:path w="3155315" h="9144">
                              <a:moveTo>
                                <a:pt x="0" y="0"/>
                              </a:moveTo>
                              <a:lnTo>
                                <a:pt x="3155315" y="0"/>
                              </a:lnTo>
                              <a:lnTo>
                                <a:pt x="315531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86" name="Shape 262686"/>
                      <wps:cNvSpPr/>
                      <wps:spPr>
                        <a:xfrm>
                          <a:off x="7915402" y="533654"/>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87" name="Shape 262687"/>
                      <wps:cNvSpPr/>
                      <wps:spPr>
                        <a:xfrm>
                          <a:off x="7921499" y="533654"/>
                          <a:ext cx="973836" cy="9144"/>
                        </a:xfrm>
                        <a:custGeom>
                          <a:avLst/>
                          <a:gdLst/>
                          <a:ahLst/>
                          <a:cxnLst/>
                          <a:rect l="0" t="0" r="0" b="0"/>
                          <a:pathLst>
                            <a:path w="973836" h="9144">
                              <a:moveTo>
                                <a:pt x="0" y="0"/>
                              </a:moveTo>
                              <a:lnTo>
                                <a:pt x="973836" y="0"/>
                              </a:lnTo>
                              <a:lnTo>
                                <a:pt x="97383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88" name="Shape 262688"/>
                      <wps:cNvSpPr/>
                      <wps:spPr>
                        <a:xfrm>
                          <a:off x="8895335" y="533654"/>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51170" style="width:700.9pt;height:42.5pt;position:absolute;mso-position-horizontal-relative:page;mso-position-horizontal:absolute;margin-left:42.6pt;mso-position-vertical-relative:page;margin-top:56.64pt;" coordsize="89014,5397">
              <v:shape id="Shape 262689" style="position:absolute;width:91;height:1953;left:3688;top:75;" coordsize="9144,195376" path="m0,0l9144,0l9144,195376l0,195376l0,0">
                <v:stroke weight="0pt" endcap="flat" joinstyle="miter" miterlimit="10" on="false" color="#000000" opacity="0"/>
                <v:fill on="true" color="#000000"/>
              </v:shape>
              <v:shape id="Shape 262690" style="position:absolute;width:121;height:1953;left:25087;top:75;" coordsize="12192,195376" path="m0,0l12192,0l12192,195376l0,195376l0,0">
                <v:stroke weight="0pt" endcap="flat" joinstyle="miter" miterlimit="10" on="false" color="#000000" opacity="0"/>
                <v:fill on="true" color="#000000"/>
              </v:shape>
              <v:shape id="Shape 262691" style="position:absolute;width:91;height:91;left:3688;top:4010;" coordsize="9144,9144" path="m0,0l9144,0l9144,9144l0,9144l0,0">
                <v:stroke weight="0pt" endcap="flat" joinstyle="miter" miterlimit="10" on="false" color="#000000" opacity="0"/>
                <v:fill on="true" color="#000000"/>
              </v:shape>
              <v:shape id="Shape 262692" style="position:absolute;width:121;height:91;left:25087;top:4010;" coordsize="12192,9144" path="m0,0l12192,0l12192,9144l0,9144l0,0">
                <v:stroke weight="0pt" endcap="flat" joinstyle="miter" miterlimit="10" on="false" color="#000000" opacity="0"/>
                <v:fill on="true" color="#000000"/>
              </v:shape>
              <v:shape id="Shape 262693" style="position:absolute;width:91;height:1981;left:3688;top:2029;" coordsize="9144,198120" path="m0,0l9144,0l9144,198120l0,198120l0,0">
                <v:stroke weight="0pt" endcap="flat" joinstyle="miter" miterlimit="10" on="false" color="#000000" opacity="0"/>
                <v:fill on="true" color="#000000"/>
              </v:shape>
              <v:shape id="Shape 262694" style="position:absolute;width:121;height:1981;left:25087;top:2029;" coordsize="12192,198120" path="m0,0l12192,0l12192,198120l0,198120l0,0">
                <v:stroke weight="0pt" endcap="flat" joinstyle="miter" miterlimit="10" on="false" color="#000000" opacity="0"/>
                <v:fill on="true" color="#000000"/>
              </v:shape>
              <v:shape id="Shape 262695" style="position:absolute;width:91;height:91;left:3230;top:0;" coordsize="9144,9144" path="m0,0l9144,0l9144,9144l0,9144l0,0">
                <v:stroke weight="0pt" endcap="flat" joinstyle="miter" miterlimit="10" on="false" color="#000000" opacity="0"/>
                <v:fill on="true" color="#000000"/>
              </v:shape>
              <v:shape id="Shape 262696" style="position:absolute;width:22283;height:91;left:3291;top:0;" coordsize="2228342,9144" path="m0,0l2228342,0l2228342,9144l0,9144l0,0">
                <v:stroke weight="0pt" endcap="flat" joinstyle="miter" miterlimit="10" on="false" color="#000000" opacity="0"/>
                <v:fill on="true" color="#000000"/>
              </v:shape>
              <v:shape id="Shape 262697" style="position:absolute;width:91;height:91;left:25575;top:0;" coordsize="9144,9144" path="m0,0l9144,0l9144,9144l0,9144l0,0">
                <v:stroke weight="0pt" endcap="flat" joinstyle="miter" miterlimit="10" on="false" color="#000000" opacity="0"/>
                <v:fill on="true" color="#000000"/>
              </v:shape>
              <v:shape id="Shape 262698" style="position:absolute;width:91;height:91;left:47539;top:0;" coordsize="9144,9144" path="m0,0l9144,0l9144,9144l0,9144l0,0">
                <v:stroke weight="0pt" endcap="flat" joinstyle="miter" miterlimit="10" on="false" color="#000000" opacity="0"/>
                <v:fill on="true" color="#000000"/>
              </v:shape>
              <v:shape id="Shape 262699" style="position:absolute;width:91;height:91;left:79154;top:0;" coordsize="9144,9144" path="m0,0l9144,0l9144,9144l0,9144l0,0">
                <v:stroke weight="0pt" endcap="flat" joinstyle="miter" miterlimit="10" on="false" color="#000000" opacity="0"/>
                <v:fill on="true" color="#000000"/>
              </v:shape>
              <v:shape id="Shape 262700" style="position:absolute;width:91;height:91;left:88953;top:0;" coordsize="9144,9144" path="m0,0l9144,0l9144,9144l0,9144l0,0">
                <v:stroke weight="0pt" endcap="flat" joinstyle="miter" miterlimit="10" on="false" color="#000000" opacity="0"/>
                <v:fill on="true" color="#000000"/>
              </v:shape>
              <v:shape id="Shape 262701" style="position:absolute;width:91;height:5276;left:0;top:60;" coordsize="9144,527609" path="m0,0l9144,0l9144,527609l0,527609l0,0">
                <v:stroke weight="0pt" endcap="flat" joinstyle="miter" miterlimit="10" on="false" color="#000000" opacity="0"/>
                <v:fill on="true" color="#000000"/>
              </v:shape>
              <v:shape id="Shape 262702" style="position:absolute;width:91;height:5276;left:3230;top:60;" coordsize="9144,527609" path="m0,0l9144,0l9144,527609l0,527609l0,0">
                <v:stroke weight="0pt" endcap="flat" joinstyle="miter" miterlimit="10" on="false" color="#000000" opacity="0"/>
                <v:fill on="true" color="#000000"/>
              </v:shape>
              <v:shape id="Shape 262703" style="position:absolute;width:91;height:5276;left:25575;top:60;" coordsize="9144,527609" path="m0,0l9144,0l9144,527609l0,527609l0,0">
                <v:stroke weight="0pt" endcap="flat" joinstyle="miter" miterlimit="10" on="false" color="#000000" opacity="0"/>
                <v:fill on="true" color="#000000"/>
              </v:shape>
              <v:shape id="Shape 262704" style="position:absolute;width:91;height:5276;left:47539;top:60;" coordsize="9144,527609" path="m0,0l9144,0l9144,527609l0,527609l0,0">
                <v:stroke weight="0pt" endcap="flat" joinstyle="miter" miterlimit="10" on="false" color="#000000" opacity="0"/>
                <v:fill on="true" color="#000000"/>
              </v:shape>
              <v:shape id="Shape 262705" style="position:absolute;width:91;height:5276;left:79154;top:60;" coordsize="9144,527609" path="m0,0l9144,0l9144,527609l0,527609l0,0">
                <v:stroke weight="0pt" endcap="flat" joinstyle="miter" miterlimit="10" on="false" color="#000000" opacity="0"/>
                <v:fill on="true" color="#000000"/>
              </v:shape>
              <v:shape id="Shape 262706" style="position:absolute;width:91;height:5276;left:88953;top:60;" coordsize="9144,527609" path="m0,0l9144,0l9144,527609l0,527609l0,0">
                <v:stroke weight="0pt" endcap="flat" joinstyle="miter" miterlimit="10" on="false" color="#000000" opacity="0"/>
                <v:fill on="true" color="#000000"/>
              </v:shape>
              <v:shape id="Shape 262707" style="position:absolute;width:91;height:91;left:0;top:5336;" coordsize="9144,9144" path="m0,0l9144,0l9144,9144l0,9144l0,0">
                <v:stroke weight="0pt" endcap="flat" joinstyle="miter" miterlimit="10" on="false" color="#000000" opacity="0"/>
                <v:fill on="true" color="#000000"/>
              </v:shape>
              <v:shape id="Shape 262708" style="position:absolute;width:3169;height:91;left:60;top:5336;" coordsize="316992,9144" path="m0,0l316992,0l316992,9144l0,9144l0,0">
                <v:stroke weight="0pt" endcap="flat" joinstyle="miter" miterlimit="10" on="false" color="#000000" opacity="0"/>
                <v:fill on="true" color="#000000"/>
              </v:shape>
              <v:shape id="Shape 262709" style="position:absolute;width:91;height:91;left:3230;top:5336;" coordsize="9144,9144" path="m0,0l9144,0l9144,9144l0,9144l0,0">
                <v:stroke weight="0pt" endcap="flat" joinstyle="miter" miterlimit="10" on="false" color="#000000" opacity="0"/>
                <v:fill on="true" color="#000000"/>
              </v:shape>
              <v:shape id="Shape 262710" style="position:absolute;width:91;height:91;left:25575;top:5336;" coordsize="9144,9144" path="m0,0l9144,0l9144,9144l0,9144l0,0">
                <v:stroke weight="0pt" endcap="flat" joinstyle="miter" miterlimit="10" on="false" color="#000000" opacity="0"/>
                <v:fill on="true" color="#000000"/>
              </v:shape>
              <v:shape id="Shape 262711" style="position:absolute;width:21902;height:91;left:25636;top:5336;" coordsize="2190242,9144" path="m0,0l2190242,0l2190242,9144l0,9144l0,0">
                <v:stroke weight="0pt" endcap="flat" joinstyle="miter" miterlimit="10" on="false" color="#000000" opacity="0"/>
                <v:fill on="true" color="#000000"/>
              </v:shape>
              <v:shape id="Shape 262712" style="position:absolute;width:91;height:91;left:47539;top:5336;" coordsize="9144,9144" path="m0,0l9144,0l9144,9144l0,9144l0,0">
                <v:stroke weight="0pt" endcap="flat" joinstyle="miter" miterlimit="10" on="false" color="#000000" opacity="0"/>
                <v:fill on="true" color="#000000"/>
              </v:shape>
              <v:shape id="Shape 262713" style="position:absolute;width:31553;height:91;left:47600;top:5336;" coordsize="3155315,9144" path="m0,0l3155315,0l3155315,9144l0,9144l0,0">
                <v:stroke weight="0pt" endcap="flat" joinstyle="miter" miterlimit="10" on="false" color="#000000" opacity="0"/>
                <v:fill on="true" color="#000000"/>
              </v:shape>
              <v:shape id="Shape 262714" style="position:absolute;width:91;height:91;left:79154;top:5336;" coordsize="9144,9144" path="m0,0l9144,0l9144,9144l0,9144l0,0">
                <v:stroke weight="0pt" endcap="flat" joinstyle="miter" miterlimit="10" on="false" color="#000000" opacity="0"/>
                <v:fill on="true" color="#000000"/>
              </v:shape>
              <v:shape id="Shape 262715" style="position:absolute;width:9738;height:91;left:79214;top:5336;" coordsize="973836,9144" path="m0,0l973836,0l973836,9144l0,9144l0,0">
                <v:stroke weight="0pt" endcap="flat" joinstyle="miter" miterlimit="10" on="false" color="#000000" opacity="0"/>
                <v:fill on="true" color="#000000"/>
              </v:shape>
              <v:shape id="Shape 262716" style="position:absolute;width:91;height:91;left:88953;top:5336;" coordsize="9144,9144" path="m0,0l9144,0l9144,9144l0,9144l0,0">
                <v:stroke weight="0pt" endcap="flat" joinstyle="miter" miterlimit="10" on="false" color="#000000" opacity="0"/>
                <v:fill on="true" color="#000000"/>
              </v:shape>
              <w10:wrap type="square"/>
            </v:group>
          </w:pict>
        </mc:Fallback>
      </mc:AlternateConten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Pr>
      <w:spacing w:after="0"/>
      <w:ind w:left="-1440" w:right="531"/>
    </w:pPr>
    <w:r>
      <w:rPr>
        <w:noProof/>
      </w:rPr>
      <mc:AlternateContent>
        <mc:Choice Requires="wpg">
          <w:drawing>
            <wp:anchor distT="0" distB="0" distL="114300" distR="114300" simplePos="0" relativeHeight="251671552" behindDoc="0" locked="0" layoutInCell="1" allowOverlap="1">
              <wp:simplePos x="0" y="0"/>
              <wp:positionH relativeFrom="page">
                <wp:posOffset>541020</wp:posOffset>
              </wp:positionH>
              <wp:positionV relativeFrom="page">
                <wp:posOffset>719328</wp:posOffset>
              </wp:positionV>
              <wp:extent cx="8901431" cy="539750"/>
              <wp:effectExtent l="0" t="0" r="0" b="0"/>
              <wp:wrapSquare wrapText="bothSides"/>
              <wp:docPr id="251115" name="Group 251115"/>
              <wp:cNvGraphicFramePr/>
              <a:graphic xmlns:a="http://schemas.openxmlformats.org/drawingml/2006/main">
                <a:graphicData uri="http://schemas.microsoft.com/office/word/2010/wordprocessingGroup">
                  <wpg:wgp>
                    <wpg:cNvGrpSpPr/>
                    <wpg:grpSpPr>
                      <a:xfrm>
                        <a:off x="0" y="0"/>
                        <a:ext cx="8901431" cy="539750"/>
                        <a:chOff x="0" y="0"/>
                        <a:chExt cx="8901431" cy="539750"/>
                      </a:xfrm>
                    </wpg:grpSpPr>
                    <wps:wsp>
                      <wps:cNvPr id="262605" name="Shape 262605"/>
                      <wps:cNvSpPr/>
                      <wps:spPr>
                        <a:xfrm>
                          <a:off x="368808" y="7569"/>
                          <a:ext cx="9144" cy="195376"/>
                        </a:xfrm>
                        <a:custGeom>
                          <a:avLst/>
                          <a:gdLst/>
                          <a:ahLst/>
                          <a:cxnLst/>
                          <a:rect l="0" t="0" r="0" b="0"/>
                          <a:pathLst>
                            <a:path w="9144" h="195376">
                              <a:moveTo>
                                <a:pt x="0" y="0"/>
                              </a:moveTo>
                              <a:lnTo>
                                <a:pt x="9144" y="0"/>
                              </a:lnTo>
                              <a:lnTo>
                                <a:pt x="9144" y="195376"/>
                              </a:lnTo>
                              <a:lnTo>
                                <a:pt x="0" y="1953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06" name="Shape 262606"/>
                      <wps:cNvSpPr/>
                      <wps:spPr>
                        <a:xfrm>
                          <a:off x="2508758" y="7569"/>
                          <a:ext cx="12192" cy="195376"/>
                        </a:xfrm>
                        <a:custGeom>
                          <a:avLst/>
                          <a:gdLst/>
                          <a:ahLst/>
                          <a:cxnLst/>
                          <a:rect l="0" t="0" r="0" b="0"/>
                          <a:pathLst>
                            <a:path w="12192" h="195376">
                              <a:moveTo>
                                <a:pt x="0" y="0"/>
                              </a:moveTo>
                              <a:lnTo>
                                <a:pt x="12192" y="0"/>
                              </a:lnTo>
                              <a:lnTo>
                                <a:pt x="12192" y="195376"/>
                              </a:lnTo>
                              <a:lnTo>
                                <a:pt x="0" y="1953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07" name="Shape 262607"/>
                      <wps:cNvSpPr/>
                      <wps:spPr>
                        <a:xfrm>
                          <a:off x="368808" y="40106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08" name="Shape 262608"/>
                      <wps:cNvSpPr/>
                      <wps:spPr>
                        <a:xfrm>
                          <a:off x="2508758" y="401066"/>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09" name="Shape 262609"/>
                      <wps:cNvSpPr/>
                      <wps:spPr>
                        <a:xfrm>
                          <a:off x="368808" y="202946"/>
                          <a:ext cx="9144" cy="198120"/>
                        </a:xfrm>
                        <a:custGeom>
                          <a:avLst/>
                          <a:gdLst/>
                          <a:ahLst/>
                          <a:cxnLst/>
                          <a:rect l="0" t="0" r="0" b="0"/>
                          <a:pathLst>
                            <a:path w="9144" h="198120">
                              <a:moveTo>
                                <a:pt x="0" y="0"/>
                              </a:moveTo>
                              <a:lnTo>
                                <a:pt x="9144" y="0"/>
                              </a:lnTo>
                              <a:lnTo>
                                <a:pt x="9144" y="198120"/>
                              </a:lnTo>
                              <a:lnTo>
                                <a:pt x="0" y="19812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10" name="Shape 262610"/>
                      <wps:cNvSpPr/>
                      <wps:spPr>
                        <a:xfrm>
                          <a:off x="2508758" y="202946"/>
                          <a:ext cx="12192" cy="198120"/>
                        </a:xfrm>
                        <a:custGeom>
                          <a:avLst/>
                          <a:gdLst/>
                          <a:ahLst/>
                          <a:cxnLst/>
                          <a:rect l="0" t="0" r="0" b="0"/>
                          <a:pathLst>
                            <a:path w="12192" h="198120">
                              <a:moveTo>
                                <a:pt x="0" y="0"/>
                              </a:moveTo>
                              <a:lnTo>
                                <a:pt x="12192" y="0"/>
                              </a:lnTo>
                              <a:lnTo>
                                <a:pt x="12192" y="198120"/>
                              </a:lnTo>
                              <a:lnTo>
                                <a:pt x="0" y="19812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11" name="Shape 262611"/>
                      <wps:cNvSpPr/>
                      <wps:spPr>
                        <a:xfrm>
                          <a:off x="32308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12" name="Shape 262612"/>
                      <wps:cNvSpPr/>
                      <wps:spPr>
                        <a:xfrm>
                          <a:off x="329184" y="0"/>
                          <a:ext cx="2228342" cy="9144"/>
                        </a:xfrm>
                        <a:custGeom>
                          <a:avLst/>
                          <a:gdLst/>
                          <a:ahLst/>
                          <a:cxnLst/>
                          <a:rect l="0" t="0" r="0" b="0"/>
                          <a:pathLst>
                            <a:path w="2228342" h="9144">
                              <a:moveTo>
                                <a:pt x="0" y="0"/>
                              </a:moveTo>
                              <a:lnTo>
                                <a:pt x="2228342" y="0"/>
                              </a:lnTo>
                              <a:lnTo>
                                <a:pt x="222834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13" name="Shape 262613"/>
                      <wps:cNvSpPr/>
                      <wps:spPr>
                        <a:xfrm>
                          <a:off x="255752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14" name="Shape 262614"/>
                      <wps:cNvSpPr/>
                      <wps:spPr>
                        <a:xfrm>
                          <a:off x="4753991"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15" name="Shape 262615"/>
                      <wps:cNvSpPr/>
                      <wps:spPr>
                        <a:xfrm>
                          <a:off x="791540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16" name="Shape 262616"/>
                      <wps:cNvSpPr/>
                      <wps:spPr>
                        <a:xfrm>
                          <a:off x="8895335"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17" name="Shape 262617"/>
                      <wps:cNvSpPr/>
                      <wps:spPr>
                        <a:xfrm>
                          <a:off x="0" y="6045"/>
                          <a:ext cx="9144" cy="527609"/>
                        </a:xfrm>
                        <a:custGeom>
                          <a:avLst/>
                          <a:gdLst/>
                          <a:ahLst/>
                          <a:cxnLst/>
                          <a:rect l="0" t="0" r="0" b="0"/>
                          <a:pathLst>
                            <a:path w="9144" h="527609">
                              <a:moveTo>
                                <a:pt x="0" y="0"/>
                              </a:moveTo>
                              <a:lnTo>
                                <a:pt x="9144" y="0"/>
                              </a:lnTo>
                              <a:lnTo>
                                <a:pt x="9144" y="527609"/>
                              </a:lnTo>
                              <a:lnTo>
                                <a:pt x="0" y="52760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18" name="Shape 262618"/>
                      <wps:cNvSpPr/>
                      <wps:spPr>
                        <a:xfrm>
                          <a:off x="323088" y="6045"/>
                          <a:ext cx="9144" cy="527609"/>
                        </a:xfrm>
                        <a:custGeom>
                          <a:avLst/>
                          <a:gdLst/>
                          <a:ahLst/>
                          <a:cxnLst/>
                          <a:rect l="0" t="0" r="0" b="0"/>
                          <a:pathLst>
                            <a:path w="9144" h="527609">
                              <a:moveTo>
                                <a:pt x="0" y="0"/>
                              </a:moveTo>
                              <a:lnTo>
                                <a:pt x="9144" y="0"/>
                              </a:lnTo>
                              <a:lnTo>
                                <a:pt x="9144" y="527609"/>
                              </a:lnTo>
                              <a:lnTo>
                                <a:pt x="0" y="52760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19" name="Shape 262619"/>
                      <wps:cNvSpPr/>
                      <wps:spPr>
                        <a:xfrm>
                          <a:off x="2557526" y="6045"/>
                          <a:ext cx="9144" cy="527609"/>
                        </a:xfrm>
                        <a:custGeom>
                          <a:avLst/>
                          <a:gdLst/>
                          <a:ahLst/>
                          <a:cxnLst/>
                          <a:rect l="0" t="0" r="0" b="0"/>
                          <a:pathLst>
                            <a:path w="9144" h="527609">
                              <a:moveTo>
                                <a:pt x="0" y="0"/>
                              </a:moveTo>
                              <a:lnTo>
                                <a:pt x="9144" y="0"/>
                              </a:lnTo>
                              <a:lnTo>
                                <a:pt x="9144" y="527609"/>
                              </a:lnTo>
                              <a:lnTo>
                                <a:pt x="0" y="52760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20" name="Shape 262620"/>
                      <wps:cNvSpPr/>
                      <wps:spPr>
                        <a:xfrm>
                          <a:off x="4753991" y="6045"/>
                          <a:ext cx="9144" cy="527609"/>
                        </a:xfrm>
                        <a:custGeom>
                          <a:avLst/>
                          <a:gdLst/>
                          <a:ahLst/>
                          <a:cxnLst/>
                          <a:rect l="0" t="0" r="0" b="0"/>
                          <a:pathLst>
                            <a:path w="9144" h="527609">
                              <a:moveTo>
                                <a:pt x="0" y="0"/>
                              </a:moveTo>
                              <a:lnTo>
                                <a:pt x="9144" y="0"/>
                              </a:lnTo>
                              <a:lnTo>
                                <a:pt x="9144" y="527609"/>
                              </a:lnTo>
                              <a:lnTo>
                                <a:pt x="0" y="52760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21" name="Shape 262621"/>
                      <wps:cNvSpPr/>
                      <wps:spPr>
                        <a:xfrm>
                          <a:off x="7915402" y="6045"/>
                          <a:ext cx="9144" cy="527609"/>
                        </a:xfrm>
                        <a:custGeom>
                          <a:avLst/>
                          <a:gdLst/>
                          <a:ahLst/>
                          <a:cxnLst/>
                          <a:rect l="0" t="0" r="0" b="0"/>
                          <a:pathLst>
                            <a:path w="9144" h="527609">
                              <a:moveTo>
                                <a:pt x="0" y="0"/>
                              </a:moveTo>
                              <a:lnTo>
                                <a:pt x="9144" y="0"/>
                              </a:lnTo>
                              <a:lnTo>
                                <a:pt x="9144" y="527609"/>
                              </a:lnTo>
                              <a:lnTo>
                                <a:pt x="0" y="52760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22" name="Shape 262622"/>
                      <wps:cNvSpPr/>
                      <wps:spPr>
                        <a:xfrm>
                          <a:off x="8895335" y="6045"/>
                          <a:ext cx="9144" cy="527609"/>
                        </a:xfrm>
                        <a:custGeom>
                          <a:avLst/>
                          <a:gdLst/>
                          <a:ahLst/>
                          <a:cxnLst/>
                          <a:rect l="0" t="0" r="0" b="0"/>
                          <a:pathLst>
                            <a:path w="9144" h="527609">
                              <a:moveTo>
                                <a:pt x="0" y="0"/>
                              </a:moveTo>
                              <a:lnTo>
                                <a:pt x="9144" y="0"/>
                              </a:lnTo>
                              <a:lnTo>
                                <a:pt x="9144" y="527609"/>
                              </a:lnTo>
                              <a:lnTo>
                                <a:pt x="0" y="52760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23" name="Shape 262623"/>
                      <wps:cNvSpPr/>
                      <wps:spPr>
                        <a:xfrm>
                          <a:off x="0" y="533654"/>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24" name="Shape 262624"/>
                      <wps:cNvSpPr/>
                      <wps:spPr>
                        <a:xfrm>
                          <a:off x="6096" y="533654"/>
                          <a:ext cx="316992" cy="9144"/>
                        </a:xfrm>
                        <a:custGeom>
                          <a:avLst/>
                          <a:gdLst/>
                          <a:ahLst/>
                          <a:cxnLst/>
                          <a:rect l="0" t="0" r="0" b="0"/>
                          <a:pathLst>
                            <a:path w="316992" h="9144">
                              <a:moveTo>
                                <a:pt x="0" y="0"/>
                              </a:moveTo>
                              <a:lnTo>
                                <a:pt x="316992" y="0"/>
                              </a:lnTo>
                              <a:lnTo>
                                <a:pt x="316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25" name="Shape 262625"/>
                      <wps:cNvSpPr/>
                      <wps:spPr>
                        <a:xfrm>
                          <a:off x="323088" y="533654"/>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26" name="Shape 262626"/>
                      <wps:cNvSpPr/>
                      <wps:spPr>
                        <a:xfrm>
                          <a:off x="2557526" y="533654"/>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27" name="Shape 262627"/>
                      <wps:cNvSpPr/>
                      <wps:spPr>
                        <a:xfrm>
                          <a:off x="2563622" y="533654"/>
                          <a:ext cx="2190242" cy="9144"/>
                        </a:xfrm>
                        <a:custGeom>
                          <a:avLst/>
                          <a:gdLst/>
                          <a:ahLst/>
                          <a:cxnLst/>
                          <a:rect l="0" t="0" r="0" b="0"/>
                          <a:pathLst>
                            <a:path w="2190242" h="9144">
                              <a:moveTo>
                                <a:pt x="0" y="0"/>
                              </a:moveTo>
                              <a:lnTo>
                                <a:pt x="2190242" y="0"/>
                              </a:lnTo>
                              <a:lnTo>
                                <a:pt x="219024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28" name="Shape 262628"/>
                      <wps:cNvSpPr/>
                      <wps:spPr>
                        <a:xfrm>
                          <a:off x="4753991" y="533654"/>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29" name="Shape 262629"/>
                      <wps:cNvSpPr/>
                      <wps:spPr>
                        <a:xfrm>
                          <a:off x="4760087" y="533654"/>
                          <a:ext cx="3155315" cy="9144"/>
                        </a:xfrm>
                        <a:custGeom>
                          <a:avLst/>
                          <a:gdLst/>
                          <a:ahLst/>
                          <a:cxnLst/>
                          <a:rect l="0" t="0" r="0" b="0"/>
                          <a:pathLst>
                            <a:path w="3155315" h="9144">
                              <a:moveTo>
                                <a:pt x="0" y="0"/>
                              </a:moveTo>
                              <a:lnTo>
                                <a:pt x="3155315" y="0"/>
                              </a:lnTo>
                              <a:lnTo>
                                <a:pt x="315531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30" name="Shape 262630"/>
                      <wps:cNvSpPr/>
                      <wps:spPr>
                        <a:xfrm>
                          <a:off x="7915402" y="533654"/>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31" name="Shape 262631"/>
                      <wps:cNvSpPr/>
                      <wps:spPr>
                        <a:xfrm>
                          <a:off x="7921499" y="533654"/>
                          <a:ext cx="973836" cy="9144"/>
                        </a:xfrm>
                        <a:custGeom>
                          <a:avLst/>
                          <a:gdLst/>
                          <a:ahLst/>
                          <a:cxnLst/>
                          <a:rect l="0" t="0" r="0" b="0"/>
                          <a:pathLst>
                            <a:path w="973836" h="9144">
                              <a:moveTo>
                                <a:pt x="0" y="0"/>
                              </a:moveTo>
                              <a:lnTo>
                                <a:pt x="973836" y="0"/>
                              </a:lnTo>
                              <a:lnTo>
                                <a:pt x="97383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632" name="Shape 262632"/>
                      <wps:cNvSpPr/>
                      <wps:spPr>
                        <a:xfrm>
                          <a:off x="8895335" y="533654"/>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51115" style="width:700.9pt;height:42.5pt;position:absolute;mso-position-horizontal-relative:page;mso-position-horizontal:absolute;margin-left:42.6pt;mso-position-vertical-relative:page;margin-top:56.64pt;" coordsize="89014,5397">
              <v:shape id="Shape 262633" style="position:absolute;width:91;height:1953;left:3688;top:75;" coordsize="9144,195376" path="m0,0l9144,0l9144,195376l0,195376l0,0">
                <v:stroke weight="0pt" endcap="flat" joinstyle="miter" miterlimit="10" on="false" color="#000000" opacity="0"/>
                <v:fill on="true" color="#000000"/>
              </v:shape>
              <v:shape id="Shape 262634" style="position:absolute;width:121;height:1953;left:25087;top:75;" coordsize="12192,195376" path="m0,0l12192,0l12192,195376l0,195376l0,0">
                <v:stroke weight="0pt" endcap="flat" joinstyle="miter" miterlimit="10" on="false" color="#000000" opacity="0"/>
                <v:fill on="true" color="#000000"/>
              </v:shape>
              <v:shape id="Shape 262635" style="position:absolute;width:91;height:91;left:3688;top:4010;" coordsize="9144,9144" path="m0,0l9144,0l9144,9144l0,9144l0,0">
                <v:stroke weight="0pt" endcap="flat" joinstyle="miter" miterlimit="10" on="false" color="#000000" opacity="0"/>
                <v:fill on="true" color="#000000"/>
              </v:shape>
              <v:shape id="Shape 262636" style="position:absolute;width:121;height:91;left:25087;top:4010;" coordsize="12192,9144" path="m0,0l12192,0l12192,9144l0,9144l0,0">
                <v:stroke weight="0pt" endcap="flat" joinstyle="miter" miterlimit="10" on="false" color="#000000" opacity="0"/>
                <v:fill on="true" color="#000000"/>
              </v:shape>
              <v:shape id="Shape 262637" style="position:absolute;width:91;height:1981;left:3688;top:2029;" coordsize="9144,198120" path="m0,0l9144,0l9144,198120l0,198120l0,0">
                <v:stroke weight="0pt" endcap="flat" joinstyle="miter" miterlimit="10" on="false" color="#000000" opacity="0"/>
                <v:fill on="true" color="#000000"/>
              </v:shape>
              <v:shape id="Shape 262638" style="position:absolute;width:121;height:1981;left:25087;top:2029;" coordsize="12192,198120" path="m0,0l12192,0l12192,198120l0,198120l0,0">
                <v:stroke weight="0pt" endcap="flat" joinstyle="miter" miterlimit="10" on="false" color="#000000" opacity="0"/>
                <v:fill on="true" color="#000000"/>
              </v:shape>
              <v:shape id="Shape 262639" style="position:absolute;width:91;height:91;left:3230;top:0;" coordsize="9144,9144" path="m0,0l9144,0l9144,9144l0,9144l0,0">
                <v:stroke weight="0pt" endcap="flat" joinstyle="miter" miterlimit="10" on="false" color="#000000" opacity="0"/>
                <v:fill on="true" color="#000000"/>
              </v:shape>
              <v:shape id="Shape 262640" style="position:absolute;width:22283;height:91;left:3291;top:0;" coordsize="2228342,9144" path="m0,0l2228342,0l2228342,9144l0,9144l0,0">
                <v:stroke weight="0pt" endcap="flat" joinstyle="miter" miterlimit="10" on="false" color="#000000" opacity="0"/>
                <v:fill on="true" color="#000000"/>
              </v:shape>
              <v:shape id="Shape 262641" style="position:absolute;width:91;height:91;left:25575;top:0;" coordsize="9144,9144" path="m0,0l9144,0l9144,9144l0,9144l0,0">
                <v:stroke weight="0pt" endcap="flat" joinstyle="miter" miterlimit="10" on="false" color="#000000" opacity="0"/>
                <v:fill on="true" color="#000000"/>
              </v:shape>
              <v:shape id="Shape 262642" style="position:absolute;width:91;height:91;left:47539;top:0;" coordsize="9144,9144" path="m0,0l9144,0l9144,9144l0,9144l0,0">
                <v:stroke weight="0pt" endcap="flat" joinstyle="miter" miterlimit="10" on="false" color="#000000" opacity="0"/>
                <v:fill on="true" color="#000000"/>
              </v:shape>
              <v:shape id="Shape 262643" style="position:absolute;width:91;height:91;left:79154;top:0;" coordsize="9144,9144" path="m0,0l9144,0l9144,9144l0,9144l0,0">
                <v:stroke weight="0pt" endcap="flat" joinstyle="miter" miterlimit="10" on="false" color="#000000" opacity="0"/>
                <v:fill on="true" color="#000000"/>
              </v:shape>
              <v:shape id="Shape 262644" style="position:absolute;width:91;height:91;left:88953;top:0;" coordsize="9144,9144" path="m0,0l9144,0l9144,9144l0,9144l0,0">
                <v:stroke weight="0pt" endcap="flat" joinstyle="miter" miterlimit="10" on="false" color="#000000" opacity="0"/>
                <v:fill on="true" color="#000000"/>
              </v:shape>
              <v:shape id="Shape 262645" style="position:absolute;width:91;height:5276;left:0;top:60;" coordsize="9144,527609" path="m0,0l9144,0l9144,527609l0,527609l0,0">
                <v:stroke weight="0pt" endcap="flat" joinstyle="miter" miterlimit="10" on="false" color="#000000" opacity="0"/>
                <v:fill on="true" color="#000000"/>
              </v:shape>
              <v:shape id="Shape 262646" style="position:absolute;width:91;height:5276;left:3230;top:60;" coordsize="9144,527609" path="m0,0l9144,0l9144,527609l0,527609l0,0">
                <v:stroke weight="0pt" endcap="flat" joinstyle="miter" miterlimit="10" on="false" color="#000000" opacity="0"/>
                <v:fill on="true" color="#000000"/>
              </v:shape>
              <v:shape id="Shape 262647" style="position:absolute;width:91;height:5276;left:25575;top:60;" coordsize="9144,527609" path="m0,0l9144,0l9144,527609l0,527609l0,0">
                <v:stroke weight="0pt" endcap="flat" joinstyle="miter" miterlimit="10" on="false" color="#000000" opacity="0"/>
                <v:fill on="true" color="#000000"/>
              </v:shape>
              <v:shape id="Shape 262648" style="position:absolute;width:91;height:5276;left:47539;top:60;" coordsize="9144,527609" path="m0,0l9144,0l9144,527609l0,527609l0,0">
                <v:stroke weight="0pt" endcap="flat" joinstyle="miter" miterlimit="10" on="false" color="#000000" opacity="0"/>
                <v:fill on="true" color="#000000"/>
              </v:shape>
              <v:shape id="Shape 262649" style="position:absolute;width:91;height:5276;left:79154;top:60;" coordsize="9144,527609" path="m0,0l9144,0l9144,527609l0,527609l0,0">
                <v:stroke weight="0pt" endcap="flat" joinstyle="miter" miterlimit="10" on="false" color="#000000" opacity="0"/>
                <v:fill on="true" color="#000000"/>
              </v:shape>
              <v:shape id="Shape 262650" style="position:absolute;width:91;height:5276;left:88953;top:60;" coordsize="9144,527609" path="m0,0l9144,0l9144,527609l0,527609l0,0">
                <v:stroke weight="0pt" endcap="flat" joinstyle="miter" miterlimit="10" on="false" color="#000000" opacity="0"/>
                <v:fill on="true" color="#000000"/>
              </v:shape>
              <v:shape id="Shape 262651" style="position:absolute;width:91;height:91;left:0;top:5336;" coordsize="9144,9144" path="m0,0l9144,0l9144,9144l0,9144l0,0">
                <v:stroke weight="0pt" endcap="flat" joinstyle="miter" miterlimit="10" on="false" color="#000000" opacity="0"/>
                <v:fill on="true" color="#000000"/>
              </v:shape>
              <v:shape id="Shape 262652" style="position:absolute;width:3169;height:91;left:60;top:5336;" coordsize="316992,9144" path="m0,0l316992,0l316992,9144l0,9144l0,0">
                <v:stroke weight="0pt" endcap="flat" joinstyle="miter" miterlimit="10" on="false" color="#000000" opacity="0"/>
                <v:fill on="true" color="#000000"/>
              </v:shape>
              <v:shape id="Shape 262653" style="position:absolute;width:91;height:91;left:3230;top:5336;" coordsize="9144,9144" path="m0,0l9144,0l9144,9144l0,9144l0,0">
                <v:stroke weight="0pt" endcap="flat" joinstyle="miter" miterlimit="10" on="false" color="#000000" opacity="0"/>
                <v:fill on="true" color="#000000"/>
              </v:shape>
              <v:shape id="Shape 262654" style="position:absolute;width:91;height:91;left:25575;top:5336;" coordsize="9144,9144" path="m0,0l9144,0l9144,9144l0,9144l0,0">
                <v:stroke weight="0pt" endcap="flat" joinstyle="miter" miterlimit="10" on="false" color="#000000" opacity="0"/>
                <v:fill on="true" color="#000000"/>
              </v:shape>
              <v:shape id="Shape 262655" style="position:absolute;width:21902;height:91;left:25636;top:5336;" coordsize="2190242,9144" path="m0,0l2190242,0l2190242,9144l0,9144l0,0">
                <v:stroke weight="0pt" endcap="flat" joinstyle="miter" miterlimit="10" on="false" color="#000000" opacity="0"/>
                <v:fill on="true" color="#000000"/>
              </v:shape>
              <v:shape id="Shape 262656" style="position:absolute;width:91;height:91;left:47539;top:5336;" coordsize="9144,9144" path="m0,0l9144,0l9144,9144l0,9144l0,0">
                <v:stroke weight="0pt" endcap="flat" joinstyle="miter" miterlimit="10" on="false" color="#000000" opacity="0"/>
                <v:fill on="true" color="#000000"/>
              </v:shape>
              <v:shape id="Shape 262657" style="position:absolute;width:31553;height:91;left:47600;top:5336;" coordsize="3155315,9144" path="m0,0l3155315,0l3155315,9144l0,9144l0,0">
                <v:stroke weight="0pt" endcap="flat" joinstyle="miter" miterlimit="10" on="false" color="#000000" opacity="0"/>
                <v:fill on="true" color="#000000"/>
              </v:shape>
              <v:shape id="Shape 262658" style="position:absolute;width:91;height:91;left:79154;top:5336;" coordsize="9144,9144" path="m0,0l9144,0l9144,9144l0,9144l0,0">
                <v:stroke weight="0pt" endcap="flat" joinstyle="miter" miterlimit="10" on="false" color="#000000" opacity="0"/>
                <v:fill on="true" color="#000000"/>
              </v:shape>
              <v:shape id="Shape 262659" style="position:absolute;width:9738;height:91;left:79214;top:5336;" coordsize="973836,9144" path="m0,0l973836,0l973836,9144l0,9144l0,0">
                <v:stroke weight="0pt" endcap="flat" joinstyle="miter" miterlimit="10" on="false" color="#000000" opacity="0"/>
                <v:fill on="true" color="#000000"/>
              </v:shape>
              <v:shape id="Shape 262660" style="position:absolute;width:91;height:91;left:88953;top:5336;" coordsize="9144,9144" path="m0,0l9144,0l9144,9144l0,9144l0,0">
                <v:stroke weight="0pt" endcap="flat" joinstyle="miter" miterlimit="10" on="false" color="#000000" opacity="0"/>
                <v:fill on="true" color="#000000"/>
              </v:shape>
              <w10:wrap type="square"/>
            </v:group>
          </w:pict>
        </mc:Fallback>
      </mc:AlternateConten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Pr>
      <w:spacing w:after="0"/>
      <w:ind w:left="-1440" w:right="531"/>
    </w:pPr>
    <w:r>
      <w:rPr>
        <w:noProof/>
      </w:rPr>
      <mc:AlternateContent>
        <mc:Choice Requires="wpg">
          <w:drawing>
            <wp:anchor distT="0" distB="0" distL="114300" distR="114300" simplePos="0" relativeHeight="251672576" behindDoc="0" locked="0" layoutInCell="1" allowOverlap="1">
              <wp:simplePos x="0" y="0"/>
              <wp:positionH relativeFrom="page">
                <wp:posOffset>541020</wp:posOffset>
              </wp:positionH>
              <wp:positionV relativeFrom="page">
                <wp:posOffset>719328</wp:posOffset>
              </wp:positionV>
              <wp:extent cx="8901431" cy="539750"/>
              <wp:effectExtent l="0" t="0" r="0" b="0"/>
              <wp:wrapSquare wrapText="bothSides"/>
              <wp:docPr id="251060" name="Group 251060"/>
              <wp:cNvGraphicFramePr/>
              <a:graphic xmlns:a="http://schemas.openxmlformats.org/drawingml/2006/main">
                <a:graphicData uri="http://schemas.microsoft.com/office/word/2010/wordprocessingGroup">
                  <wpg:wgp>
                    <wpg:cNvGrpSpPr/>
                    <wpg:grpSpPr>
                      <a:xfrm>
                        <a:off x="0" y="0"/>
                        <a:ext cx="8901431" cy="539750"/>
                        <a:chOff x="0" y="0"/>
                        <a:chExt cx="8901431" cy="539750"/>
                      </a:xfrm>
                    </wpg:grpSpPr>
                    <wps:wsp>
                      <wps:cNvPr id="262549" name="Shape 262549"/>
                      <wps:cNvSpPr/>
                      <wps:spPr>
                        <a:xfrm>
                          <a:off x="368808" y="7569"/>
                          <a:ext cx="9144" cy="195376"/>
                        </a:xfrm>
                        <a:custGeom>
                          <a:avLst/>
                          <a:gdLst/>
                          <a:ahLst/>
                          <a:cxnLst/>
                          <a:rect l="0" t="0" r="0" b="0"/>
                          <a:pathLst>
                            <a:path w="9144" h="195376">
                              <a:moveTo>
                                <a:pt x="0" y="0"/>
                              </a:moveTo>
                              <a:lnTo>
                                <a:pt x="9144" y="0"/>
                              </a:lnTo>
                              <a:lnTo>
                                <a:pt x="9144" y="195376"/>
                              </a:lnTo>
                              <a:lnTo>
                                <a:pt x="0" y="1953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50" name="Shape 262550"/>
                      <wps:cNvSpPr/>
                      <wps:spPr>
                        <a:xfrm>
                          <a:off x="2508758" y="7569"/>
                          <a:ext cx="12192" cy="195376"/>
                        </a:xfrm>
                        <a:custGeom>
                          <a:avLst/>
                          <a:gdLst/>
                          <a:ahLst/>
                          <a:cxnLst/>
                          <a:rect l="0" t="0" r="0" b="0"/>
                          <a:pathLst>
                            <a:path w="12192" h="195376">
                              <a:moveTo>
                                <a:pt x="0" y="0"/>
                              </a:moveTo>
                              <a:lnTo>
                                <a:pt x="12192" y="0"/>
                              </a:lnTo>
                              <a:lnTo>
                                <a:pt x="12192" y="195376"/>
                              </a:lnTo>
                              <a:lnTo>
                                <a:pt x="0" y="19537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51" name="Shape 262551"/>
                      <wps:cNvSpPr/>
                      <wps:spPr>
                        <a:xfrm>
                          <a:off x="368808" y="40106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52" name="Shape 262552"/>
                      <wps:cNvSpPr/>
                      <wps:spPr>
                        <a:xfrm>
                          <a:off x="2508758" y="401066"/>
                          <a:ext cx="12192" cy="9144"/>
                        </a:xfrm>
                        <a:custGeom>
                          <a:avLst/>
                          <a:gdLst/>
                          <a:ahLst/>
                          <a:cxnLst/>
                          <a:rect l="0" t="0" r="0" b="0"/>
                          <a:pathLst>
                            <a:path w="12192" h="9144">
                              <a:moveTo>
                                <a:pt x="0" y="0"/>
                              </a:moveTo>
                              <a:lnTo>
                                <a:pt x="12192" y="0"/>
                              </a:lnTo>
                              <a:lnTo>
                                <a:pt x="121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53" name="Shape 262553"/>
                      <wps:cNvSpPr/>
                      <wps:spPr>
                        <a:xfrm>
                          <a:off x="368808" y="202946"/>
                          <a:ext cx="9144" cy="198120"/>
                        </a:xfrm>
                        <a:custGeom>
                          <a:avLst/>
                          <a:gdLst/>
                          <a:ahLst/>
                          <a:cxnLst/>
                          <a:rect l="0" t="0" r="0" b="0"/>
                          <a:pathLst>
                            <a:path w="9144" h="198120">
                              <a:moveTo>
                                <a:pt x="0" y="0"/>
                              </a:moveTo>
                              <a:lnTo>
                                <a:pt x="9144" y="0"/>
                              </a:lnTo>
                              <a:lnTo>
                                <a:pt x="9144" y="198120"/>
                              </a:lnTo>
                              <a:lnTo>
                                <a:pt x="0" y="19812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54" name="Shape 262554"/>
                      <wps:cNvSpPr/>
                      <wps:spPr>
                        <a:xfrm>
                          <a:off x="2508758" y="202946"/>
                          <a:ext cx="12192" cy="198120"/>
                        </a:xfrm>
                        <a:custGeom>
                          <a:avLst/>
                          <a:gdLst/>
                          <a:ahLst/>
                          <a:cxnLst/>
                          <a:rect l="0" t="0" r="0" b="0"/>
                          <a:pathLst>
                            <a:path w="12192" h="198120">
                              <a:moveTo>
                                <a:pt x="0" y="0"/>
                              </a:moveTo>
                              <a:lnTo>
                                <a:pt x="12192" y="0"/>
                              </a:lnTo>
                              <a:lnTo>
                                <a:pt x="12192" y="198120"/>
                              </a:lnTo>
                              <a:lnTo>
                                <a:pt x="0" y="19812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55" name="Shape 262555"/>
                      <wps:cNvSpPr/>
                      <wps:spPr>
                        <a:xfrm>
                          <a:off x="32308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56" name="Shape 262556"/>
                      <wps:cNvSpPr/>
                      <wps:spPr>
                        <a:xfrm>
                          <a:off x="329184" y="0"/>
                          <a:ext cx="2228342" cy="9144"/>
                        </a:xfrm>
                        <a:custGeom>
                          <a:avLst/>
                          <a:gdLst/>
                          <a:ahLst/>
                          <a:cxnLst/>
                          <a:rect l="0" t="0" r="0" b="0"/>
                          <a:pathLst>
                            <a:path w="2228342" h="9144">
                              <a:moveTo>
                                <a:pt x="0" y="0"/>
                              </a:moveTo>
                              <a:lnTo>
                                <a:pt x="2228342" y="0"/>
                              </a:lnTo>
                              <a:lnTo>
                                <a:pt x="222834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57" name="Shape 262557"/>
                      <wps:cNvSpPr/>
                      <wps:spPr>
                        <a:xfrm>
                          <a:off x="255752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58" name="Shape 262558"/>
                      <wps:cNvSpPr/>
                      <wps:spPr>
                        <a:xfrm>
                          <a:off x="4753991"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59" name="Shape 262559"/>
                      <wps:cNvSpPr/>
                      <wps:spPr>
                        <a:xfrm>
                          <a:off x="791540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60" name="Shape 262560"/>
                      <wps:cNvSpPr/>
                      <wps:spPr>
                        <a:xfrm>
                          <a:off x="8895335"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61" name="Shape 262561"/>
                      <wps:cNvSpPr/>
                      <wps:spPr>
                        <a:xfrm>
                          <a:off x="0" y="6045"/>
                          <a:ext cx="9144" cy="527609"/>
                        </a:xfrm>
                        <a:custGeom>
                          <a:avLst/>
                          <a:gdLst/>
                          <a:ahLst/>
                          <a:cxnLst/>
                          <a:rect l="0" t="0" r="0" b="0"/>
                          <a:pathLst>
                            <a:path w="9144" h="527609">
                              <a:moveTo>
                                <a:pt x="0" y="0"/>
                              </a:moveTo>
                              <a:lnTo>
                                <a:pt x="9144" y="0"/>
                              </a:lnTo>
                              <a:lnTo>
                                <a:pt x="9144" y="527609"/>
                              </a:lnTo>
                              <a:lnTo>
                                <a:pt x="0" y="52760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62" name="Shape 262562"/>
                      <wps:cNvSpPr/>
                      <wps:spPr>
                        <a:xfrm>
                          <a:off x="323088" y="6045"/>
                          <a:ext cx="9144" cy="527609"/>
                        </a:xfrm>
                        <a:custGeom>
                          <a:avLst/>
                          <a:gdLst/>
                          <a:ahLst/>
                          <a:cxnLst/>
                          <a:rect l="0" t="0" r="0" b="0"/>
                          <a:pathLst>
                            <a:path w="9144" h="527609">
                              <a:moveTo>
                                <a:pt x="0" y="0"/>
                              </a:moveTo>
                              <a:lnTo>
                                <a:pt x="9144" y="0"/>
                              </a:lnTo>
                              <a:lnTo>
                                <a:pt x="9144" y="527609"/>
                              </a:lnTo>
                              <a:lnTo>
                                <a:pt x="0" y="52760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63" name="Shape 262563"/>
                      <wps:cNvSpPr/>
                      <wps:spPr>
                        <a:xfrm>
                          <a:off x="2557526" y="6045"/>
                          <a:ext cx="9144" cy="527609"/>
                        </a:xfrm>
                        <a:custGeom>
                          <a:avLst/>
                          <a:gdLst/>
                          <a:ahLst/>
                          <a:cxnLst/>
                          <a:rect l="0" t="0" r="0" b="0"/>
                          <a:pathLst>
                            <a:path w="9144" h="527609">
                              <a:moveTo>
                                <a:pt x="0" y="0"/>
                              </a:moveTo>
                              <a:lnTo>
                                <a:pt x="9144" y="0"/>
                              </a:lnTo>
                              <a:lnTo>
                                <a:pt x="9144" y="527609"/>
                              </a:lnTo>
                              <a:lnTo>
                                <a:pt x="0" y="52760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64" name="Shape 262564"/>
                      <wps:cNvSpPr/>
                      <wps:spPr>
                        <a:xfrm>
                          <a:off x="4753991" y="6045"/>
                          <a:ext cx="9144" cy="527609"/>
                        </a:xfrm>
                        <a:custGeom>
                          <a:avLst/>
                          <a:gdLst/>
                          <a:ahLst/>
                          <a:cxnLst/>
                          <a:rect l="0" t="0" r="0" b="0"/>
                          <a:pathLst>
                            <a:path w="9144" h="527609">
                              <a:moveTo>
                                <a:pt x="0" y="0"/>
                              </a:moveTo>
                              <a:lnTo>
                                <a:pt x="9144" y="0"/>
                              </a:lnTo>
                              <a:lnTo>
                                <a:pt x="9144" y="527609"/>
                              </a:lnTo>
                              <a:lnTo>
                                <a:pt x="0" y="52760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65" name="Shape 262565"/>
                      <wps:cNvSpPr/>
                      <wps:spPr>
                        <a:xfrm>
                          <a:off x="7915402" y="6045"/>
                          <a:ext cx="9144" cy="527609"/>
                        </a:xfrm>
                        <a:custGeom>
                          <a:avLst/>
                          <a:gdLst/>
                          <a:ahLst/>
                          <a:cxnLst/>
                          <a:rect l="0" t="0" r="0" b="0"/>
                          <a:pathLst>
                            <a:path w="9144" h="527609">
                              <a:moveTo>
                                <a:pt x="0" y="0"/>
                              </a:moveTo>
                              <a:lnTo>
                                <a:pt x="9144" y="0"/>
                              </a:lnTo>
                              <a:lnTo>
                                <a:pt x="9144" y="527609"/>
                              </a:lnTo>
                              <a:lnTo>
                                <a:pt x="0" y="52760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66" name="Shape 262566"/>
                      <wps:cNvSpPr/>
                      <wps:spPr>
                        <a:xfrm>
                          <a:off x="8895335" y="6045"/>
                          <a:ext cx="9144" cy="527609"/>
                        </a:xfrm>
                        <a:custGeom>
                          <a:avLst/>
                          <a:gdLst/>
                          <a:ahLst/>
                          <a:cxnLst/>
                          <a:rect l="0" t="0" r="0" b="0"/>
                          <a:pathLst>
                            <a:path w="9144" h="527609">
                              <a:moveTo>
                                <a:pt x="0" y="0"/>
                              </a:moveTo>
                              <a:lnTo>
                                <a:pt x="9144" y="0"/>
                              </a:lnTo>
                              <a:lnTo>
                                <a:pt x="9144" y="527609"/>
                              </a:lnTo>
                              <a:lnTo>
                                <a:pt x="0" y="52760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67" name="Shape 262567"/>
                      <wps:cNvSpPr/>
                      <wps:spPr>
                        <a:xfrm>
                          <a:off x="0" y="533654"/>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68" name="Shape 262568"/>
                      <wps:cNvSpPr/>
                      <wps:spPr>
                        <a:xfrm>
                          <a:off x="6096" y="533654"/>
                          <a:ext cx="316992" cy="9144"/>
                        </a:xfrm>
                        <a:custGeom>
                          <a:avLst/>
                          <a:gdLst/>
                          <a:ahLst/>
                          <a:cxnLst/>
                          <a:rect l="0" t="0" r="0" b="0"/>
                          <a:pathLst>
                            <a:path w="316992" h="9144">
                              <a:moveTo>
                                <a:pt x="0" y="0"/>
                              </a:moveTo>
                              <a:lnTo>
                                <a:pt x="316992" y="0"/>
                              </a:lnTo>
                              <a:lnTo>
                                <a:pt x="316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69" name="Shape 262569"/>
                      <wps:cNvSpPr/>
                      <wps:spPr>
                        <a:xfrm>
                          <a:off x="323088" y="533654"/>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70" name="Shape 262570"/>
                      <wps:cNvSpPr/>
                      <wps:spPr>
                        <a:xfrm>
                          <a:off x="2557526" y="533654"/>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71" name="Shape 262571"/>
                      <wps:cNvSpPr/>
                      <wps:spPr>
                        <a:xfrm>
                          <a:off x="2563622" y="533654"/>
                          <a:ext cx="2190242" cy="9144"/>
                        </a:xfrm>
                        <a:custGeom>
                          <a:avLst/>
                          <a:gdLst/>
                          <a:ahLst/>
                          <a:cxnLst/>
                          <a:rect l="0" t="0" r="0" b="0"/>
                          <a:pathLst>
                            <a:path w="2190242" h="9144">
                              <a:moveTo>
                                <a:pt x="0" y="0"/>
                              </a:moveTo>
                              <a:lnTo>
                                <a:pt x="2190242" y="0"/>
                              </a:lnTo>
                              <a:lnTo>
                                <a:pt x="219024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72" name="Shape 262572"/>
                      <wps:cNvSpPr/>
                      <wps:spPr>
                        <a:xfrm>
                          <a:off x="4753991" y="533654"/>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73" name="Shape 262573"/>
                      <wps:cNvSpPr/>
                      <wps:spPr>
                        <a:xfrm>
                          <a:off x="4760087" y="533654"/>
                          <a:ext cx="3155315" cy="9144"/>
                        </a:xfrm>
                        <a:custGeom>
                          <a:avLst/>
                          <a:gdLst/>
                          <a:ahLst/>
                          <a:cxnLst/>
                          <a:rect l="0" t="0" r="0" b="0"/>
                          <a:pathLst>
                            <a:path w="3155315" h="9144">
                              <a:moveTo>
                                <a:pt x="0" y="0"/>
                              </a:moveTo>
                              <a:lnTo>
                                <a:pt x="3155315" y="0"/>
                              </a:lnTo>
                              <a:lnTo>
                                <a:pt x="315531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74" name="Shape 262574"/>
                      <wps:cNvSpPr/>
                      <wps:spPr>
                        <a:xfrm>
                          <a:off x="7915402" y="533654"/>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75" name="Shape 262575"/>
                      <wps:cNvSpPr/>
                      <wps:spPr>
                        <a:xfrm>
                          <a:off x="7921499" y="533654"/>
                          <a:ext cx="973836" cy="9144"/>
                        </a:xfrm>
                        <a:custGeom>
                          <a:avLst/>
                          <a:gdLst/>
                          <a:ahLst/>
                          <a:cxnLst/>
                          <a:rect l="0" t="0" r="0" b="0"/>
                          <a:pathLst>
                            <a:path w="973836" h="9144">
                              <a:moveTo>
                                <a:pt x="0" y="0"/>
                              </a:moveTo>
                              <a:lnTo>
                                <a:pt x="973836" y="0"/>
                              </a:lnTo>
                              <a:lnTo>
                                <a:pt x="97383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576" name="Shape 262576"/>
                      <wps:cNvSpPr/>
                      <wps:spPr>
                        <a:xfrm>
                          <a:off x="8895335" y="533654"/>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51060" style="width:700.9pt;height:42.5pt;position:absolute;mso-position-horizontal-relative:page;mso-position-horizontal:absolute;margin-left:42.6pt;mso-position-vertical-relative:page;margin-top:56.64pt;" coordsize="89014,5397">
              <v:shape id="Shape 262577" style="position:absolute;width:91;height:1953;left:3688;top:75;" coordsize="9144,195376" path="m0,0l9144,0l9144,195376l0,195376l0,0">
                <v:stroke weight="0pt" endcap="flat" joinstyle="miter" miterlimit="10" on="false" color="#000000" opacity="0"/>
                <v:fill on="true" color="#000000"/>
              </v:shape>
              <v:shape id="Shape 262578" style="position:absolute;width:121;height:1953;left:25087;top:75;" coordsize="12192,195376" path="m0,0l12192,0l12192,195376l0,195376l0,0">
                <v:stroke weight="0pt" endcap="flat" joinstyle="miter" miterlimit="10" on="false" color="#000000" opacity="0"/>
                <v:fill on="true" color="#000000"/>
              </v:shape>
              <v:shape id="Shape 262579" style="position:absolute;width:91;height:91;left:3688;top:4010;" coordsize="9144,9144" path="m0,0l9144,0l9144,9144l0,9144l0,0">
                <v:stroke weight="0pt" endcap="flat" joinstyle="miter" miterlimit="10" on="false" color="#000000" opacity="0"/>
                <v:fill on="true" color="#000000"/>
              </v:shape>
              <v:shape id="Shape 262580" style="position:absolute;width:121;height:91;left:25087;top:4010;" coordsize="12192,9144" path="m0,0l12192,0l12192,9144l0,9144l0,0">
                <v:stroke weight="0pt" endcap="flat" joinstyle="miter" miterlimit="10" on="false" color="#000000" opacity="0"/>
                <v:fill on="true" color="#000000"/>
              </v:shape>
              <v:shape id="Shape 262581" style="position:absolute;width:91;height:1981;left:3688;top:2029;" coordsize="9144,198120" path="m0,0l9144,0l9144,198120l0,198120l0,0">
                <v:stroke weight="0pt" endcap="flat" joinstyle="miter" miterlimit="10" on="false" color="#000000" opacity="0"/>
                <v:fill on="true" color="#000000"/>
              </v:shape>
              <v:shape id="Shape 262582" style="position:absolute;width:121;height:1981;left:25087;top:2029;" coordsize="12192,198120" path="m0,0l12192,0l12192,198120l0,198120l0,0">
                <v:stroke weight="0pt" endcap="flat" joinstyle="miter" miterlimit="10" on="false" color="#000000" opacity="0"/>
                <v:fill on="true" color="#000000"/>
              </v:shape>
              <v:shape id="Shape 262583" style="position:absolute;width:91;height:91;left:3230;top:0;" coordsize="9144,9144" path="m0,0l9144,0l9144,9144l0,9144l0,0">
                <v:stroke weight="0pt" endcap="flat" joinstyle="miter" miterlimit="10" on="false" color="#000000" opacity="0"/>
                <v:fill on="true" color="#000000"/>
              </v:shape>
              <v:shape id="Shape 262584" style="position:absolute;width:22283;height:91;left:3291;top:0;" coordsize="2228342,9144" path="m0,0l2228342,0l2228342,9144l0,9144l0,0">
                <v:stroke weight="0pt" endcap="flat" joinstyle="miter" miterlimit="10" on="false" color="#000000" opacity="0"/>
                <v:fill on="true" color="#000000"/>
              </v:shape>
              <v:shape id="Shape 262585" style="position:absolute;width:91;height:91;left:25575;top:0;" coordsize="9144,9144" path="m0,0l9144,0l9144,9144l0,9144l0,0">
                <v:stroke weight="0pt" endcap="flat" joinstyle="miter" miterlimit="10" on="false" color="#000000" opacity="0"/>
                <v:fill on="true" color="#000000"/>
              </v:shape>
              <v:shape id="Shape 262586" style="position:absolute;width:91;height:91;left:47539;top:0;" coordsize="9144,9144" path="m0,0l9144,0l9144,9144l0,9144l0,0">
                <v:stroke weight="0pt" endcap="flat" joinstyle="miter" miterlimit="10" on="false" color="#000000" opacity="0"/>
                <v:fill on="true" color="#000000"/>
              </v:shape>
              <v:shape id="Shape 262587" style="position:absolute;width:91;height:91;left:79154;top:0;" coordsize="9144,9144" path="m0,0l9144,0l9144,9144l0,9144l0,0">
                <v:stroke weight="0pt" endcap="flat" joinstyle="miter" miterlimit="10" on="false" color="#000000" opacity="0"/>
                <v:fill on="true" color="#000000"/>
              </v:shape>
              <v:shape id="Shape 262588" style="position:absolute;width:91;height:91;left:88953;top:0;" coordsize="9144,9144" path="m0,0l9144,0l9144,9144l0,9144l0,0">
                <v:stroke weight="0pt" endcap="flat" joinstyle="miter" miterlimit="10" on="false" color="#000000" opacity="0"/>
                <v:fill on="true" color="#000000"/>
              </v:shape>
              <v:shape id="Shape 262589" style="position:absolute;width:91;height:5276;left:0;top:60;" coordsize="9144,527609" path="m0,0l9144,0l9144,527609l0,527609l0,0">
                <v:stroke weight="0pt" endcap="flat" joinstyle="miter" miterlimit="10" on="false" color="#000000" opacity="0"/>
                <v:fill on="true" color="#000000"/>
              </v:shape>
              <v:shape id="Shape 262590" style="position:absolute;width:91;height:5276;left:3230;top:60;" coordsize="9144,527609" path="m0,0l9144,0l9144,527609l0,527609l0,0">
                <v:stroke weight="0pt" endcap="flat" joinstyle="miter" miterlimit="10" on="false" color="#000000" opacity="0"/>
                <v:fill on="true" color="#000000"/>
              </v:shape>
              <v:shape id="Shape 262591" style="position:absolute;width:91;height:5276;left:25575;top:60;" coordsize="9144,527609" path="m0,0l9144,0l9144,527609l0,527609l0,0">
                <v:stroke weight="0pt" endcap="flat" joinstyle="miter" miterlimit="10" on="false" color="#000000" opacity="0"/>
                <v:fill on="true" color="#000000"/>
              </v:shape>
              <v:shape id="Shape 262592" style="position:absolute;width:91;height:5276;left:47539;top:60;" coordsize="9144,527609" path="m0,0l9144,0l9144,527609l0,527609l0,0">
                <v:stroke weight="0pt" endcap="flat" joinstyle="miter" miterlimit="10" on="false" color="#000000" opacity="0"/>
                <v:fill on="true" color="#000000"/>
              </v:shape>
              <v:shape id="Shape 262593" style="position:absolute;width:91;height:5276;left:79154;top:60;" coordsize="9144,527609" path="m0,0l9144,0l9144,527609l0,527609l0,0">
                <v:stroke weight="0pt" endcap="flat" joinstyle="miter" miterlimit="10" on="false" color="#000000" opacity="0"/>
                <v:fill on="true" color="#000000"/>
              </v:shape>
              <v:shape id="Shape 262594" style="position:absolute;width:91;height:5276;left:88953;top:60;" coordsize="9144,527609" path="m0,0l9144,0l9144,527609l0,527609l0,0">
                <v:stroke weight="0pt" endcap="flat" joinstyle="miter" miterlimit="10" on="false" color="#000000" opacity="0"/>
                <v:fill on="true" color="#000000"/>
              </v:shape>
              <v:shape id="Shape 262595" style="position:absolute;width:91;height:91;left:0;top:5336;" coordsize="9144,9144" path="m0,0l9144,0l9144,9144l0,9144l0,0">
                <v:stroke weight="0pt" endcap="flat" joinstyle="miter" miterlimit="10" on="false" color="#000000" opacity="0"/>
                <v:fill on="true" color="#000000"/>
              </v:shape>
              <v:shape id="Shape 262596" style="position:absolute;width:3169;height:91;left:60;top:5336;" coordsize="316992,9144" path="m0,0l316992,0l316992,9144l0,9144l0,0">
                <v:stroke weight="0pt" endcap="flat" joinstyle="miter" miterlimit="10" on="false" color="#000000" opacity="0"/>
                <v:fill on="true" color="#000000"/>
              </v:shape>
              <v:shape id="Shape 262597" style="position:absolute;width:91;height:91;left:3230;top:5336;" coordsize="9144,9144" path="m0,0l9144,0l9144,9144l0,9144l0,0">
                <v:stroke weight="0pt" endcap="flat" joinstyle="miter" miterlimit="10" on="false" color="#000000" opacity="0"/>
                <v:fill on="true" color="#000000"/>
              </v:shape>
              <v:shape id="Shape 262598" style="position:absolute;width:91;height:91;left:25575;top:5336;" coordsize="9144,9144" path="m0,0l9144,0l9144,9144l0,9144l0,0">
                <v:stroke weight="0pt" endcap="flat" joinstyle="miter" miterlimit="10" on="false" color="#000000" opacity="0"/>
                <v:fill on="true" color="#000000"/>
              </v:shape>
              <v:shape id="Shape 262599" style="position:absolute;width:21902;height:91;left:25636;top:5336;" coordsize="2190242,9144" path="m0,0l2190242,0l2190242,9144l0,9144l0,0">
                <v:stroke weight="0pt" endcap="flat" joinstyle="miter" miterlimit="10" on="false" color="#000000" opacity="0"/>
                <v:fill on="true" color="#000000"/>
              </v:shape>
              <v:shape id="Shape 262600" style="position:absolute;width:91;height:91;left:47539;top:5336;" coordsize="9144,9144" path="m0,0l9144,0l9144,9144l0,9144l0,0">
                <v:stroke weight="0pt" endcap="flat" joinstyle="miter" miterlimit="10" on="false" color="#000000" opacity="0"/>
                <v:fill on="true" color="#000000"/>
              </v:shape>
              <v:shape id="Shape 262601" style="position:absolute;width:31553;height:91;left:47600;top:5336;" coordsize="3155315,9144" path="m0,0l3155315,0l3155315,9144l0,9144l0,0">
                <v:stroke weight="0pt" endcap="flat" joinstyle="miter" miterlimit="10" on="false" color="#000000" opacity="0"/>
                <v:fill on="true" color="#000000"/>
              </v:shape>
              <v:shape id="Shape 262602" style="position:absolute;width:91;height:91;left:79154;top:5336;" coordsize="9144,9144" path="m0,0l9144,0l9144,9144l0,9144l0,0">
                <v:stroke weight="0pt" endcap="flat" joinstyle="miter" miterlimit="10" on="false" color="#000000" opacity="0"/>
                <v:fill on="true" color="#000000"/>
              </v:shape>
              <v:shape id="Shape 262603" style="position:absolute;width:9738;height:91;left:79214;top:5336;" coordsize="973836,9144" path="m0,0l973836,0l973836,9144l0,9144l0,0">
                <v:stroke weight="0pt" endcap="flat" joinstyle="miter" miterlimit="10" on="false" color="#000000" opacity="0"/>
                <v:fill on="true" color="#000000"/>
              </v:shape>
              <v:shape id="Shape 262604" style="position:absolute;width:91;height:91;left:88953;top:5336;" coordsize="9144,9144" path="m0,0l9144,0l9144,9144l0,9144l0,0">
                <v:stroke weight="0pt" endcap="flat" joinstyle="miter" miterlimit="10" on="false" color="#000000" opacity="0"/>
                <v:fill on="true" color="#000000"/>
              </v:shape>
              <w10:wrap type="square"/>
            </v:group>
          </w:pict>
        </mc:Fallback>
      </mc:AlternateContent>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Pr>
      <w:spacing w:after="0"/>
      <w:ind w:left="-852" w:right="3982"/>
    </w:pPr>
    <w:r>
      <w:rPr>
        <w:noProof/>
      </w:rPr>
      <mc:AlternateContent>
        <mc:Choice Requires="wpg">
          <w:drawing>
            <wp:anchor distT="0" distB="0" distL="114300" distR="114300" simplePos="0" relativeHeight="251676672" behindDoc="0" locked="0" layoutInCell="1" allowOverlap="1">
              <wp:simplePos x="0" y="0"/>
              <wp:positionH relativeFrom="page">
                <wp:posOffset>864108</wp:posOffset>
              </wp:positionH>
              <wp:positionV relativeFrom="page">
                <wp:posOffset>719328</wp:posOffset>
              </wp:positionV>
              <wp:extent cx="2240534" cy="6096"/>
              <wp:effectExtent l="0" t="0" r="0" b="0"/>
              <wp:wrapSquare wrapText="bothSides"/>
              <wp:docPr id="251261" name="Group 251261"/>
              <wp:cNvGraphicFramePr/>
              <a:graphic xmlns:a="http://schemas.openxmlformats.org/drawingml/2006/main">
                <a:graphicData uri="http://schemas.microsoft.com/office/word/2010/wordprocessingGroup">
                  <wpg:wgp>
                    <wpg:cNvGrpSpPr/>
                    <wpg:grpSpPr>
                      <a:xfrm>
                        <a:off x="0" y="0"/>
                        <a:ext cx="2240534" cy="6096"/>
                        <a:chOff x="0" y="0"/>
                        <a:chExt cx="2240534" cy="6096"/>
                      </a:xfrm>
                    </wpg:grpSpPr>
                    <wps:wsp>
                      <wps:cNvPr id="262729" name="Shape 262729"/>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730" name="Shape 262730"/>
                      <wps:cNvSpPr/>
                      <wps:spPr>
                        <a:xfrm>
                          <a:off x="6096" y="0"/>
                          <a:ext cx="2228342" cy="9144"/>
                        </a:xfrm>
                        <a:custGeom>
                          <a:avLst/>
                          <a:gdLst/>
                          <a:ahLst/>
                          <a:cxnLst/>
                          <a:rect l="0" t="0" r="0" b="0"/>
                          <a:pathLst>
                            <a:path w="2228342" h="9144">
                              <a:moveTo>
                                <a:pt x="0" y="0"/>
                              </a:moveTo>
                              <a:lnTo>
                                <a:pt x="2228342" y="0"/>
                              </a:lnTo>
                              <a:lnTo>
                                <a:pt x="222834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731" name="Shape 262731"/>
                      <wps:cNvSpPr/>
                      <wps:spPr>
                        <a:xfrm>
                          <a:off x="223443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51261" style="width:176.42pt;height:0.47998pt;position:absolute;mso-position-horizontal-relative:page;mso-position-horizontal:absolute;margin-left:68.04pt;mso-position-vertical-relative:page;margin-top:56.64pt;" coordsize="22405,60">
              <v:shape id="Shape 262732" style="position:absolute;width:91;height:91;left:0;top:0;" coordsize="9144,9144" path="m0,0l9144,0l9144,9144l0,9144l0,0">
                <v:stroke weight="0pt" endcap="flat" joinstyle="miter" miterlimit="10" on="false" color="#000000" opacity="0"/>
                <v:fill on="true" color="#000000"/>
              </v:shape>
              <v:shape id="Shape 262733" style="position:absolute;width:22283;height:91;left:60;top:0;" coordsize="2228342,9144" path="m0,0l2228342,0l2228342,9144l0,9144l0,0">
                <v:stroke weight="0pt" endcap="flat" joinstyle="miter" miterlimit="10" on="false" color="#000000" opacity="0"/>
                <v:fill on="true" color="#000000"/>
              </v:shape>
              <v:shape id="Shape 262734" style="position:absolute;width:91;height:91;left:22344;top:0;" coordsize="9144,9144" path="m0,0l9144,0l9144,9144l0,9144l0,0">
                <v:stroke weight="0pt" endcap="flat" joinstyle="miter" miterlimit="10" on="false" color="#000000" opacity="0"/>
                <v:fill on="true" color="#000000"/>
              </v:shape>
              <w10:wrap type="square"/>
            </v:group>
          </w:pict>
        </mc:Fallback>
      </mc:AlternateContent>
    </w:r>
    <w:r>
      <w:rPr>
        <w:noProof/>
      </w:rPr>
      <mc:AlternateContent>
        <mc:Choice Requires="wpg">
          <w:drawing>
            <wp:anchor distT="0" distB="0" distL="114300" distR="114300" simplePos="0" relativeHeight="251677696" behindDoc="0" locked="0" layoutInCell="1" allowOverlap="1">
              <wp:simplePos x="0" y="0"/>
              <wp:positionH relativeFrom="page">
                <wp:posOffset>5295011</wp:posOffset>
              </wp:positionH>
              <wp:positionV relativeFrom="page">
                <wp:posOffset>719328</wp:posOffset>
              </wp:positionV>
              <wp:extent cx="6096" cy="6096"/>
              <wp:effectExtent l="0" t="0" r="0" b="0"/>
              <wp:wrapSquare wrapText="bothSides"/>
              <wp:docPr id="251265" name="Group 251265"/>
              <wp:cNvGraphicFramePr/>
              <a:graphic xmlns:a="http://schemas.openxmlformats.org/drawingml/2006/main">
                <a:graphicData uri="http://schemas.microsoft.com/office/word/2010/wordprocessingGroup">
                  <wpg:wgp>
                    <wpg:cNvGrpSpPr/>
                    <wpg:grpSpPr>
                      <a:xfrm>
                        <a:off x="0" y="0"/>
                        <a:ext cx="6096" cy="6096"/>
                        <a:chOff x="0" y="0"/>
                        <a:chExt cx="6096" cy="6096"/>
                      </a:xfrm>
                    </wpg:grpSpPr>
                    <wps:wsp>
                      <wps:cNvPr id="262735" name="Shape 262735"/>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51265" style="width:0.47998pt;height:0.47998pt;position:absolute;mso-position-horizontal-relative:page;mso-position-horizontal:absolute;margin-left:416.93pt;mso-position-vertical-relative:page;margin-top:56.64pt;" coordsize="60,60">
              <v:shape id="Shape 262736" style="position:absolute;width:91;height:91;left:0;top:0;" coordsize="9144,9144" path="m0,0l9144,0l9144,9144l0,9144l0,0">
                <v:stroke weight="0pt" endcap="flat" joinstyle="miter" miterlimit="10" on="false" color="#000000" opacity="0"/>
                <v:fill on="true" color="#000000"/>
              </v:shape>
              <w10:wrap type="square"/>
            </v:group>
          </w:pict>
        </mc:Fallback>
      </mc:AlternateContent>
    </w:r>
    <w:r>
      <w:rPr>
        <w:noProof/>
      </w:rPr>
      <mc:AlternateContent>
        <mc:Choice Requires="wpg">
          <w:drawing>
            <wp:anchor distT="0" distB="0" distL="114300" distR="114300" simplePos="0" relativeHeight="251678720" behindDoc="0" locked="0" layoutInCell="1" allowOverlap="1">
              <wp:simplePos x="0" y="0"/>
              <wp:positionH relativeFrom="page">
                <wp:posOffset>8456422</wp:posOffset>
              </wp:positionH>
              <wp:positionV relativeFrom="page">
                <wp:posOffset>719328</wp:posOffset>
              </wp:positionV>
              <wp:extent cx="6096" cy="6096"/>
              <wp:effectExtent l="0" t="0" r="0" b="0"/>
              <wp:wrapSquare wrapText="bothSides"/>
              <wp:docPr id="251267" name="Group 251267"/>
              <wp:cNvGraphicFramePr/>
              <a:graphic xmlns:a="http://schemas.openxmlformats.org/drawingml/2006/main">
                <a:graphicData uri="http://schemas.microsoft.com/office/word/2010/wordprocessingGroup">
                  <wpg:wgp>
                    <wpg:cNvGrpSpPr/>
                    <wpg:grpSpPr>
                      <a:xfrm>
                        <a:off x="0" y="0"/>
                        <a:ext cx="6096" cy="6096"/>
                        <a:chOff x="0" y="0"/>
                        <a:chExt cx="6096" cy="6096"/>
                      </a:xfrm>
                    </wpg:grpSpPr>
                    <wps:wsp>
                      <wps:cNvPr id="262737" name="Shape 262737"/>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51267" style="width:0.47998pt;height:0.47998pt;position:absolute;mso-position-horizontal-relative:page;mso-position-horizontal:absolute;margin-left:665.86pt;mso-position-vertical-relative:page;margin-top:56.64pt;" coordsize="60,60">
              <v:shape id="Shape 262738" style="position:absolute;width:91;height:91;left:0;top:0;" coordsize="9144,9144" path="m0,0l9144,0l9144,9144l0,9144l0,0">
                <v:stroke weight="0pt" endcap="flat" joinstyle="miter" miterlimit="10" on="false" color="#000000" opacity="0"/>
                <v:fill on="true" color="#000000"/>
              </v:shape>
              <w10:wrap type="square"/>
            </v:group>
          </w:pict>
        </mc:Fallback>
      </mc:AlternateContent>
    </w:r>
    <w:r>
      <w:rPr>
        <w:noProof/>
      </w:rPr>
      <mc:AlternateContent>
        <mc:Choice Requires="wpg">
          <w:drawing>
            <wp:anchor distT="0" distB="0" distL="114300" distR="114300" simplePos="0" relativeHeight="251679744" behindDoc="0" locked="0" layoutInCell="1" allowOverlap="1">
              <wp:simplePos x="0" y="0"/>
              <wp:positionH relativeFrom="page">
                <wp:posOffset>9436354</wp:posOffset>
              </wp:positionH>
              <wp:positionV relativeFrom="page">
                <wp:posOffset>719328</wp:posOffset>
              </wp:positionV>
              <wp:extent cx="6097" cy="6096"/>
              <wp:effectExtent l="0" t="0" r="0" b="0"/>
              <wp:wrapSquare wrapText="bothSides"/>
              <wp:docPr id="251269" name="Group 251269"/>
              <wp:cNvGraphicFramePr/>
              <a:graphic xmlns:a="http://schemas.openxmlformats.org/drawingml/2006/main">
                <a:graphicData uri="http://schemas.microsoft.com/office/word/2010/wordprocessingGroup">
                  <wpg:wgp>
                    <wpg:cNvGrpSpPr/>
                    <wpg:grpSpPr>
                      <a:xfrm>
                        <a:off x="0" y="0"/>
                        <a:ext cx="6097" cy="6096"/>
                        <a:chOff x="0" y="0"/>
                        <a:chExt cx="6097" cy="6096"/>
                      </a:xfrm>
                    </wpg:grpSpPr>
                    <wps:wsp>
                      <wps:cNvPr id="262739" name="Shape 262739"/>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51269" style="width:0.480042pt;height:0.47998pt;position:absolute;mso-position-horizontal-relative:page;mso-position-horizontal:absolute;margin-left:743.02pt;mso-position-vertical-relative:page;margin-top:56.64pt;" coordsize="60,60">
              <v:shape id="Shape 262740" style="position:absolute;width:91;height:91;left:0;top:0;" coordsize="9144,9144" path="m0,0l9144,0l9144,9144l0,9144l0,0">
                <v:stroke weight="0pt" endcap="flat" joinstyle="miter" miterlimit="10" on="false" color="#000000" opacity="0"/>
                <v:fill on="true" color="#000000"/>
              </v:shape>
              <w10:wrap type="square"/>
            </v:group>
          </w:pict>
        </mc:Fallback>
      </mc:AlternateContent>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pPr>
      <w:spacing w:after="0"/>
      <w:ind w:left="-852" w:right="3982"/>
    </w:pPr>
    <w:r>
      <w:rPr>
        <w:noProof/>
      </w:rPr>
      <mc:AlternateContent>
        <mc:Choice Requires="wpg">
          <w:drawing>
            <wp:anchor distT="0" distB="0" distL="114300" distR="114300" simplePos="0" relativeHeight="251680768" behindDoc="0" locked="0" layoutInCell="1" allowOverlap="1">
              <wp:simplePos x="0" y="0"/>
              <wp:positionH relativeFrom="page">
                <wp:posOffset>864108</wp:posOffset>
              </wp:positionH>
              <wp:positionV relativeFrom="page">
                <wp:posOffset>719328</wp:posOffset>
              </wp:positionV>
              <wp:extent cx="2240534" cy="6096"/>
              <wp:effectExtent l="0" t="0" r="0" b="0"/>
              <wp:wrapSquare wrapText="bothSides"/>
              <wp:docPr id="251226" name="Group 251226"/>
              <wp:cNvGraphicFramePr/>
              <a:graphic xmlns:a="http://schemas.openxmlformats.org/drawingml/2006/main">
                <a:graphicData uri="http://schemas.microsoft.com/office/word/2010/wordprocessingGroup">
                  <wpg:wgp>
                    <wpg:cNvGrpSpPr/>
                    <wpg:grpSpPr>
                      <a:xfrm>
                        <a:off x="0" y="0"/>
                        <a:ext cx="2240534" cy="6096"/>
                        <a:chOff x="0" y="0"/>
                        <a:chExt cx="2240534" cy="6096"/>
                      </a:xfrm>
                    </wpg:grpSpPr>
                    <wps:wsp>
                      <wps:cNvPr id="262717" name="Shape 262717"/>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718" name="Shape 262718"/>
                      <wps:cNvSpPr/>
                      <wps:spPr>
                        <a:xfrm>
                          <a:off x="6096" y="0"/>
                          <a:ext cx="2228342" cy="9144"/>
                        </a:xfrm>
                        <a:custGeom>
                          <a:avLst/>
                          <a:gdLst/>
                          <a:ahLst/>
                          <a:cxnLst/>
                          <a:rect l="0" t="0" r="0" b="0"/>
                          <a:pathLst>
                            <a:path w="2228342" h="9144">
                              <a:moveTo>
                                <a:pt x="0" y="0"/>
                              </a:moveTo>
                              <a:lnTo>
                                <a:pt x="2228342" y="0"/>
                              </a:lnTo>
                              <a:lnTo>
                                <a:pt x="222834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2719" name="Shape 262719"/>
                      <wps:cNvSpPr/>
                      <wps:spPr>
                        <a:xfrm>
                          <a:off x="223443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51226" style="width:176.42pt;height:0.47998pt;position:absolute;mso-position-horizontal-relative:page;mso-position-horizontal:absolute;margin-left:68.04pt;mso-position-vertical-relative:page;margin-top:56.64pt;" coordsize="22405,60">
              <v:shape id="Shape 262720" style="position:absolute;width:91;height:91;left:0;top:0;" coordsize="9144,9144" path="m0,0l9144,0l9144,9144l0,9144l0,0">
                <v:stroke weight="0pt" endcap="flat" joinstyle="miter" miterlimit="10" on="false" color="#000000" opacity="0"/>
                <v:fill on="true" color="#000000"/>
              </v:shape>
              <v:shape id="Shape 262721" style="position:absolute;width:22283;height:91;left:60;top:0;" coordsize="2228342,9144" path="m0,0l2228342,0l2228342,9144l0,9144l0,0">
                <v:stroke weight="0pt" endcap="flat" joinstyle="miter" miterlimit="10" on="false" color="#000000" opacity="0"/>
                <v:fill on="true" color="#000000"/>
              </v:shape>
              <v:shape id="Shape 262722" style="position:absolute;width:91;height:91;left:22344;top:0;" coordsize="9144,9144" path="m0,0l9144,0l9144,9144l0,9144l0,0">
                <v:stroke weight="0pt" endcap="flat" joinstyle="miter" miterlimit="10" on="false" color="#000000" opacity="0"/>
                <v:fill on="true" color="#000000"/>
              </v:shape>
              <w10:wrap type="square"/>
            </v:group>
          </w:pict>
        </mc:Fallback>
      </mc:AlternateContent>
    </w:r>
    <w:r>
      <w:rPr>
        <w:noProof/>
      </w:rPr>
      <mc:AlternateContent>
        <mc:Choice Requires="wpg">
          <w:drawing>
            <wp:anchor distT="0" distB="0" distL="114300" distR="114300" simplePos="0" relativeHeight="251681792" behindDoc="0" locked="0" layoutInCell="1" allowOverlap="1">
              <wp:simplePos x="0" y="0"/>
              <wp:positionH relativeFrom="page">
                <wp:posOffset>5295011</wp:posOffset>
              </wp:positionH>
              <wp:positionV relativeFrom="page">
                <wp:posOffset>719328</wp:posOffset>
              </wp:positionV>
              <wp:extent cx="6096" cy="6096"/>
              <wp:effectExtent l="0" t="0" r="0" b="0"/>
              <wp:wrapSquare wrapText="bothSides"/>
              <wp:docPr id="251230" name="Group 251230"/>
              <wp:cNvGraphicFramePr/>
              <a:graphic xmlns:a="http://schemas.openxmlformats.org/drawingml/2006/main">
                <a:graphicData uri="http://schemas.microsoft.com/office/word/2010/wordprocessingGroup">
                  <wpg:wgp>
                    <wpg:cNvGrpSpPr/>
                    <wpg:grpSpPr>
                      <a:xfrm>
                        <a:off x="0" y="0"/>
                        <a:ext cx="6096" cy="6096"/>
                        <a:chOff x="0" y="0"/>
                        <a:chExt cx="6096" cy="6096"/>
                      </a:xfrm>
                    </wpg:grpSpPr>
                    <wps:wsp>
                      <wps:cNvPr id="262723" name="Shape 262723"/>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51230" style="width:0.47998pt;height:0.47998pt;position:absolute;mso-position-horizontal-relative:page;mso-position-horizontal:absolute;margin-left:416.93pt;mso-position-vertical-relative:page;margin-top:56.64pt;" coordsize="60,60">
              <v:shape id="Shape 262724" style="position:absolute;width:91;height:91;left:0;top:0;" coordsize="9144,9144" path="m0,0l9144,0l9144,9144l0,9144l0,0">
                <v:stroke weight="0pt" endcap="flat" joinstyle="miter" miterlimit="10" on="false" color="#000000" opacity="0"/>
                <v:fill on="true" color="#000000"/>
              </v:shape>
              <w10:wrap type="square"/>
            </v:group>
          </w:pict>
        </mc:Fallback>
      </mc:AlternateContent>
    </w:r>
    <w:r>
      <w:rPr>
        <w:noProof/>
      </w:rPr>
      <mc:AlternateContent>
        <mc:Choice Requires="wpg">
          <w:drawing>
            <wp:anchor distT="0" distB="0" distL="114300" distR="114300" simplePos="0" relativeHeight="251682816" behindDoc="0" locked="0" layoutInCell="1" allowOverlap="1">
              <wp:simplePos x="0" y="0"/>
              <wp:positionH relativeFrom="page">
                <wp:posOffset>8456422</wp:posOffset>
              </wp:positionH>
              <wp:positionV relativeFrom="page">
                <wp:posOffset>719328</wp:posOffset>
              </wp:positionV>
              <wp:extent cx="6096" cy="6096"/>
              <wp:effectExtent l="0" t="0" r="0" b="0"/>
              <wp:wrapSquare wrapText="bothSides"/>
              <wp:docPr id="251232" name="Group 251232"/>
              <wp:cNvGraphicFramePr/>
              <a:graphic xmlns:a="http://schemas.openxmlformats.org/drawingml/2006/main">
                <a:graphicData uri="http://schemas.microsoft.com/office/word/2010/wordprocessingGroup">
                  <wpg:wgp>
                    <wpg:cNvGrpSpPr/>
                    <wpg:grpSpPr>
                      <a:xfrm>
                        <a:off x="0" y="0"/>
                        <a:ext cx="6096" cy="6096"/>
                        <a:chOff x="0" y="0"/>
                        <a:chExt cx="6096" cy="6096"/>
                      </a:xfrm>
                    </wpg:grpSpPr>
                    <wps:wsp>
                      <wps:cNvPr id="262725" name="Shape 262725"/>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51232" style="width:0.47998pt;height:0.47998pt;position:absolute;mso-position-horizontal-relative:page;mso-position-horizontal:absolute;margin-left:665.86pt;mso-position-vertical-relative:page;margin-top:56.64pt;" coordsize="60,60">
              <v:shape id="Shape 262726" style="position:absolute;width:91;height:91;left:0;top:0;" coordsize="9144,9144" path="m0,0l9144,0l9144,9144l0,9144l0,0">
                <v:stroke weight="0pt" endcap="flat" joinstyle="miter" miterlimit="10" on="false" color="#000000" opacity="0"/>
                <v:fill on="true" color="#000000"/>
              </v:shape>
              <w10:wrap type="square"/>
            </v:group>
          </w:pict>
        </mc:Fallback>
      </mc:AlternateContent>
    </w:r>
    <w:r>
      <w:rPr>
        <w:noProof/>
      </w:rPr>
      <mc:AlternateContent>
        <mc:Choice Requires="wpg">
          <w:drawing>
            <wp:anchor distT="0" distB="0" distL="114300" distR="114300" simplePos="0" relativeHeight="251683840" behindDoc="0" locked="0" layoutInCell="1" allowOverlap="1">
              <wp:simplePos x="0" y="0"/>
              <wp:positionH relativeFrom="page">
                <wp:posOffset>9436354</wp:posOffset>
              </wp:positionH>
              <wp:positionV relativeFrom="page">
                <wp:posOffset>719328</wp:posOffset>
              </wp:positionV>
              <wp:extent cx="6097" cy="6096"/>
              <wp:effectExtent l="0" t="0" r="0" b="0"/>
              <wp:wrapSquare wrapText="bothSides"/>
              <wp:docPr id="251234" name="Group 251234"/>
              <wp:cNvGraphicFramePr/>
              <a:graphic xmlns:a="http://schemas.openxmlformats.org/drawingml/2006/main">
                <a:graphicData uri="http://schemas.microsoft.com/office/word/2010/wordprocessingGroup">
                  <wpg:wgp>
                    <wpg:cNvGrpSpPr/>
                    <wpg:grpSpPr>
                      <a:xfrm>
                        <a:off x="0" y="0"/>
                        <a:ext cx="6097" cy="6096"/>
                        <a:chOff x="0" y="0"/>
                        <a:chExt cx="6097" cy="6096"/>
                      </a:xfrm>
                    </wpg:grpSpPr>
                    <wps:wsp>
                      <wps:cNvPr id="262727" name="Shape 262727"/>
                      <wps:cNvSpPr/>
                      <wps:spPr>
                        <a:xfrm>
                          <a:off x="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a="http://schemas.openxmlformats.org/drawingml/2006/main">
          <w:pict>
            <v:group id="Group 251234" style="width:0.480042pt;height:0.47998pt;position:absolute;mso-position-horizontal-relative:page;mso-position-horizontal:absolute;margin-left:743.02pt;mso-position-vertical-relative:page;margin-top:56.64pt;" coordsize="60,60">
              <v:shape id="Shape 262728" style="position:absolute;width:91;height:91;left:0;top:0;" coordsize="9144,9144" path="m0,0l9144,0l9144,9144l0,9144l0,0">
                <v:stroke weight="0pt" endcap="flat" joinstyle="miter" miterlimit="10" on="false" color="#000000" opacity="0"/>
                <v:fill on="true" color="#000000"/>
              </v:shape>
              <w10:wrap type="square"/>
            </v:group>
          </w:pict>
        </mc:Fallback>
      </mc:AlternateContent>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07E43" w:rsidRDefault="00807E43"/>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CC457E"/>
    <w:multiLevelType w:val="hybridMultilevel"/>
    <w:tmpl w:val="720841D8"/>
    <w:lvl w:ilvl="0" w:tplc="54CA3906">
      <w:start w:val="1"/>
      <w:numFmt w:val="bullet"/>
      <w:lvlText w:val="-"/>
      <w:lvlJc w:val="left"/>
      <w:pPr>
        <w:ind w:left="919"/>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1" w:tplc="E6E0CC1C">
      <w:start w:val="1"/>
      <w:numFmt w:val="bullet"/>
      <w:lvlText w:val="o"/>
      <w:lvlJc w:val="left"/>
      <w:pPr>
        <w:ind w:left="178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2" w:tplc="0DD4D332">
      <w:start w:val="1"/>
      <w:numFmt w:val="bullet"/>
      <w:lvlText w:val="▪"/>
      <w:lvlJc w:val="left"/>
      <w:pPr>
        <w:ind w:left="250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3" w:tplc="C0143F10">
      <w:start w:val="1"/>
      <w:numFmt w:val="bullet"/>
      <w:lvlText w:val="•"/>
      <w:lvlJc w:val="left"/>
      <w:pPr>
        <w:ind w:left="322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4" w:tplc="A250507E">
      <w:start w:val="1"/>
      <w:numFmt w:val="bullet"/>
      <w:lvlText w:val="o"/>
      <w:lvlJc w:val="left"/>
      <w:pPr>
        <w:ind w:left="394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5" w:tplc="7D4A112E">
      <w:start w:val="1"/>
      <w:numFmt w:val="bullet"/>
      <w:lvlText w:val="▪"/>
      <w:lvlJc w:val="left"/>
      <w:pPr>
        <w:ind w:left="466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6" w:tplc="6E84466E">
      <w:start w:val="1"/>
      <w:numFmt w:val="bullet"/>
      <w:lvlText w:val="•"/>
      <w:lvlJc w:val="left"/>
      <w:pPr>
        <w:ind w:left="538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7" w:tplc="7A801B00">
      <w:start w:val="1"/>
      <w:numFmt w:val="bullet"/>
      <w:lvlText w:val="o"/>
      <w:lvlJc w:val="left"/>
      <w:pPr>
        <w:ind w:left="610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8" w:tplc="507AB6CE">
      <w:start w:val="1"/>
      <w:numFmt w:val="bullet"/>
      <w:lvlText w:val="▪"/>
      <w:lvlJc w:val="left"/>
      <w:pPr>
        <w:ind w:left="682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abstractNum>
  <w:abstractNum w:abstractNumId="1" w15:restartNumberingAfterBreak="0">
    <w:nsid w:val="034231AC"/>
    <w:multiLevelType w:val="multilevel"/>
    <w:tmpl w:val="AC500282"/>
    <w:lvl w:ilvl="0">
      <w:start w:val="2"/>
      <w:numFmt w:val="decimal"/>
      <w:lvlText w:val="%1."/>
      <w:lvlJc w:val="left"/>
      <w:pPr>
        <w:ind w:left="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start w:val="1"/>
      <w:numFmt w:val="decimal"/>
      <w:lvlText w:val="%1.%2."/>
      <w:lvlJc w:val="left"/>
      <w:pPr>
        <w:ind w:left="105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start w:val="1"/>
      <w:numFmt w:val="lowerRoman"/>
      <w:lvlText w:val="%3"/>
      <w:lvlJc w:val="left"/>
      <w:pPr>
        <w:ind w:left="17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25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3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94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46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53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61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05CC2605"/>
    <w:multiLevelType w:val="hybridMultilevel"/>
    <w:tmpl w:val="AC1C32CC"/>
    <w:lvl w:ilvl="0" w:tplc="24A8B098">
      <w:start w:val="1"/>
      <w:numFmt w:val="decimal"/>
      <w:lvlText w:val="%1."/>
      <w:lvlJc w:val="left"/>
      <w:pPr>
        <w:ind w:left="3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5C0EDBE2">
      <w:start w:val="1"/>
      <w:numFmt w:val="lowerLetter"/>
      <w:lvlText w:val="%2"/>
      <w:lvlJc w:val="left"/>
      <w:pPr>
        <w:ind w:left="1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02B096F4">
      <w:start w:val="1"/>
      <w:numFmt w:val="lowerRoman"/>
      <w:lvlText w:val="%3"/>
      <w:lvlJc w:val="left"/>
      <w:pPr>
        <w:ind w:left="1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A6C433B8">
      <w:start w:val="1"/>
      <w:numFmt w:val="decimal"/>
      <w:lvlText w:val="%4"/>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95C8C298">
      <w:start w:val="1"/>
      <w:numFmt w:val="lowerLetter"/>
      <w:lvlText w:val="%5"/>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F2A07EA2">
      <w:start w:val="1"/>
      <w:numFmt w:val="lowerRoman"/>
      <w:lvlText w:val="%6"/>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8D5ED788">
      <w:start w:val="1"/>
      <w:numFmt w:val="decimal"/>
      <w:lvlText w:val="%7"/>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0B3A1116">
      <w:start w:val="1"/>
      <w:numFmt w:val="lowerLetter"/>
      <w:lvlText w:val="%8"/>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D50E2C34">
      <w:start w:val="1"/>
      <w:numFmt w:val="lowerRoman"/>
      <w:lvlText w:val="%9"/>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 w15:restartNumberingAfterBreak="0">
    <w:nsid w:val="0AE05EAE"/>
    <w:multiLevelType w:val="hybridMultilevel"/>
    <w:tmpl w:val="0F129088"/>
    <w:lvl w:ilvl="0" w:tplc="2B48F3A2">
      <w:start w:val="1"/>
      <w:numFmt w:val="decimal"/>
      <w:lvlText w:val="%1."/>
      <w:lvlJc w:val="left"/>
      <w:pPr>
        <w:ind w:left="70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2A0429E8">
      <w:start w:val="1"/>
      <w:numFmt w:val="lowerLetter"/>
      <w:lvlText w:val="%2"/>
      <w:lvlJc w:val="left"/>
      <w:pPr>
        <w:ind w:left="1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2EF49B14">
      <w:start w:val="1"/>
      <w:numFmt w:val="lowerRoman"/>
      <w:lvlText w:val="%3"/>
      <w:lvlJc w:val="left"/>
      <w:pPr>
        <w:ind w:left="1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C1348D92">
      <w:start w:val="1"/>
      <w:numFmt w:val="decimal"/>
      <w:lvlText w:val="%4"/>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822E93E0">
      <w:start w:val="1"/>
      <w:numFmt w:val="lowerLetter"/>
      <w:lvlText w:val="%5"/>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D524FBC">
      <w:start w:val="1"/>
      <w:numFmt w:val="lowerRoman"/>
      <w:lvlText w:val="%6"/>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566E4944">
      <w:start w:val="1"/>
      <w:numFmt w:val="decimal"/>
      <w:lvlText w:val="%7"/>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15B4F74A">
      <w:start w:val="1"/>
      <w:numFmt w:val="lowerLetter"/>
      <w:lvlText w:val="%8"/>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5C8A704C">
      <w:start w:val="1"/>
      <w:numFmt w:val="lowerRoman"/>
      <w:lvlText w:val="%9"/>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 w15:restartNumberingAfterBreak="0">
    <w:nsid w:val="0AE221E8"/>
    <w:multiLevelType w:val="hybridMultilevel"/>
    <w:tmpl w:val="CEAE622E"/>
    <w:lvl w:ilvl="0" w:tplc="F83A4FE8">
      <w:start w:val="1"/>
      <w:numFmt w:val="lowerLetter"/>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8306312">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6A6208C">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F6A9E1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B8AB9FE">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D707F2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4D4468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46C8ECCE">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394FBC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 w15:restartNumberingAfterBreak="0">
    <w:nsid w:val="0C350178"/>
    <w:multiLevelType w:val="hybridMultilevel"/>
    <w:tmpl w:val="32F8BDDC"/>
    <w:lvl w:ilvl="0" w:tplc="48DEC666">
      <w:start w:val="1"/>
      <w:numFmt w:val="decimal"/>
      <w:lvlText w:val="%1."/>
      <w:lvlJc w:val="left"/>
      <w:pPr>
        <w:ind w:left="141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DA126CCE">
      <w:start w:val="1"/>
      <w:numFmt w:val="lowerLetter"/>
      <w:lvlText w:val="%2"/>
      <w:lvlJc w:val="left"/>
      <w:pPr>
        <w:ind w:left="167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BD643BBC">
      <w:start w:val="1"/>
      <w:numFmt w:val="lowerRoman"/>
      <w:lvlText w:val="%3"/>
      <w:lvlJc w:val="left"/>
      <w:pPr>
        <w:ind w:left="239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05862CBC">
      <w:start w:val="1"/>
      <w:numFmt w:val="decimal"/>
      <w:lvlText w:val="%4"/>
      <w:lvlJc w:val="left"/>
      <w:pPr>
        <w:ind w:left="311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8F8C6E8E">
      <w:start w:val="1"/>
      <w:numFmt w:val="lowerLetter"/>
      <w:lvlText w:val="%5"/>
      <w:lvlJc w:val="left"/>
      <w:pPr>
        <w:ind w:left="383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B0260D90">
      <w:start w:val="1"/>
      <w:numFmt w:val="lowerRoman"/>
      <w:lvlText w:val="%6"/>
      <w:lvlJc w:val="left"/>
      <w:pPr>
        <w:ind w:left="455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C1044044">
      <w:start w:val="1"/>
      <w:numFmt w:val="decimal"/>
      <w:lvlText w:val="%7"/>
      <w:lvlJc w:val="left"/>
      <w:pPr>
        <w:ind w:left="527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EA6E3E48">
      <w:start w:val="1"/>
      <w:numFmt w:val="lowerLetter"/>
      <w:lvlText w:val="%8"/>
      <w:lvlJc w:val="left"/>
      <w:pPr>
        <w:ind w:left="599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B91E6956">
      <w:start w:val="1"/>
      <w:numFmt w:val="lowerRoman"/>
      <w:lvlText w:val="%9"/>
      <w:lvlJc w:val="left"/>
      <w:pPr>
        <w:ind w:left="671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0CE27270"/>
    <w:multiLevelType w:val="multilevel"/>
    <w:tmpl w:val="1444CFE8"/>
    <w:lvl w:ilvl="0">
      <w:start w:val="6"/>
      <w:numFmt w:val="decimal"/>
      <w:lvlText w:val="%1."/>
      <w:lvlJc w:val="left"/>
      <w:pPr>
        <w:ind w:left="196"/>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1">
      <w:start w:val="3"/>
      <w:numFmt w:val="decimal"/>
      <w:lvlText w:val="%1.%2."/>
      <w:lvlJc w:val="left"/>
      <w:pPr>
        <w:ind w:left="196"/>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2">
      <w:start w:val="1"/>
      <w:numFmt w:val="lowerRoman"/>
      <w:lvlText w:val="%3"/>
      <w:lvlJc w:val="left"/>
      <w:pPr>
        <w:ind w:left="178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3">
      <w:start w:val="1"/>
      <w:numFmt w:val="decimal"/>
      <w:lvlText w:val="%4"/>
      <w:lvlJc w:val="left"/>
      <w:pPr>
        <w:ind w:left="250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4">
      <w:start w:val="1"/>
      <w:numFmt w:val="lowerLetter"/>
      <w:lvlText w:val="%5"/>
      <w:lvlJc w:val="left"/>
      <w:pPr>
        <w:ind w:left="322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5">
      <w:start w:val="1"/>
      <w:numFmt w:val="lowerRoman"/>
      <w:lvlText w:val="%6"/>
      <w:lvlJc w:val="left"/>
      <w:pPr>
        <w:ind w:left="394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6">
      <w:start w:val="1"/>
      <w:numFmt w:val="decimal"/>
      <w:lvlText w:val="%7"/>
      <w:lvlJc w:val="left"/>
      <w:pPr>
        <w:ind w:left="466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7">
      <w:start w:val="1"/>
      <w:numFmt w:val="lowerLetter"/>
      <w:lvlText w:val="%8"/>
      <w:lvlJc w:val="left"/>
      <w:pPr>
        <w:ind w:left="538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8">
      <w:start w:val="1"/>
      <w:numFmt w:val="lowerRoman"/>
      <w:lvlText w:val="%9"/>
      <w:lvlJc w:val="left"/>
      <w:pPr>
        <w:ind w:left="610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abstractNum>
  <w:abstractNum w:abstractNumId="7" w15:restartNumberingAfterBreak="0">
    <w:nsid w:val="0DCE3954"/>
    <w:multiLevelType w:val="hybridMultilevel"/>
    <w:tmpl w:val="1C4282CE"/>
    <w:lvl w:ilvl="0" w:tplc="7E3427E2">
      <w:start w:val="1"/>
      <w:numFmt w:val="bullet"/>
      <w:lvlText w:val="-"/>
      <w:lvlJc w:val="left"/>
      <w:pPr>
        <w:ind w:left="117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4B9895B4">
      <w:start w:val="1"/>
      <w:numFmt w:val="bullet"/>
      <w:lvlText w:val="o"/>
      <w:lvlJc w:val="left"/>
      <w:pPr>
        <w:ind w:left="17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975656AC">
      <w:start w:val="1"/>
      <w:numFmt w:val="bullet"/>
      <w:lvlText w:val="▪"/>
      <w:lvlJc w:val="left"/>
      <w:pPr>
        <w:ind w:left="25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66B83FE4">
      <w:start w:val="1"/>
      <w:numFmt w:val="bullet"/>
      <w:lvlText w:val="•"/>
      <w:lvlJc w:val="left"/>
      <w:pPr>
        <w:ind w:left="3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5F20B14A">
      <w:start w:val="1"/>
      <w:numFmt w:val="bullet"/>
      <w:lvlText w:val="o"/>
      <w:lvlJc w:val="left"/>
      <w:pPr>
        <w:ind w:left="394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06F8C492">
      <w:start w:val="1"/>
      <w:numFmt w:val="bullet"/>
      <w:lvlText w:val="▪"/>
      <w:lvlJc w:val="left"/>
      <w:pPr>
        <w:ind w:left="46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BE9626DC">
      <w:start w:val="1"/>
      <w:numFmt w:val="bullet"/>
      <w:lvlText w:val="•"/>
      <w:lvlJc w:val="left"/>
      <w:pPr>
        <w:ind w:left="53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2692F6A0">
      <w:start w:val="1"/>
      <w:numFmt w:val="bullet"/>
      <w:lvlText w:val="o"/>
      <w:lvlJc w:val="left"/>
      <w:pPr>
        <w:ind w:left="61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1090D61E">
      <w:start w:val="1"/>
      <w:numFmt w:val="bullet"/>
      <w:lvlText w:val="▪"/>
      <w:lvlJc w:val="left"/>
      <w:pPr>
        <w:ind w:left="68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8" w15:restartNumberingAfterBreak="0">
    <w:nsid w:val="15017B5D"/>
    <w:multiLevelType w:val="multilevel"/>
    <w:tmpl w:val="E1645FA0"/>
    <w:lvl w:ilvl="0">
      <w:start w:val="1"/>
      <w:numFmt w:val="decimal"/>
      <w:lvlText w:val="%1."/>
      <w:lvlJc w:val="left"/>
      <w:pPr>
        <w:ind w:left="1255"/>
      </w:pPr>
      <w:rPr>
        <w:rFonts w:ascii="Arial" w:eastAsia="Arial" w:hAnsi="Arial" w:cs="Arial"/>
        <w:b/>
        <w:bCs/>
        <w:i w:val="0"/>
        <w:strike w:val="0"/>
        <w:dstrike w:val="0"/>
        <w:color w:val="000000"/>
        <w:sz w:val="22"/>
        <w:szCs w:val="22"/>
        <w:u w:val="none" w:color="000000"/>
        <w:bdr w:val="none" w:sz="0" w:space="0" w:color="auto"/>
        <w:shd w:val="clear" w:color="auto" w:fill="auto"/>
        <w:vertAlign w:val="baseline"/>
      </w:rPr>
    </w:lvl>
    <w:lvl w:ilvl="1">
      <w:start w:val="1"/>
      <w:numFmt w:val="decimal"/>
      <w:lvlText w:val="%1.%2."/>
      <w:lvlJc w:val="left"/>
      <w:pPr>
        <w:ind w:left="158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start w:val="1"/>
      <w:numFmt w:val="lowerRoman"/>
      <w:lvlText w:val="%3"/>
      <w:lvlJc w:val="left"/>
      <w:pPr>
        <w:ind w:left="17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25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3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94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46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53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61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9" w15:restartNumberingAfterBreak="0">
    <w:nsid w:val="1A0A32E4"/>
    <w:multiLevelType w:val="hybridMultilevel"/>
    <w:tmpl w:val="02EA2674"/>
    <w:lvl w:ilvl="0" w:tplc="8FF64334">
      <w:start w:val="1"/>
      <w:numFmt w:val="bullet"/>
      <w:lvlText w:val=""/>
      <w:lvlJc w:val="left"/>
      <w:pPr>
        <w:ind w:left="7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1" w:tplc="A2E6F900">
      <w:start w:val="1"/>
      <w:numFmt w:val="bullet"/>
      <w:lvlText w:val="o"/>
      <w:lvlJc w:val="left"/>
      <w:pPr>
        <w:ind w:left="13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FF1809F8">
      <w:start w:val="1"/>
      <w:numFmt w:val="bullet"/>
      <w:lvlText w:val="▪"/>
      <w:lvlJc w:val="left"/>
      <w:pPr>
        <w:ind w:left="20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D64CB794">
      <w:start w:val="1"/>
      <w:numFmt w:val="bullet"/>
      <w:lvlText w:val="•"/>
      <w:lvlJc w:val="left"/>
      <w:pPr>
        <w:ind w:left="27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57BE89DA">
      <w:start w:val="1"/>
      <w:numFmt w:val="bullet"/>
      <w:lvlText w:val="o"/>
      <w:lvlJc w:val="left"/>
      <w:pPr>
        <w:ind w:left="34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F91EBE20">
      <w:start w:val="1"/>
      <w:numFmt w:val="bullet"/>
      <w:lvlText w:val="▪"/>
      <w:lvlJc w:val="left"/>
      <w:pPr>
        <w:ind w:left="42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67F4546A">
      <w:start w:val="1"/>
      <w:numFmt w:val="bullet"/>
      <w:lvlText w:val="•"/>
      <w:lvlJc w:val="left"/>
      <w:pPr>
        <w:ind w:left="49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D608721A">
      <w:start w:val="1"/>
      <w:numFmt w:val="bullet"/>
      <w:lvlText w:val="o"/>
      <w:lvlJc w:val="left"/>
      <w:pPr>
        <w:ind w:left="56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B42EFF0E">
      <w:start w:val="1"/>
      <w:numFmt w:val="bullet"/>
      <w:lvlText w:val="▪"/>
      <w:lvlJc w:val="left"/>
      <w:pPr>
        <w:ind w:left="63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0" w15:restartNumberingAfterBreak="0">
    <w:nsid w:val="1C581A1C"/>
    <w:multiLevelType w:val="hybridMultilevel"/>
    <w:tmpl w:val="BD2CF0BC"/>
    <w:lvl w:ilvl="0" w:tplc="0450C042">
      <w:start w:val="1"/>
      <w:numFmt w:val="decimal"/>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5B6258F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D4C060AA">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4427776">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0DE301E">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31AAEE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676C94A">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A7F03984">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B5633F6">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1" w15:restartNumberingAfterBreak="0">
    <w:nsid w:val="29C40ACE"/>
    <w:multiLevelType w:val="hybridMultilevel"/>
    <w:tmpl w:val="86C22D60"/>
    <w:lvl w:ilvl="0" w:tplc="00BEF420">
      <w:start w:val="1"/>
      <w:numFmt w:val="bullet"/>
      <w:lvlText w:val="•"/>
      <w:lvlJc w:val="left"/>
      <w:pPr>
        <w:ind w:left="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9CC5008">
      <w:start w:val="1"/>
      <w:numFmt w:val="bullet"/>
      <w:lvlText w:val="o"/>
      <w:lvlJc w:val="left"/>
      <w:pPr>
        <w:ind w:left="71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C7024DF4">
      <w:start w:val="1"/>
      <w:numFmt w:val="bullet"/>
      <w:lvlRestart w:val="0"/>
      <w:lvlText w:val="-"/>
      <w:lvlJc w:val="left"/>
      <w:pPr>
        <w:ind w:left="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210A0730">
      <w:start w:val="1"/>
      <w:numFmt w:val="bullet"/>
      <w:lvlText w:val="•"/>
      <w:lvlJc w:val="left"/>
      <w:pPr>
        <w:ind w:left="17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F52DE8A">
      <w:start w:val="1"/>
      <w:numFmt w:val="bullet"/>
      <w:lvlText w:val="o"/>
      <w:lvlJc w:val="left"/>
      <w:pPr>
        <w:ind w:left="25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DA34A628">
      <w:start w:val="1"/>
      <w:numFmt w:val="bullet"/>
      <w:lvlText w:val="▪"/>
      <w:lvlJc w:val="left"/>
      <w:pPr>
        <w:ind w:left="3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C494F66C">
      <w:start w:val="1"/>
      <w:numFmt w:val="bullet"/>
      <w:lvlText w:val="•"/>
      <w:lvlJc w:val="left"/>
      <w:pPr>
        <w:ind w:left="394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1F80B2C">
      <w:start w:val="1"/>
      <w:numFmt w:val="bullet"/>
      <w:lvlText w:val="o"/>
      <w:lvlJc w:val="left"/>
      <w:pPr>
        <w:ind w:left="46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17B00CF2">
      <w:start w:val="1"/>
      <w:numFmt w:val="bullet"/>
      <w:lvlText w:val="▪"/>
      <w:lvlJc w:val="left"/>
      <w:pPr>
        <w:ind w:left="53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12" w15:restartNumberingAfterBreak="0">
    <w:nsid w:val="317625E9"/>
    <w:multiLevelType w:val="hybridMultilevel"/>
    <w:tmpl w:val="42484D5A"/>
    <w:lvl w:ilvl="0" w:tplc="CE94B800">
      <w:start w:val="1"/>
      <w:numFmt w:val="decimal"/>
      <w:lvlText w:val="%1."/>
      <w:lvlJc w:val="left"/>
      <w:pPr>
        <w:ind w:left="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491E5426">
      <w:start w:val="1"/>
      <w:numFmt w:val="lowerLetter"/>
      <w:lvlText w:val="%2"/>
      <w:lvlJc w:val="left"/>
      <w:pPr>
        <w:ind w:left="17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A3FA52C8">
      <w:start w:val="1"/>
      <w:numFmt w:val="lowerRoman"/>
      <w:lvlText w:val="%3"/>
      <w:lvlJc w:val="left"/>
      <w:pPr>
        <w:ind w:left="25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5A9CAB96">
      <w:start w:val="1"/>
      <w:numFmt w:val="decimal"/>
      <w:lvlText w:val="%4"/>
      <w:lvlJc w:val="left"/>
      <w:pPr>
        <w:ind w:left="3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0346F59A">
      <w:start w:val="1"/>
      <w:numFmt w:val="lowerLetter"/>
      <w:lvlText w:val="%5"/>
      <w:lvlJc w:val="left"/>
      <w:pPr>
        <w:ind w:left="394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AF8885D0">
      <w:start w:val="1"/>
      <w:numFmt w:val="lowerRoman"/>
      <w:lvlText w:val="%6"/>
      <w:lvlJc w:val="left"/>
      <w:pPr>
        <w:ind w:left="46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EA72B8F8">
      <w:start w:val="1"/>
      <w:numFmt w:val="decimal"/>
      <w:lvlText w:val="%7"/>
      <w:lvlJc w:val="left"/>
      <w:pPr>
        <w:ind w:left="53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8226770C">
      <w:start w:val="1"/>
      <w:numFmt w:val="lowerLetter"/>
      <w:lvlText w:val="%8"/>
      <w:lvlJc w:val="left"/>
      <w:pPr>
        <w:ind w:left="61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AAD89A18">
      <w:start w:val="1"/>
      <w:numFmt w:val="lowerRoman"/>
      <w:lvlText w:val="%9"/>
      <w:lvlJc w:val="left"/>
      <w:pPr>
        <w:ind w:left="68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13" w15:restartNumberingAfterBreak="0">
    <w:nsid w:val="329D6CAC"/>
    <w:multiLevelType w:val="hybridMultilevel"/>
    <w:tmpl w:val="A00A3C6C"/>
    <w:lvl w:ilvl="0" w:tplc="51208E94">
      <w:start w:val="1"/>
      <w:numFmt w:val="decimal"/>
      <w:lvlText w:val="%1."/>
      <w:lvlJc w:val="left"/>
      <w:pPr>
        <w:ind w:left="47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68D2C1DE">
      <w:start w:val="1"/>
      <w:numFmt w:val="lowerLetter"/>
      <w:lvlText w:val="%2"/>
      <w:lvlJc w:val="left"/>
      <w:pPr>
        <w:ind w:left="1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A823CB0">
      <w:start w:val="1"/>
      <w:numFmt w:val="lowerRoman"/>
      <w:lvlText w:val="%3"/>
      <w:lvlJc w:val="left"/>
      <w:pPr>
        <w:ind w:left="1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BCD83FA4">
      <w:start w:val="1"/>
      <w:numFmt w:val="decimal"/>
      <w:lvlText w:val="%4"/>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0180C6CC">
      <w:start w:val="1"/>
      <w:numFmt w:val="lowerLetter"/>
      <w:lvlText w:val="%5"/>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022497C0">
      <w:start w:val="1"/>
      <w:numFmt w:val="lowerRoman"/>
      <w:lvlText w:val="%6"/>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50902A7C">
      <w:start w:val="1"/>
      <w:numFmt w:val="decimal"/>
      <w:lvlText w:val="%7"/>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FA49BC8">
      <w:start w:val="1"/>
      <w:numFmt w:val="lowerLetter"/>
      <w:lvlText w:val="%8"/>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B1720B66">
      <w:start w:val="1"/>
      <w:numFmt w:val="lowerRoman"/>
      <w:lvlText w:val="%9"/>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4" w15:restartNumberingAfterBreak="0">
    <w:nsid w:val="3312082D"/>
    <w:multiLevelType w:val="hybridMultilevel"/>
    <w:tmpl w:val="C1D6B75A"/>
    <w:lvl w:ilvl="0" w:tplc="89E49398">
      <w:start w:val="1"/>
      <w:numFmt w:val="decimal"/>
      <w:lvlText w:val="%1."/>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CCE296F2">
      <w:start w:val="1"/>
      <w:numFmt w:val="lowerLetter"/>
      <w:lvlText w:val="%2"/>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713ED638">
      <w:start w:val="1"/>
      <w:numFmt w:val="lowerRoman"/>
      <w:lvlText w:val="%3"/>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C87A9AF6">
      <w:start w:val="1"/>
      <w:numFmt w:val="decimal"/>
      <w:lvlText w:val="%4"/>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3C9A4BC8">
      <w:start w:val="1"/>
      <w:numFmt w:val="lowerLetter"/>
      <w:lvlText w:val="%5"/>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A1EE9A6C">
      <w:start w:val="1"/>
      <w:numFmt w:val="lowerRoman"/>
      <w:lvlText w:val="%6"/>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C46CF1F6">
      <w:start w:val="1"/>
      <w:numFmt w:val="decimal"/>
      <w:lvlText w:val="%7"/>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20B4E586">
      <w:start w:val="1"/>
      <w:numFmt w:val="lowerLetter"/>
      <w:lvlText w:val="%8"/>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EF3C89FC">
      <w:start w:val="1"/>
      <w:numFmt w:val="lowerRoman"/>
      <w:lvlText w:val="%9"/>
      <w:lvlJc w:val="left"/>
      <w:pPr>
        <w:ind w:left="61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15" w15:restartNumberingAfterBreak="0">
    <w:nsid w:val="345A1958"/>
    <w:multiLevelType w:val="hybridMultilevel"/>
    <w:tmpl w:val="EF067A78"/>
    <w:lvl w:ilvl="0" w:tplc="B1686F56">
      <w:start w:val="1"/>
      <w:numFmt w:val="bullet"/>
      <w:lvlText w:val="-"/>
      <w:lvlJc w:val="left"/>
      <w:pPr>
        <w:ind w:left="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AF0A8BBA">
      <w:start w:val="1"/>
      <w:numFmt w:val="bullet"/>
      <w:lvlText w:val="o"/>
      <w:lvlJc w:val="left"/>
      <w:pPr>
        <w:ind w:left="20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E3F860D4">
      <w:start w:val="1"/>
      <w:numFmt w:val="bullet"/>
      <w:lvlText w:val="▪"/>
      <w:lvlJc w:val="left"/>
      <w:pPr>
        <w:ind w:left="28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346ED8C8">
      <w:start w:val="1"/>
      <w:numFmt w:val="bullet"/>
      <w:lvlText w:val="•"/>
      <w:lvlJc w:val="left"/>
      <w:pPr>
        <w:ind w:left="35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1C66D886">
      <w:start w:val="1"/>
      <w:numFmt w:val="bullet"/>
      <w:lvlText w:val="o"/>
      <w:lvlJc w:val="left"/>
      <w:pPr>
        <w:ind w:left="424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26E6B5A2">
      <w:start w:val="1"/>
      <w:numFmt w:val="bullet"/>
      <w:lvlText w:val="▪"/>
      <w:lvlJc w:val="left"/>
      <w:pPr>
        <w:ind w:left="49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B52274C2">
      <w:start w:val="1"/>
      <w:numFmt w:val="bullet"/>
      <w:lvlText w:val="•"/>
      <w:lvlJc w:val="left"/>
      <w:pPr>
        <w:ind w:left="56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B1A6A2E8">
      <w:start w:val="1"/>
      <w:numFmt w:val="bullet"/>
      <w:lvlText w:val="o"/>
      <w:lvlJc w:val="left"/>
      <w:pPr>
        <w:ind w:left="64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23C46DD6">
      <w:start w:val="1"/>
      <w:numFmt w:val="bullet"/>
      <w:lvlText w:val="▪"/>
      <w:lvlJc w:val="left"/>
      <w:pPr>
        <w:ind w:left="71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16" w15:restartNumberingAfterBreak="0">
    <w:nsid w:val="38374B4B"/>
    <w:multiLevelType w:val="multilevel"/>
    <w:tmpl w:val="97DA1C76"/>
    <w:lvl w:ilvl="0">
      <w:start w:val="5"/>
      <w:numFmt w:val="decimal"/>
      <w:lvlText w:val="%1"/>
      <w:lvlJc w:val="left"/>
      <w:pPr>
        <w:ind w:left="36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1">
      <w:start w:val="22"/>
      <w:numFmt w:val="decimal"/>
      <w:lvlRestart w:val="0"/>
      <w:lvlText w:val="%1.%2."/>
      <w:lvlJc w:val="left"/>
      <w:pPr>
        <w:ind w:left="196"/>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2">
      <w:start w:val="1"/>
      <w:numFmt w:val="lowerRoman"/>
      <w:lvlText w:val="%3"/>
      <w:lvlJc w:val="left"/>
      <w:pPr>
        <w:ind w:left="178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3">
      <w:start w:val="1"/>
      <w:numFmt w:val="decimal"/>
      <w:lvlText w:val="%4"/>
      <w:lvlJc w:val="left"/>
      <w:pPr>
        <w:ind w:left="250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4">
      <w:start w:val="1"/>
      <w:numFmt w:val="lowerLetter"/>
      <w:lvlText w:val="%5"/>
      <w:lvlJc w:val="left"/>
      <w:pPr>
        <w:ind w:left="322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5">
      <w:start w:val="1"/>
      <w:numFmt w:val="lowerRoman"/>
      <w:lvlText w:val="%6"/>
      <w:lvlJc w:val="left"/>
      <w:pPr>
        <w:ind w:left="394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6">
      <w:start w:val="1"/>
      <w:numFmt w:val="decimal"/>
      <w:lvlText w:val="%7"/>
      <w:lvlJc w:val="left"/>
      <w:pPr>
        <w:ind w:left="466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7">
      <w:start w:val="1"/>
      <w:numFmt w:val="lowerLetter"/>
      <w:lvlText w:val="%8"/>
      <w:lvlJc w:val="left"/>
      <w:pPr>
        <w:ind w:left="538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8">
      <w:start w:val="1"/>
      <w:numFmt w:val="lowerRoman"/>
      <w:lvlText w:val="%9"/>
      <w:lvlJc w:val="left"/>
      <w:pPr>
        <w:ind w:left="610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abstractNum>
  <w:abstractNum w:abstractNumId="17" w15:restartNumberingAfterBreak="0">
    <w:nsid w:val="3B5325B3"/>
    <w:multiLevelType w:val="hybridMultilevel"/>
    <w:tmpl w:val="E87EE27C"/>
    <w:lvl w:ilvl="0" w:tplc="3BEA13D2">
      <w:start w:val="1"/>
      <w:numFmt w:val="decimal"/>
      <w:lvlText w:val="%1."/>
      <w:lvlJc w:val="left"/>
      <w:pPr>
        <w:ind w:left="26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D6AC33D4">
      <w:start w:val="1"/>
      <w:numFmt w:val="lowerLetter"/>
      <w:lvlText w:val="%2"/>
      <w:lvlJc w:val="left"/>
      <w:pPr>
        <w:ind w:left="1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C2D4BCEC">
      <w:start w:val="1"/>
      <w:numFmt w:val="lowerRoman"/>
      <w:lvlText w:val="%3"/>
      <w:lvlJc w:val="left"/>
      <w:pPr>
        <w:ind w:left="1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58EA8378">
      <w:start w:val="1"/>
      <w:numFmt w:val="decimal"/>
      <w:lvlText w:val="%4"/>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303CB336">
      <w:start w:val="1"/>
      <w:numFmt w:val="lowerLetter"/>
      <w:lvlText w:val="%5"/>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AD2017F8">
      <w:start w:val="1"/>
      <w:numFmt w:val="lowerRoman"/>
      <w:lvlText w:val="%6"/>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C4905A74">
      <w:start w:val="1"/>
      <w:numFmt w:val="decimal"/>
      <w:lvlText w:val="%7"/>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9CA04A36">
      <w:start w:val="1"/>
      <w:numFmt w:val="lowerLetter"/>
      <w:lvlText w:val="%8"/>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90FEF54E">
      <w:start w:val="1"/>
      <w:numFmt w:val="lowerRoman"/>
      <w:lvlText w:val="%9"/>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8" w15:restartNumberingAfterBreak="0">
    <w:nsid w:val="3B6437FF"/>
    <w:multiLevelType w:val="multilevel"/>
    <w:tmpl w:val="D8A022C6"/>
    <w:lvl w:ilvl="0">
      <w:start w:val="1"/>
      <w:numFmt w:val="decimal"/>
      <w:lvlText w:val="%1."/>
      <w:lvlJc w:val="left"/>
      <w:pPr>
        <w:ind w:left="1063"/>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start w:val="2"/>
      <w:numFmt w:val="decimal"/>
      <w:lvlText w:val="%1.%2."/>
      <w:lvlJc w:val="left"/>
      <w:pPr>
        <w:ind w:left="135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start w:val="11"/>
      <w:numFmt w:val="decimal"/>
      <w:lvlText w:val="%1.%2.%3"/>
      <w:lvlJc w:val="left"/>
      <w:pPr>
        <w:ind w:left="160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17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5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394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6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3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19" w15:restartNumberingAfterBreak="0">
    <w:nsid w:val="3C7E65D4"/>
    <w:multiLevelType w:val="hybridMultilevel"/>
    <w:tmpl w:val="79BC877E"/>
    <w:lvl w:ilvl="0" w:tplc="74FEA6DA">
      <w:start w:val="1"/>
      <w:numFmt w:val="bullet"/>
      <w:lvlText w:val="-"/>
      <w:lvlJc w:val="left"/>
      <w:pPr>
        <w:ind w:left="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8AA2CF28">
      <w:start w:val="1"/>
      <w:numFmt w:val="bullet"/>
      <w:lvlText w:val="o"/>
      <w:lvlJc w:val="left"/>
      <w:pPr>
        <w:ind w:left="17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DDF0DAD0">
      <w:start w:val="1"/>
      <w:numFmt w:val="bullet"/>
      <w:lvlText w:val="▪"/>
      <w:lvlJc w:val="left"/>
      <w:pPr>
        <w:ind w:left="25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DECCBE16">
      <w:start w:val="1"/>
      <w:numFmt w:val="bullet"/>
      <w:lvlText w:val="•"/>
      <w:lvlJc w:val="left"/>
      <w:pPr>
        <w:ind w:left="3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CE9E026C">
      <w:start w:val="1"/>
      <w:numFmt w:val="bullet"/>
      <w:lvlText w:val="o"/>
      <w:lvlJc w:val="left"/>
      <w:pPr>
        <w:ind w:left="394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3EFE1FA4">
      <w:start w:val="1"/>
      <w:numFmt w:val="bullet"/>
      <w:lvlText w:val="▪"/>
      <w:lvlJc w:val="left"/>
      <w:pPr>
        <w:ind w:left="46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46BAD5AA">
      <w:start w:val="1"/>
      <w:numFmt w:val="bullet"/>
      <w:lvlText w:val="•"/>
      <w:lvlJc w:val="left"/>
      <w:pPr>
        <w:ind w:left="53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7EFE593E">
      <w:start w:val="1"/>
      <w:numFmt w:val="bullet"/>
      <w:lvlText w:val="o"/>
      <w:lvlJc w:val="left"/>
      <w:pPr>
        <w:ind w:left="61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02F0FC6C">
      <w:start w:val="1"/>
      <w:numFmt w:val="bullet"/>
      <w:lvlText w:val="▪"/>
      <w:lvlJc w:val="left"/>
      <w:pPr>
        <w:ind w:left="68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20" w15:restartNumberingAfterBreak="0">
    <w:nsid w:val="3CAD6677"/>
    <w:multiLevelType w:val="multilevel"/>
    <w:tmpl w:val="75FCC57E"/>
    <w:lvl w:ilvl="0">
      <w:start w:val="2"/>
      <w:numFmt w:val="decimal"/>
      <w:lvlText w:val="%1."/>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start w:val="1"/>
      <w:numFmt w:val="decimal"/>
      <w:lvlText w:val="%1.%2."/>
      <w:lvlJc w:val="left"/>
      <w:pPr>
        <w:ind w:left="14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start w:val="1"/>
      <w:numFmt w:val="lowerRoman"/>
      <w:lvlText w:val="%3"/>
      <w:lvlJc w:val="left"/>
      <w:pPr>
        <w:ind w:left="12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19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7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4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41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8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5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21" w15:restartNumberingAfterBreak="0">
    <w:nsid w:val="3D953DC8"/>
    <w:multiLevelType w:val="multilevel"/>
    <w:tmpl w:val="E5081784"/>
    <w:lvl w:ilvl="0">
      <w:start w:val="1"/>
      <w:numFmt w:val="decimal"/>
      <w:lvlText w:val="%1."/>
      <w:lvlJc w:val="left"/>
      <w:pPr>
        <w:ind w:left="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start w:val="3"/>
      <w:numFmt w:val="decimal"/>
      <w:lvlText w:val="%1.%2."/>
      <w:lvlJc w:val="left"/>
      <w:pPr>
        <w:ind w:left="135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start w:val="6"/>
      <w:numFmt w:val="decimal"/>
      <w:lvlText w:val="%1.%2.%3"/>
      <w:lvlJc w:val="left"/>
      <w:pPr>
        <w:ind w:left="150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17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5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394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6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3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22" w15:restartNumberingAfterBreak="0">
    <w:nsid w:val="417433AD"/>
    <w:multiLevelType w:val="hybridMultilevel"/>
    <w:tmpl w:val="4706144C"/>
    <w:lvl w:ilvl="0" w:tplc="F2A419DC">
      <w:start w:val="1"/>
      <w:numFmt w:val="decimal"/>
      <w:lvlText w:val="%1."/>
      <w:lvlJc w:val="left"/>
      <w:pPr>
        <w:ind w:left="36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85FA45FE">
      <w:start w:val="1"/>
      <w:numFmt w:val="lowerLetter"/>
      <w:lvlText w:val="%2"/>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B454710E">
      <w:start w:val="1"/>
      <w:numFmt w:val="lowerRoman"/>
      <w:lvlText w:val="%3"/>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AA82D0A8">
      <w:start w:val="1"/>
      <w:numFmt w:val="decimal"/>
      <w:lvlText w:val="%4"/>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38F8D8EE">
      <w:start w:val="1"/>
      <w:numFmt w:val="lowerLetter"/>
      <w:lvlText w:val="%5"/>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C820FADE">
      <w:start w:val="1"/>
      <w:numFmt w:val="lowerRoman"/>
      <w:lvlText w:val="%6"/>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C58C1EA4">
      <w:start w:val="1"/>
      <w:numFmt w:val="decimal"/>
      <w:lvlText w:val="%7"/>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C7C20D74">
      <w:start w:val="1"/>
      <w:numFmt w:val="lowerLetter"/>
      <w:lvlText w:val="%8"/>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9C50372A">
      <w:start w:val="1"/>
      <w:numFmt w:val="lowerRoman"/>
      <w:lvlText w:val="%9"/>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3" w15:restartNumberingAfterBreak="0">
    <w:nsid w:val="477513F1"/>
    <w:multiLevelType w:val="hybridMultilevel"/>
    <w:tmpl w:val="7C40252C"/>
    <w:lvl w:ilvl="0" w:tplc="80A84AF2">
      <w:start w:val="1"/>
      <w:numFmt w:val="decimal"/>
      <w:lvlText w:val="%1."/>
      <w:lvlJc w:val="left"/>
      <w:pPr>
        <w:ind w:left="76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8BDE5A74">
      <w:start w:val="1"/>
      <w:numFmt w:val="lowerLetter"/>
      <w:lvlText w:val="%2"/>
      <w:lvlJc w:val="left"/>
      <w:pPr>
        <w:ind w:left="145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9DF2C4FA">
      <w:start w:val="1"/>
      <w:numFmt w:val="lowerRoman"/>
      <w:lvlText w:val="%3"/>
      <w:lvlJc w:val="left"/>
      <w:pPr>
        <w:ind w:left="217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290C1A3C">
      <w:start w:val="1"/>
      <w:numFmt w:val="decimal"/>
      <w:lvlText w:val="%4"/>
      <w:lvlJc w:val="left"/>
      <w:pPr>
        <w:ind w:left="289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EF4CF082">
      <w:start w:val="1"/>
      <w:numFmt w:val="lowerLetter"/>
      <w:lvlText w:val="%5"/>
      <w:lvlJc w:val="left"/>
      <w:pPr>
        <w:ind w:left="361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58008684">
      <w:start w:val="1"/>
      <w:numFmt w:val="lowerRoman"/>
      <w:lvlText w:val="%6"/>
      <w:lvlJc w:val="left"/>
      <w:pPr>
        <w:ind w:left="433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92CB926">
      <w:start w:val="1"/>
      <w:numFmt w:val="decimal"/>
      <w:lvlText w:val="%7"/>
      <w:lvlJc w:val="left"/>
      <w:pPr>
        <w:ind w:left="505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C1611C4">
      <w:start w:val="1"/>
      <w:numFmt w:val="lowerLetter"/>
      <w:lvlText w:val="%8"/>
      <w:lvlJc w:val="left"/>
      <w:pPr>
        <w:ind w:left="577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FD38F6B8">
      <w:start w:val="1"/>
      <w:numFmt w:val="lowerRoman"/>
      <w:lvlText w:val="%9"/>
      <w:lvlJc w:val="left"/>
      <w:pPr>
        <w:ind w:left="649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4" w15:restartNumberingAfterBreak="0">
    <w:nsid w:val="4DE45CDE"/>
    <w:multiLevelType w:val="hybridMultilevel"/>
    <w:tmpl w:val="D55EFA2C"/>
    <w:lvl w:ilvl="0" w:tplc="F9444B90">
      <w:start w:val="4"/>
      <w:numFmt w:val="decimal"/>
      <w:lvlText w:val="%1."/>
      <w:lvlJc w:val="left"/>
      <w:pPr>
        <w:ind w:left="70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2ED64386">
      <w:start w:val="1"/>
      <w:numFmt w:val="lowerLetter"/>
      <w:lvlText w:val="%2"/>
      <w:lvlJc w:val="left"/>
      <w:pPr>
        <w:ind w:left="1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CA4422F0">
      <w:start w:val="1"/>
      <w:numFmt w:val="lowerRoman"/>
      <w:lvlText w:val="%3"/>
      <w:lvlJc w:val="left"/>
      <w:pPr>
        <w:ind w:left="1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98BE2384">
      <w:start w:val="1"/>
      <w:numFmt w:val="decimal"/>
      <w:lvlText w:val="%4"/>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89E5D3E">
      <w:start w:val="1"/>
      <w:numFmt w:val="lowerLetter"/>
      <w:lvlText w:val="%5"/>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AA04FC56">
      <w:start w:val="1"/>
      <w:numFmt w:val="lowerRoman"/>
      <w:lvlText w:val="%6"/>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359ADE90">
      <w:start w:val="1"/>
      <w:numFmt w:val="decimal"/>
      <w:lvlText w:val="%7"/>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BBA8B458">
      <w:start w:val="1"/>
      <w:numFmt w:val="lowerLetter"/>
      <w:lvlText w:val="%8"/>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277AF802">
      <w:start w:val="1"/>
      <w:numFmt w:val="lowerRoman"/>
      <w:lvlText w:val="%9"/>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5" w15:restartNumberingAfterBreak="0">
    <w:nsid w:val="523578FE"/>
    <w:multiLevelType w:val="hybridMultilevel"/>
    <w:tmpl w:val="02F4CBC6"/>
    <w:lvl w:ilvl="0" w:tplc="0016A9A4">
      <w:start w:val="1"/>
      <w:numFmt w:val="lowerLetter"/>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4FEC2DC">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BFCAD20">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00AF878">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D6E5EDC">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DF6CD70">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312C7E4">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75458C8">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696C980">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6" w15:restartNumberingAfterBreak="0">
    <w:nsid w:val="546A36B2"/>
    <w:multiLevelType w:val="hybridMultilevel"/>
    <w:tmpl w:val="328CADB8"/>
    <w:lvl w:ilvl="0" w:tplc="124099F2">
      <w:start w:val="1"/>
      <w:numFmt w:val="lowerLetter"/>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CEEBCB0">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46A2728">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705A856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E96C991C">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693A3BC2">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9EAAEE8">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6854F7C4">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C5ACD99C">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7" w15:restartNumberingAfterBreak="0">
    <w:nsid w:val="568D202B"/>
    <w:multiLevelType w:val="multilevel"/>
    <w:tmpl w:val="A31A91AE"/>
    <w:lvl w:ilvl="0">
      <w:start w:val="6"/>
      <w:numFmt w:val="decimal"/>
      <w:lvlText w:val="%1"/>
      <w:lvlJc w:val="left"/>
      <w:pPr>
        <w:ind w:left="36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1">
      <w:start w:val="7"/>
      <w:numFmt w:val="decimal"/>
      <w:lvlText w:val="%1.%2"/>
      <w:lvlJc w:val="left"/>
      <w:pPr>
        <w:ind w:left="537"/>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2">
      <w:start w:val="1"/>
      <w:numFmt w:val="decimal"/>
      <w:lvlText w:val="%1.%2.%3."/>
      <w:lvlJc w:val="left"/>
      <w:pPr>
        <w:ind w:left="1206"/>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3">
      <w:start w:val="1"/>
      <w:numFmt w:val="decimal"/>
      <w:lvlText w:val="%4"/>
      <w:lvlJc w:val="left"/>
      <w:pPr>
        <w:ind w:left="1434"/>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4">
      <w:start w:val="1"/>
      <w:numFmt w:val="lowerLetter"/>
      <w:lvlText w:val="%5"/>
      <w:lvlJc w:val="left"/>
      <w:pPr>
        <w:ind w:left="2154"/>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5">
      <w:start w:val="1"/>
      <w:numFmt w:val="lowerRoman"/>
      <w:lvlText w:val="%6"/>
      <w:lvlJc w:val="left"/>
      <w:pPr>
        <w:ind w:left="2874"/>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6">
      <w:start w:val="1"/>
      <w:numFmt w:val="decimal"/>
      <w:lvlText w:val="%7"/>
      <w:lvlJc w:val="left"/>
      <w:pPr>
        <w:ind w:left="3594"/>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7">
      <w:start w:val="1"/>
      <w:numFmt w:val="lowerLetter"/>
      <w:lvlText w:val="%8"/>
      <w:lvlJc w:val="left"/>
      <w:pPr>
        <w:ind w:left="4314"/>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8">
      <w:start w:val="1"/>
      <w:numFmt w:val="lowerRoman"/>
      <w:lvlText w:val="%9"/>
      <w:lvlJc w:val="left"/>
      <w:pPr>
        <w:ind w:left="5034"/>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abstractNum>
  <w:abstractNum w:abstractNumId="28" w15:restartNumberingAfterBreak="0">
    <w:nsid w:val="574C3CCA"/>
    <w:multiLevelType w:val="hybridMultilevel"/>
    <w:tmpl w:val="BA1C7ABA"/>
    <w:lvl w:ilvl="0" w:tplc="8EC21B74">
      <w:start w:val="1"/>
      <w:numFmt w:val="bullet"/>
      <w:lvlText w:val="•"/>
      <w:lvlJc w:val="left"/>
      <w:pPr>
        <w:ind w:left="171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BAC492F6">
      <w:start w:val="1"/>
      <w:numFmt w:val="bullet"/>
      <w:lvlText w:val="o"/>
      <w:lvlJc w:val="left"/>
      <w:pPr>
        <w:ind w:left="207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831EBDF8">
      <w:start w:val="1"/>
      <w:numFmt w:val="bullet"/>
      <w:lvlText w:val="▪"/>
      <w:lvlJc w:val="left"/>
      <w:pPr>
        <w:ind w:left="279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85C6889E">
      <w:start w:val="1"/>
      <w:numFmt w:val="bullet"/>
      <w:lvlText w:val="•"/>
      <w:lvlJc w:val="left"/>
      <w:pPr>
        <w:ind w:left="351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A8CC2564">
      <w:start w:val="1"/>
      <w:numFmt w:val="bullet"/>
      <w:lvlText w:val="o"/>
      <w:lvlJc w:val="left"/>
      <w:pPr>
        <w:ind w:left="423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E572DA8C">
      <w:start w:val="1"/>
      <w:numFmt w:val="bullet"/>
      <w:lvlText w:val="▪"/>
      <w:lvlJc w:val="left"/>
      <w:pPr>
        <w:ind w:left="495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DCB6C1EC">
      <w:start w:val="1"/>
      <w:numFmt w:val="bullet"/>
      <w:lvlText w:val="•"/>
      <w:lvlJc w:val="left"/>
      <w:pPr>
        <w:ind w:left="567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0BAE7D58">
      <w:start w:val="1"/>
      <w:numFmt w:val="bullet"/>
      <w:lvlText w:val="o"/>
      <w:lvlJc w:val="left"/>
      <w:pPr>
        <w:ind w:left="639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1F569F8A">
      <w:start w:val="1"/>
      <w:numFmt w:val="bullet"/>
      <w:lvlText w:val="▪"/>
      <w:lvlJc w:val="left"/>
      <w:pPr>
        <w:ind w:left="7111"/>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9" w15:restartNumberingAfterBreak="0">
    <w:nsid w:val="5D3632A4"/>
    <w:multiLevelType w:val="hybridMultilevel"/>
    <w:tmpl w:val="D174CE9C"/>
    <w:lvl w:ilvl="0" w:tplc="F3D6021C">
      <w:start w:val="1"/>
      <w:numFmt w:val="lowerLetter"/>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006B15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4DE4BEE">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BC63E9C">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6325706">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0121EA6">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9BE8E8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4A47E3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7AA8EA4">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0" w15:restartNumberingAfterBreak="0">
    <w:nsid w:val="5E077894"/>
    <w:multiLevelType w:val="hybridMultilevel"/>
    <w:tmpl w:val="224AFA4A"/>
    <w:lvl w:ilvl="0" w:tplc="ACEEB35E">
      <w:start w:val="1"/>
      <w:numFmt w:val="bullet"/>
      <w:lvlText w:val="-"/>
      <w:lvlJc w:val="left"/>
      <w:pPr>
        <w:ind w:left="196"/>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1" w:tplc="D3E0EFC4">
      <w:start w:val="1"/>
      <w:numFmt w:val="bullet"/>
      <w:lvlText w:val="o"/>
      <w:lvlJc w:val="left"/>
      <w:pPr>
        <w:ind w:left="178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2" w:tplc="B84603C6">
      <w:start w:val="1"/>
      <w:numFmt w:val="bullet"/>
      <w:lvlText w:val="▪"/>
      <w:lvlJc w:val="left"/>
      <w:pPr>
        <w:ind w:left="250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3" w:tplc="1EFE7666">
      <w:start w:val="1"/>
      <w:numFmt w:val="bullet"/>
      <w:lvlText w:val="•"/>
      <w:lvlJc w:val="left"/>
      <w:pPr>
        <w:ind w:left="322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4" w:tplc="A6E8942C">
      <w:start w:val="1"/>
      <w:numFmt w:val="bullet"/>
      <w:lvlText w:val="o"/>
      <w:lvlJc w:val="left"/>
      <w:pPr>
        <w:ind w:left="394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5" w:tplc="0616E974">
      <w:start w:val="1"/>
      <w:numFmt w:val="bullet"/>
      <w:lvlText w:val="▪"/>
      <w:lvlJc w:val="left"/>
      <w:pPr>
        <w:ind w:left="466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6" w:tplc="AFDACCAC">
      <w:start w:val="1"/>
      <w:numFmt w:val="bullet"/>
      <w:lvlText w:val="•"/>
      <w:lvlJc w:val="left"/>
      <w:pPr>
        <w:ind w:left="538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7" w:tplc="5AD28022">
      <w:start w:val="1"/>
      <w:numFmt w:val="bullet"/>
      <w:lvlText w:val="o"/>
      <w:lvlJc w:val="left"/>
      <w:pPr>
        <w:ind w:left="610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8" w:tplc="3110C318">
      <w:start w:val="1"/>
      <w:numFmt w:val="bullet"/>
      <w:lvlText w:val="▪"/>
      <w:lvlJc w:val="left"/>
      <w:pPr>
        <w:ind w:left="682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abstractNum>
  <w:abstractNum w:abstractNumId="31" w15:restartNumberingAfterBreak="0">
    <w:nsid w:val="6009093D"/>
    <w:multiLevelType w:val="hybridMultilevel"/>
    <w:tmpl w:val="56682A7C"/>
    <w:lvl w:ilvl="0" w:tplc="463CF836">
      <w:start w:val="1"/>
      <w:numFmt w:val="decimal"/>
      <w:lvlText w:val="%1"/>
      <w:lvlJc w:val="left"/>
      <w:pPr>
        <w:ind w:left="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CB3C7214">
      <w:start w:val="1"/>
      <w:numFmt w:val="lowerLetter"/>
      <w:lvlText w:val="%2"/>
      <w:lvlJc w:val="left"/>
      <w:pPr>
        <w:ind w:left="71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0C3A64A2">
      <w:start w:val="3"/>
      <w:numFmt w:val="upperRoman"/>
      <w:lvlRestart w:val="0"/>
      <w:lvlText w:val="%3."/>
      <w:lvlJc w:val="left"/>
      <w:pPr>
        <w:ind w:left="132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2E4448FA">
      <w:start w:val="1"/>
      <w:numFmt w:val="decimal"/>
      <w:lvlText w:val="%4"/>
      <w:lvlJc w:val="left"/>
      <w:pPr>
        <w:ind w:left="17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7E818FC">
      <w:start w:val="1"/>
      <w:numFmt w:val="lowerLetter"/>
      <w:lvlText w:val="%5"/>
      <w:lvlJc w:val="left"/>
      <w:pPr>
        <w:ind w:left="25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C4128E84">
      <w:start w:val="1"/>
      <w:numFmt w:val="lowerRoman"/>
      <w:lvlText w:val="%6"/>
      <w:lvlJc w:val="left"/>
      <w:pPr>
        <w:ind w:left="3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C63C9510">
      <w:start w:val="1"/>
      <w:numFmt w:val="decimal"/>
      <w:lvlText w:val="%7"/>
      <w:lvlJc w:val="left"/>
      <w:pPr>
        <w:ind w:left="394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194CD608">
      <w:start w:val="1"/>
      <w:numFmt w:val="lowerLetter"/>
      <w:lvlText w:val="%8"/>
      <w:lvlJc w:val="left"/>
      <w:pPr>
        <w:ind w:left="46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B3AC5AF8">
      <w:start w:val="1"/>
      <w:numFmt w:val="lowerRoman"/>
      <w:lvlText w:val="%9"/>
      <w:lvlJc w:val="left"/>
      <w:pPr>
        <w:ind w:left="53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32" w15:restartNumberingAfterBreak="0">
    <w:nsid w:val="617043D8"/>
    <w:multiLevelType w:val="hybridMultilevel"/>
    <w:tmpl w:val="06AAE236"/>
    <w:lvl w:ilvl="0" w:tplc="E5BE4B68">
      <w:start w:val="1"/>
      <w:numFmt w:val="lowerLetter"/>
      <w:lvlText w:val="%1."/>
      <w:lvlJc w:val="left"/>
      <w:pPr>
        <w:ind w:left="3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EB61C9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3F09E22">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9588A5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C90D8D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BF023A0">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932E564">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444B5B0">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406E732">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3" w15:restartNumberingAfterBreak="0">
    <w:nsid w:val="65676A9C"/>
    <w:multiLevelType w:val="hybridMultilevel"/>
    <w:tmpl w:val="4900E5CE"/>
    <w:lvl w:ilvl="0" w:tplc="AB542858">
      <w:start w:val="1"/>
      <w:numFmt w:val="decimal"/>
      <w:lvlText w:val="%1."/>
      <w:lvlJc w:val="left"/>
      <w:pPr>
        <w:ind w:left="1612"/>
      </w:pPr>
      <w:rPr>
        <w:rFonts w:ascii="Times New Roman" w:eastAsia="Times New Roman" w:hAnsi="Times New Roman" w:cs="Times New Roman"/>
        <w:b/>
        <w:bCs/>
        <w:i w:val="0"/>
        <w:strike w:val="0"/>
        <w:dstrike w:val="0"/>
        <w:color w:val="000000"/>
        <w:sz w:val="26"/>
        <w:szCs w:val="26"/>
        <w:u w:val="none" w:color="000000"/>
        <w:bdr w:val="none" w:sz="0" w:space="0" w:color="auto"/>
        <w:shd w:val="clear" w:color="auto" w:fill="auto"/>
        <w:vertAlign w:val="baseline"/>
      </w:rPr>
    </w:lvl>
    <w:lvl w:ilvl="1" w:tplc="2048DF4A">
      <w:start w:val="1"/>
      <w:numFmt w:val="lowerLetter"/>
      <w:lvlText w:val="%2"/>
      <w:lvlJc w:val="left"/>
      <w:pPr>
        <w:ind w:left="1788"/>
      </w:pPr>
      <w:rPr>
        <w:rFonts w:ascii="Times New Roman" w:eastAsia="Times New Roman" w:hAnsi="Times New Roman" w:cs="Times New Roman"/>
        <w:b/>
        <w:bCs/>
        <w:i w:val="0"/>
        <w:strike w:val="0"/>
        <w:dstrike w:val="0"/>
        <w:color w:val="000000"/>
        <w:sz w:val="26"/>
        <w:szCs w:val="26"/>
        <w:u w:val="none" w:color="000000"/>
        <w:bdr w:val="none" w:sz="0" w:space="0" w:color="auto"/>
        <w:shd w:val="clear" w:color="auto" w:fill="auto"/>
        <w:vertAlign w:val="baseline"/>
      </w:rPr>
    </w:lvl>
    <w:lvl w:ilvl="2" w:tplc="B76409FC">
      <w:start w:val="1"/>
      <w:numFmt w:val="lowerRoman"/>
      <w:lvlText w:val="%3"/>
      <w:lvlJc w:val="left"/>
      <w:pPr>
        <w:ind w:left="2508"/>
      </w:pPr>
      <w:rPr>
        <w:rFonts w:ascii="Times New Roman" w:eastAsia="Times New Roman" w:hAnsi="Times New Roman" w:cs="Times New Roman"/>
        <w:b/>
        <w:bCs/>
        <w:i w:val="0"/>
        <w:strike w:val="0"/>
        <w:dstrike w:val="0"/>
        <w:color w:val="000000"/>
        <w:sz w:val="26"/>
        <w:szCs w:val="26"/>
        <w:u w:val="none" w:color="000000"/>
        <w:bdr w:val="none" w:sz="0" w:space="0" w:color="auto"/>
        <w:shd w:val="clear" w:color="auto" w:fill="auto"/>
        <w:vertAlign w:val="baseline"/>
      </w:rPr>
    </w:lvl>
    <w:lvl w:ilvl="3" w:tplc="48C29862">
      <w:start w:val="1"/>
      <w:numFmt w:val="decimal"/>
      <w:lvlText w:val="%4"/>
      <w:lvlJc w:val="left"/>
      <w:pPr>
        <w:ind w:left="3228"/>
      </w:pPr>
      <w:rPr>
        <w:rFonts w:ascii="Times New Roman" w:eastAsia="Times New Roman" w:hAnsi="Times New Roman" w:cs="Times New Roman"/>
        <w:b/>
        <w:bCs/>
        <w:i w:val="0"/>
        <w:strike w:val="0"/>
        <w:dstrike w:val="0"/>
        <w:color w:val="000000"/>
        <w:sz w:val="26"/>
        <w:szCs w:val="26"/>
        <w:u w:val="none" w:color="000000"/>
        <w:bdr w:val="none" w:sz="0" w:space="0" w:color="auto"/>
        <w:shd w:val="clear" w:color="auto" w:fill="auto"/>
        <w:vertAlign w:val="baseline"/>
      </w:rPr>
    </w:lvl>
    <w:lvl w:ilvl="4" w:tplc="6316BAC0">
      <w:start w:val="1"/>
      <w:numFmt w:val="lowerLetter"/>
      <w:lvlText w:val="%5"/>
      <w:lvlJc w:val="left"/>
      <w:pPr>
        <w:ind w:left="3948"/>
      </w:pPr>
      <w:rPr>
        <w:rFonts w:ascii="Times New Roman" w:eastAsia="Times New Roman" w:hAnsi="Times New Roman" w:cs="Times New Roman"/>
        <w:b/>
        <w:bCs/>
        <w:i w:val="0"/>
        <w:strike w:val="0"/>
        <w:dstrike w:val="0"/>
        <w:color w:val="000000"/>
        <w:sz w:val="26"/>
        <w:szCs w:val="26"/>
        <w:u w:val="none" w:color="000000"/>
        <w:bdr w:val="none" w:sz="0" w:space="0" w:color="auto"/>
        <w:shd w:val="clear" w:color="auto" w:fill="auto"/>
        <w:vertAlign w:val="baseline"/>
      </w:rPr>
    </w:lvl>
    <w:lvl w:ilvl="5" w:tplc="D674B372">
      <w:start w:val="1"/>
      <w:numFmt w:val="lowerRoman"/>
      <w:lvlText w:val="%6"/>
      <w:lvlJc w:val="left"/>
      <w:pPr>
        <w:ind w:left="4668"/>
      </w:pPr>
      <w:rPr>
        <w:rFonts w:ascii="Times New Roman" w:eastAsia="Times New Roman" w:hAnsi="Times New Roman" w:cs="Times New Roman"/>
        <w:b/>
        <w:bCs/>
        <w:i w:val="0"/>
        <w:strike w:val="0"/>
        <w:dstrike w:val="0"/>
        <w:color w:val="000000"/>
        <w:sz w:val="26"/>
        <w:szCs w:val="26"/>
        <w:u w:val="none" w:color="000000"/>
        <w:bdr w:val="none" w:sz="0" w:space="0" w:color="auto"/>
        <w:shd w:val="clear" w:color="auto" w:fill="auto"/>
        <w:vertAlign w:val="baseline"/>
      </w:rPr>
    </w:lvl>
    <w:lvl w:ilvl="6" w:tplc="9CACFABA">
      <w:start w:val="1"/>
      <w:numFmt w:val="decimal"/>
      <w:lvlText w:val="%7"/>
      <w:lvlJc w:val="left"/>
      <w:pPr>
        <w:ind w:left="5388"/>
      </w:pPr>
      <w:rPr>
        <w:rFonts w:ascii="Times New Roman" w:eastAsia="Times New Roman" w:hAnsi="Times New Roman" w:cs="Times New Roman"/>
        <w:b/>
        <w:bCs/>
        <w:i w:val="0"/>
        <w:strike w:val="0"/>
        <w:dstrike w:val="0"/>
        <w:color w:val="000000"/>
        <w:sz w:val="26"/>
        <w:szCs w:val="26"/>
        <w:u w:val="none" w:color="000000"/>
        <w:bdr w:val="none" w:sz="0" w:space="0" w:color="auto"/>
        <w:shd w:val="clear" w:color="auto" w:fill="auto"/>
        <w:vertAlign w:val="baseline"/>
      </w:rPr>
    </w:lvl>
    <w:lvl w:ilvl="7" w:tplc="50949B3A">
      <w:start w:val="1"/>
      <w:numFmt w:val="lowerLetter"/>
      <w:lvlText w:val="%8"/>
      <w:lvlJc w:val="left"/>
      <w:pPr>
        <w:ind w:left="6108"/>
      </w:pPr>
      <w:rPr>
        <w:rFonts w:ascii="Times New Roman" w:eastAsia="Times New Roman" w:hAnsi="Times New Roman" w:cs="Times New Roman"/>
        <w:b/>
        <w:bCs/>
        <w:i w:val="0"/>
        <w:strike w:val="0"/>
        <w:dstrike w:val="0"/>
        <w:color w:val="000000"/>
        <w:sz w:val="26"/>
        <w:szCs w:val="26"/>
        <w:u w:val="none" w:color="000000"/>
        <w:bdr w:val="none" w:sz="0" w:space="0" w:color="auto"/>
        <w:shd w:val="clear" w:color="auto" w:fill="auto"/>
        <w:vertAlign w:val="baseline"/>
      </w:rPr>
    </w:lvl>
    <w:lvl w:ilvl="8" w:tplc="AE0A5372">
      <w:start w:val="1"/>
      <w:numFmt w:val="lowerRoman"/>
      <w:lvlText w:val="%9"/>
      <w:lvlJc w:val="left"/>
      <w:pPr>
        <w:ind w:left="6828"/>
      </w:pPr>
      <w:rPr>
        <w:rFonts w:ascii="Times New Roman" w:eastAsia="Times New Roman" w:hAnsi="Times New Roman" w:cs="Times New Roman"/>
        <w:b/>
        <w:bCs/>
        <w:i w:val="0"/>
        <w:strike w:val="0"/>
        <w:dstrike w:val="0"/>
        <w:color w:val="000000"/>
        <w:sz w:val="26"/>
        <w:szCs w:val="26"/>
        <w:u w:val="none" w:color="000000"/>
        <w:bdr w:val="none" w:sz="0" w:space="0" w:color="auto"/>
        <w:shd w:val="clear" w:color="auto" w:fill="auto"/>
        <w:vertAlign w:val="baseline"/>
      </w:rPr>
    </w:lvl>
  </w:abstractNum>
  <w:abstractNum w:abstractNumId="34" w15:restartNumberingAfterBreak="0">
    <w:nsid w:val="72A86B0B"/>
    <w:multiLevelType w:val="hybridMultilevel"/>
    <w:tmpl w:val="AC6E64B6"/>
    <w:lvl w:ilvl="0" w:tplc="F716A896">
      <w:start w:val="3"/>
      <w:numFmt w:val="upperRoman"/>
      <w:lvlText w:val="%1."/>
      <w:lvlJc w:val="left"/>
      <w:pPr>
        <w:ind w:left="1324"/>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4C68A2E">
      <w:start w:val="1"/>
      <w:numFmt w:val="lowerLetter"/>
      <w:lvlText w:val="%2"/>
      <w:lvlJc w:val="left"/>
      <w:pPr>
        <w:ind w:left="17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B09A7C5A">
      <w:start w:val="1"/>
      <w:numFmt w:val="lowerRoman"/>
      <w:lvlText w:val="%3"/>
      <w:lvlJc w:val="left"/>
      <w:pPr>
        <w:ind w:left="25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1D824A70">
      <w:start w:val="1"/>
      <w:numFmt w:val="decimal"/>
      <w:lvlText w:val="%4"/>
      <w:lvlJc w:val="left"/>
      <w:pPr>
        <w:ind w:left="32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49E4AB4">
      <w:start w:val="1"/>
      <w:numFmt w:val="lowerLetter"/>
      <w:lvlText w:val="%5"/>
      <w:lvlJc w:val="left"/>
      <w:pPr>
        <w:ind w:left="394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73482BFA">
      <w:start w:val="1"/>
      <w:numFmt w:val="lowerRoman"/>
      <w:lvlText w:val="%6"/>
      <w:lvlJc w:val="left"/>
      <w:pPr>
        <w:ind w:left="466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6D943C16">
      <w:start w:val="1"/>
      <w:numFmt w:val="decimal"/>
      <w:lvlText w:val="%7"/>
      <w:lvlJc w:val="left"/>
      <w:pPr>
        <w:ind w:left="538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85EE72F8">
      <w:start w:val="1"/>
      <w:numFmt w:val="lowerLetter"/>
      <w:lvlText w:val="%8"/>
      <w:lvlJc w:val="left"/>
      <w:pPr>
        <w:ind w:left="610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30126EC2">
      <w:start w:val="1"/>
      <w:numFmt w:val="lowerRoman"/>
      <w:lvlText w:val="%9"/>
      <w:lvlJc w:val="left"/>
      <w:pPr>
        <w:ind w:left="6828"/>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35" w15:restartNumberingAfterBreak="0">
    <w:nsid w:val="76613DC4"/>
    <w:multiLevelType w:val="hybridMultilevel"/>
    <w:tmpl w:val="8AAC843C"/>
    <w:lvl w:ilvl="0" w:tplc="62BE81D2">
      <w:start w:val="1"/>
      <w:numFmt w:val="decimal"/>
      <w:pStyle w:val="1"/>
      <w:lvlText w:val="%1."/>
      <w:lvlJc w:val="left"/>
      <w:pPr>
        <w:ind w:left="0"/>
      </w:pPr>
      <w:rPr>
        <w:rFonts w:ascii="Times New Roman" w:eastAsia="Times New Roman" w:hAnsi="Times New Roman" w:cs="Times New Roman"/>
        <w:b/>
        <w:bCs/>
        <w:i w:val="0"/>
        <w:strike w:val="0"/>
        <w:dstrike w:val="0"/>
        <w:color w:val="000000"/>
        <w:sz w:val="26"/>
        <w:szCs w:val="26"/>
        <w:u w:val="none" w:color="000000"/>
        <w:bdr w:val="none" w:sz="0" w:space="0" w:color="auto"/>
        <w:shd w:val="clear" w:color="auto" w:fill="auto"/>
        <w:vertAlign w:val="baseline"/>
      </w:rPr>
    </w:lvl>
    <w:lvl w:ilvl="1" w:tplc="BC8A8368">
      <w:start w:val="1"/>
      <w:numFmt w:val="upperRoman"/>
      <w:pStyle w:val="2"/>
      <w:lvlText w:val="%2."/>
      <w:lvlJc w:val="left"/>
      <w:pPr>
        <w:ind w:left="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9CD2B962">
      <w:start w:val="1"/>
      <w:numFmt w:val="lowerRoman"/>
      <w:lvlText w:val="%3"/>
      <w:lvlJc w:val="left"/>
      <w:pPr>
        <w:ind w:left="3891"/>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8D5C9AD4">
      <w:start w:val="1"/>
      <w:numFmt w:val="decimal"/>
      <w:lvlText w:val="%4"/>
      <w:lvlJc w:val="left"/>
      <w:pPr>
        <w:ind w:left="4611"/>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5BE62022">
      <w:start w:val="1"/>
      <w:numFmt w:val="lowerLetter"/>
      <w:lvlText w:val="%5"/>
      <w:lvlJc w:val="left"/>
      <w:pPr>
        <w:ind w:left="5331"/>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0284C67C">
      <w:start w:val="1"/>
      <w:numFmt w:val="lowerRoman"/>
      <w:lvlText w:val="%6"/>
      <w:lvlJc w:val="left"/>
      <w:pPr>
        <w:ind w:left="6051"/>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13D8A48E">
      <w:start w:val="1"/>
      <w:numFmt w:val="decimal"/>
      <w:lvlText w:val="%7"/>
      <w:lvlJc w:val="left"/>
      <w:pPr>
        <w:ind w:left="6771"/>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4404A2F2">
      <w:start w:val="1"/>
      <w:numFmt w:val="lowerLetter"/>
      <w:lvlText w:val="%8"/>
      <w:lvlJc w:val="left"/>
      <w:pPr>
        <w:ind w:left="7491"/>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ADC25E8E">
      <w:start w:val="1"/>
      <w:numFmt w:val="lowerRoman"/>
      <w:lvlText w:val="%9"/>
      <w:lvlJc w:val="left"/>
      <w:pPr>
        <w:ind w:left="8211"/>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num w:numId="1">
    <w:abstractNumId w:val="33"/>
  </w:num>
  <w:num w:numId="2">
    <w:abstractNumId w:val="30"/>
  </w:num>
  <w:num w:numId="3">
    <w:abstractNumId w:val="0"/>
  </w:num>
  <w:num w:numId="4">
    <w:abstractNumId w:val="16"/>
  </w:num>
  <w:num w:numId="5">
    <w:abstractNumId w:val="6"/>
  </w:num>
  <w:num w:numId="6">
    <w:abstractNumId w:val="27"/>
  </w:num>
  <w:num w:numId="7">
    <w:abstractNumId w:val="13"/>
  </w:num>
  <w:num w:numId="8">
    <w:abstractNumId w:val="23"/>
  </w:num>
  <w:num w:numId="9">
    <w:abstractNumId w:val="17"/>
  </w:num>
  <w:num w:numId="10">
    <w:abstractNumId w:val="12"/>
  </w:num>
  <w:num w:numId="11">
    <w:abstractNumId w:val="7"/>
  </w:num>
  <w:num w:numId="12">
    <w:abstractNumId w:val="34"/>
  </w:num>
  <w:num w:numId="13">
    <w:abstractNumId w:val="19"/>
  </w:num>
  <w:num w:numId="14">
    <w:abstractNumId w:val="18"/>
  </w:num>
  <w:num w:numId="15">
    <w:abstractNumId w:val="21"/>
  </w:num>
  <w:num w:numId="16">
    <w:abstractNumId w:val="15"/>
  </w:num>
  <w:num w:numId="17">
    <w:abstractNumId w:val="10"/>
  </w:num>
  <w:num w:numId="18">
    <w:abstractNumId w:val="31"/>
  </w:num>
  <w:num w:numId="19">
    <w:abstractNumId w:val="11"/>
  </w:num>
  <w:num w:numId="20">
    <w:abstractNumId w:val="3"/>
  </w:num>
  <w:num w:numId="21">
    <w:abstractNumId w:val="24"/>
  </w:num>
  <w:num w:numId="22">
    <w:abstractNumId w:val="2"/>
  </w:num>
  <w:num w:numId="23">
    <w:abstractNumId w:val="8"/>
  </w:num>
  <w:num w:numId="24">
    <w:abstractNumId w:val="1"/>
  </w:num>
  <w:num w:numId="25">
    <w:abstractNumId w:val="22"/>
  </w:num>
  <w:num w:numId="26">
    <w:abstractNumId w:val="32"/>
  </w:num>
  <w:num w:numId="27">
    <w:abstractNumId w:val="4"/>
  </w:num>
  <w:num w:numId="28">
    <w:abstractNumId w:val="26"/>
  </w:num>
  <w:num w:numId="29">
    <w:abstractNumId w:val="29"/>
  </w:num>
  <w:num w:numId="30">
    <w:abstractNumId w:val="25"/>
  </w:num>
  <w:num w:numId="31">
    <w:abstractNumId w:val="28"/>
  </w:num>
  <w:num w:numId="32">
    <w:abstractNumId w:val="5"/>
  </w:num>
  <w:num w:numId="33">
    <w:abstractNumId w:val="14"/>
  </w:num>
  <w:num w:numId="34">
    <w:abstractNumId w:val="9"/>
  </w:num>
  <w:num w:numId="35">
    <w:abstractNumId w:val="20"/>
  </w:num>
  <w:num w:numId="36">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08"/>
  <w:evenAndOddHeaders/>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911D6"/>
    <w:rsid w:val="00063243"/>
    <w:rsid w:val="00095631"/>
    <w:rsid w:val="001A3318"/>
    <w:rsid w:val="002911D6"/>
    <w:rsid w:val="002A0EF4"/>
    <w:rsid w:val="00304D71"/>
    <w:rsid w:val="0033540D"/>
    <w:rsid w:val="003B3697"/>
    <w:rsid w:val="003C62D9"/>
    <w:rsid w:val="004045E6"/>
    <w:rsid w:val="0044410B"/>
    <w:rsid w:val="00446D04"/>
    <w:rsid w:val="00507848"/>
    <w:rsid w:val="005466C1"/>
    <w:rsid w:val="005959AD"/>
    <w:rsid w:val="006B3A3B"/>
    <w:rsid w:val="006B5C77"/>
    <w:rsid w:val="0070346E"/>
    <w:rsid w:val="007645E7"/>
    <w:rsid w:val="007A7699"/>
    <w:rsid w:val="00807E43"/>
    <w:rsid w:val="00875E29"/>
    <w:rsid w:val="00895F69"/>
    <w:rsid w:val="009464CA"/>
    <w:rsid w:val="009729C5"/>
    <w:rsid w:val="0098358B"/>
    <w:rsid w:val="009A41D6"/>
    <w:rsid w:val="00AA70B1"/>
    <w:rsid w:val="00AF403F"/>
    <w:rsid w:val="00BD4038"/>
    <w:rsid w:val="00C855F2"/>
    <w:rsid w:val="00CF64F3"/>
    <w:rsid w:val="00D67594"/>
    <w:rsid w:val="00DB4A0F"/>
    <w:rsid w:val="00E276CB"/>
    <w:rsid w:val="00E56302"/>
    <w:rsid w:val="00F3643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94A4D9F1-CC5E-4C91-925A-5121B9DFF1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rFonts w:ascii="Calibri" w:eastAsia="Calibri" w:hAnsi="Calibri" w:cs="Calibri"/>
      <w:color w:val="000000"/>
    </w:rPr>
  </w:style>
  <w:style w:type="paragraph" w:styleId="1">
    <w:name w:val="heading 1"/>
    <w:next w:val="a"/>
    <w:link w:val="10"/>
    <w:uiPriority w:val="9"/>
    <w:qFormat/>
    <w:pPr>
      <w:keepNext/>
      <w:keepLines/>
      <w:numPr>
        <w:numId w:val="36"/>
      </w:numPr>
      <w:spacing w:after="21"/>
      <w:ind w:left="922" w:hanging="10"/>
      <w:jc w:val="center"/>
      <w:outlineLvl w:val="0"/>
    </w:pPr>
    <w:rPr>
      <w:rFonts w:ascii="Times New Roman" w:eastAsia="Times New Roman" w:hAnsi="Times New Roman" w:cs="Times New Roman"/>
      <w:b/>
      <w:color w:val="000000"/>
      <w:sz w:val="26"/>
    </w:rPr>
  </w:style>
  <w:style w:type="paragraph" w:styleId="2">
    <w:name w:val="heading 2"/>
    <w:next w:val="a"/>
    <w:link w:val="20"/>
    <w:uiPriority w:val="9"/>
    <w:unhideWhenUsed/>
    <w:qFormat/>
    <w:pPr>
      <w:keepNext/>
      <w:keepLines/>
      <w:numPr>
        <w:ilvl w:val="1"/>
        <w:numId w:val="36"/>
      </w:numPr>
      <w:spacing w:after="216"/>
      <w:ind w:left="10" w:right="461" w:hanging="10"/>
      <w:jc w:val="center"/>
      <w:outlineLvl w:val="1"/>
    </w:pPr>
    <w:rPr>
      <w:rFonts w:ascii="Calibri" w:eastAsia="Calibri" w:hAnsi="Calibri" w:cs="Calibri"/>
      <w:b/>
      <w:color w:val="00000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link w:val="2"/>
    <w:rPr>
      <w:rFonts w:ascii="Calibri" w:eastAsia="Calibri" w:hAnsi="Calibri" w:cs="Calibri"/>
      <w:b/>
      <w:color w:val="000000"/>
      <w:sz w:val="22"/>
    </w:rPr>
  </w:style>
  <w:style w:type="character" w:customStyle="1" w:styleId="10">
    <w:name w:val="Заголовок 1 Знак"/>
    <w:link w:val="1"/>
    <w:rPr>
      <w:rFonts w:ascii="Times New Roman" w:eastAsia="Times New Roman" w:hAnsi="Times New Roman" w:cs="Times New Roman"/>
      <w:b/>
      <w:color w:val="000000"/>
      <w:sz w:val="26"/>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a3">
    <w:name w:val="Balloon Text"/>
    <w:basedOn w:val="a"/>
    <w:link w:val="a4"/>
    <w:uiPriority w:val="99"/>
    <w:semiHidden/>
    <w:unhideWhenUsed/>
    <w:rsid w:val="00304D71"/>
    <w:pPr>
      <w:spacing w:after="0" w:line="240" w:lineRule="auto"/>
    </w:pPr>
    <w:rPr>
      <w:rFonts w:ascii="Segoe UI" w:hAnsi="Segoe UI" w:cs="Segoe UI"/>
      <w:sz w:val="18"/>
      <w:szCs w:val="18"/>
    </w:rPr>
  </w:style>
  <w:style w:type="character" w:customStyle="1" w:styleId="a4">
    <w:name w:val="Текст выноски Знак"/>
    <w:basedOn w:val="a0"/>
    <w:link w:val="a3"/>
    <w:uiPriority w:val="99"/>
    <w:semiHidden/>
    <w:rsid w:val="00304D71"/>
    <w:rPr>
      <w:rFonts w:ascii="Segoe UI" w:eastAsia="Calibri" w:hAnsi="Segoe UI" w:cs="Segoe UI"/>
      <w:color w:val="000000"/>
      <w:sz w:val="18"/>
      <w:szCs w:val="18"/>
    </w:rPr>
  </w:style>
  <w:style w:type="paragraph" w:styleId="a5">
    <w:name w:val="List Paragraph"/>
    <w:basedOn w:val="a"/>
    <w:uiPriority w:val="34"/>
    <w:qFormat/>
    <w:rsid w:val="003C62D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3216567">
      <w:bodyDiv w:val="1"/>
      <w:marLeft w:val="0"/>
      <w:marRight w:val="0"/>
      <w:marTop w:val="0"/>
      <w:marBottom w:val="0"/>
      <w:divBdr>
        <w:top w:val="none" w:sz="0" w:space="0" w:color="auto"/>
        <w:left w:val="none" w:sz="0" w:space="0" w:color="auto"/>
        <w:bottom w:val="none" w:sz="0" w:space="0" w:color="auto"/>
        <w:right w:val="none" w:sz="0" w:space="0" w:color="auto"/>
      </w:divBdr>
    </w:div>
    <w:div w:id="31080428">
      <w:bodyDiv w:val="1"/>
      <w:marLeft w:val="0"/>
      <w:marRight w:val="0"/>
      <w:marTop w:val="0"/>
      <w:marBottom w:val="0"/>
      <w:divBdr>
        <w:top w:val="none" w:sz="0" w:space="0" w:color="auto"/>
        <w:left w:val="none" w:sz="0" w:space="0" w:color="auto"/>
        <w:bottom w:val="none" w:sz="0" w:space="0" w:color="auto"/>
        <w:right w:val="none" w:sz="0" w:space="0" w:color="auto"/>
      </w:divBdr>
    </w:div>
    <w:div w:id="33426428">
      <w:bodyDiv w:val="1"/>
      <w:marLeft w:val="0"/>
      <w:marRight w:val="0"/>
      <w:marTop w:val="0"/>
      <w:marBottom w:val="0"/>
      <w:divBdr>
        <w:top w:val="none" w:sz="0" w:space="0" w:color="auto"/>
        <w:left w:val="none" w:sz="0" w:space="0" w:color="auto"/>
        <w:bottom w:val="none" w:sz="0" w:space="0" w:color="auto"/>
        <w:right w:val="none" w:sz="0" w:space="0" w:color="auto"/>
      </w:divBdr>
    </w:div>
    <w:div w:id="82192635">
      <w:bodyDiv w:val="1"/>
      <w:marLeft w:val="0"/>
      <w:marRight w:val="0"/>
      <w:marTop w:val="0"/>
      <w:marBottom w:val="0"/>
      <w:divBdr>
        <w:top w:val="none" w:sz="0" w:space="0" w:color="auto"/>
        <w:left w:val="none" w:sz="0" w:space="0" w:color="auto"/>
        <w:bottom w:val="none" w:sz="0" w:space="0" w:color="auto"/>
        <w:right w:val="none" w:sz="0" w:space="0" w:color="auto"/>
      </w:divBdr>
    </w:div>
    <w:div w:id="88887909">
      <w:bodyDiv w:val="1"/>
      <w:marLeft w:val="0"/>
      <w:marRight w:val="0"/>
      <w:marTop w:val="0"/>
      <w:marBottom w:val="0"/>
      <w:divBdr>
        <w:top w:val="none" w:sz="0" w:space="0" w:color="auto"/>
        <w:left w:val="none" w:sz="0" w:space="0" w:color="auto"/>
        <w:bottom w:val="none" w:sz="0" w:space="0" w:color="auto"/>
        <w:right w:val="none" w:sz="0" w:space="0" w:color="auto"/>
      </w:divBdr>
    </w:div>
    <w:div w:id="95753380">
      <w:bodyDiv w:val="1"/>
      <w:marLeft w:val="0"/>
      <w:marRight w:val="0"/>
      <w:marTop w:val="0"/>
      <w:marBottom w:val="0"/>
      <w:divBdr>
        <w:top w:val="none" w:sz="0" w:space="0" w:color="auto"/>
        <w:left w:val="none" w:sz="0" w:space="0" w:color="auto"/>
        <w:bottom w:val="none" w:sz="0" w:space="0" w:color="auto"/>
        <w:right w:val="none" w:sz="0" w:space="0" w:color="auto"/>
      </w:divBdr>
    </w:div>
    <w:div w:id="144593274">
      <w:bodyDiv w:val="1"/>
      <w:marLeft w:val="0"/>
      <w:marRight w:val="0"/>
      <w:marTop w:val="0"/>
      <w:marBottom w:val="0"/>
      <w:divBdr>
        <w:top w:val="none" w:sz="0" w:space="0" w:color="auto"/>
        <w:left w:val="none" w:sz="0" w:space="0" w:color="auto"/>
        <w:bottom w:val="none" w:sz="0" w:space="0" w:color="auto"/>
        <w:right w:val="none" w:sz="0" w:space="0" w:color="auto"/>
      </w:divBdr>
    </w:div>
    <w:div w:id="151801416">
      <w:bodyDiv w:val="1"/>
      <w:marLeft w:val="0"/>
      <w:marRight w:val="0"/>
      <w:marTop w:val="0"/>
      <w:marBottom w:val="0"/>
      <w:divBdr>
        <w:top w:val="none" w:sz="0" w:space="0" w:color="auto"/>
        <w:left w:val="none" w:sz="0" w:space="0" w:color="auto"/>
        <w:bottom w:val="none" w:sz="0" w:space="0" w:color="auto"/>
        <w:right w:val="none" w:sz="0" w:space="0" w:color="auto"/>
      </w:divBdr>
    </w:div>
    <w:div w:id="200095196">
      <w:bodyDiv w:val="1"/>
      <w:marLeft w:val="0"/>
      <w:marRight w:val="0"/>
      <w:marTop w:val="0"/>
      <w:marBottom w:val="0"/>
      <w:divBdr>
        <w:top w:val="none" w:sz="0" w:space="0" w:color="auto"/>
        <w:left w:val="none" w:sz="0" w:space="0" w:color="auto"/>
        <w:bottom w:val="none" w:sz="0" w:space="0" w:color="auto"/>
        <w:right w:val="none" w:sz="0" w:space="0" w:color="auto"/>
      </w:divBdr>
    </w:div>
    <w:div w:id="244725823">
      <w:bodyDiv w:val="1"/>
      <w:marLeft w:val="0"/>
      <w:marRight w:val="0"/>
      <w:marTop w:val="0"/>
      <w:marBottom w:val="0"/>
      <w:divBdr>
        <w:top w:val="none" w:sz="0" w:space="0" w:color="auto"/>
        <w:left w:val="none" w:sz="0" w:space="0" w:color="auto"/>
        <w:bottom w:val="none" w:sz="0" w:space="0" w:color="auto"/>
        <w:right w:val="none" w:sz="0" w:space="0" w:color="auto"/>
      </w:divBdr>
    </w:div>
    <w:div w:id="254023315">
      <w:bodyDiv w:val="1"/>
      <w:marLeft w:val="0"/>
      <w:marRight w:val="0"/>
      <w:marTop w:val="0"/>
      <w:marBottom w:val="0"/>
      <w:divBdr>
        <w:top w:val="none" w:sz="0" w:space="0" w:color="auto"/>
        <w:left w:val="none" w:sz="0" w:space="0" w:color="auto"/>
        <w:bottom w:val="none" w:sz="0" w:space="0" w:color="auto"/>
        <w:right w:val="none" w:sz="0" w:space="0" w:color="auto"/>
      </w:divBdr>
    </w:div>
    <w:div w:id="256788923">
      <w:bodyDiv w:val="1"/>
      <w:marLeft w:val="0"/>
      <w:marRight w:val="0"/>
      <w:marTop w:val="0"/>
      <w:marBottom w:val="0"/>
      <w:divBdr>
        <w:top w:val="none" w:sz="0" w:space="0" w:color="auto"/>
        <w:left w:val="none" w:sz="0" w:space="0" w:color="auto"/>
        <w:bottom w:val="none" w:sz="0" w:space="0" w:color="auto"/>
        <w:right w:val="none" w:sz="0" w:space="0" w:color="auto"/>
      </w:divBdr>
    </w:div>
    <w:div w:id="257061473">
      <w:bodyDiv w:val="1"/>
      <w:marLeft w:val="0"/>
      <w:marRight w:val="0"/>
      <w:marTop w:val="0"/>
      <w:marBottom w:val="0"/>
      <w:divBdr>
        <w:top w:val="none" w:sz="0" w:space="0" w:color="auto"/>
        <w:left w:val="none" w:sz="0" w:space="0" w:color="auto"/>
        <w:bottom w:val="none" w:sz="0" w:space="0" w:color="auto"/>
        <w:right w:val="none" w:sz="0" w:space="0" w:color="auto"/>
      </w:divBdr>
    </w:div>
    <w:div w:id="263732533">
      <w:bodyDiv w:val="1"/>
      <w:marLeft w:val="0"/>
      <w:marRight w:val="0"/>
      <w:marTop w:val="0"/>
      <w:marBottom w:val="0"/>
      <w:divBdr>
        <w:top w:val="none" w:sz="0" w:space="0" w:color="auto"/>
        <w:left w:val="none" w:sz="0" w:space="0" w:color="auto"/>
        <w:bottom w:val="none" w:sz="0" w:space="0" w:color="auto"/>
        <w:right w:val="none" w:sz="0" w:space="0" w:color="auto"/>
      </w:divBdr>
    </w:div>
    <w:div w:id="286161858">
      <w:bodyDiv w:val="1"/>
      <w:marLeft w:val="0"/>
      <w:marRight w:val="0"/>
      <w:marTop w:val="0"/>
      <w:marBottom w:val="0"/>
      <w:divBdr>
        <w:top w:val="none" w:sz="0" w:space="0" w:color="auto"/>
        <w:left w:val="none" w:sz="0" w:space="0" w:color="auto"/>
        <w:bottom w:val="none" w:sz="0" w:space="0" w:color="auto"/>
        <w:right w:val="none" w:sz="0" w:space="0" w:color="auto"/>
      </w:divBdr>
    </w:div>
    <w:div w:id="334767411">
      <w:bodyDiv w:val="1"/>
      <w:marLeft w:val="0"/>
      <w:marRight w:val="0"/>
      <w:marTop w:val="0"/>
      <w:marBottom w:val="0"/>
      <w:divBdr>
        <w:top w:val="none" w:sz="0" w:space="0" w:color="auto"/>
        <w:left w:val="none" w:sz="0" w:space="0" w:color="auto"/>
        <w:bottom w:val="none" w:sz="0" w:space="0" w:color="auto"/>
        <w:right w:val="none" w:sz="0" w:space="0" w:color="auto"/>
      </w:divBdr>
    </w:div>
    <w:div w:id="348340469">
      <w:bodyDiv w:val="1"/>
      <w:marLeft w:val="0"/>
      <w:marRight w:val="0"/>
      <w:marTop w:val="0"/>
      <w:marBottom w:val="0"/>
      <w:divBdr>
        <w:top w:val="none" w:sz="0" w:space="0" w:color="auto"/>
        <w:left w:val="none" w:sz="0" w:space="0" w:color="auto"/>
        <w:bottom w:val="none" w:sz="0" w:space="0" w:color="auto"/>
        <w:right w:val="none" w:sz="0" w:space="0" w:color="auto"/>
      </w:divBdr>
    </w:div>
    <w:div w:id="364798389">
      <w:bodyDiv w:val="1"/>
      <w:marLeft w:val="0"/>
      <w:marRight w:val="0"/>
      <w:marTop w:val="0"/>
      <w:marBottom w:val="0"/>
      <w:divBdr>
        <w:top w:val="none" w:sz="0" w:space="0" w:color="auto"/>
        <w:left w:val="none" w:sz="0" w:space="0" w:color="auto"/>
        <w:bottom w:val="none" w:sz="0" w:space="0" w:color="auto"/>
        <w:right w:val="none" w:sz="0" w:space="0" w:color="auto"/>
      </w:divBdr>
    </w:div>
    <w:div w:id="372929204">
      <w:bodyDiv w:val="1"/>
      <w:marLeft w:val="0"/>
      <w:marRight w:val="0"/>
      <w:marTop w:val="0"/>
      <w:marBottom w:val="0"/>
      <w:divBdr>
        <w:top w:val="none" w:sz="0" w:space="0" w:color="auto"/>
        <w:left w:val="none" w:sz="0" w:space="0" w:color="auto"/>
        <w:bottom w:val="none" w:sz="0" w:space="0" w:color="auto"/>
        <w:right w:val="none" w:sz="0" w:space="0" w:color="auto"/>
      </w:divBdr>
    </w:div>
    <w:div w:id="397677100">
      <w:bodyDiv w:val="1"/>
      <w:marLeft w:val="0"/>
      <w:marRight w:val="0"/>
      <w:marTop w:val="0"/>
      <w:marBottom w:val="0"/>
      <w:divBdr>
        <w:top w:val="none" w:sz="0" w:space="0" w:color="auto"/>
        <w:left w:val="none" w:sz="0" w:space="0" w:color="auto"/>
        <w:bottom w:val="none" w:sz="0" w:space="0" w:color="auto"/>
        <w:right w:val="none" w:sz="0" w:space="0" w:color="auto"/>
      </w:divBdr>
    </w:div>
    <w:div w:id="423235255">
      <w:bodyDiv w:val="1"/>
      <w:marLeft w:val="0"/>
      <w:marRight w:val="0"/>
      <w:marTop w:val="0"/>
      <w:marBottom w:val="0"/>
      <w:divBdr>
        <w:top w:val="none" w:sz="0" w:space="0" w:color="auto"/>
        <w:left w:val="none" w:sz="0" w:space="0" w:color="auto"/>
        <w:bottom w:val="none" w:sz="0" w:space="0" w:color="auto"/>
        <w:right w:val="none" w:sz="0" w:space="0" w:color="auto"/>
      </w:divBdr>
    </w:div>
    <w:div w:id="432438245">
      <w:bodyDiv w:val="1"/>
      <w:marLeft w:val="0"/>
      <w:marRight w:val="0"/>
      <w:marTop w:val="0"/>
      <w:marBottom w:val="0"/>
      <w:divBdr>
        <w:top w:val="none" w:sz="0" w:space="0" w:color="auto"/>
        <w:left w:val="none" w:sz="0" w:space="0" w:color="auto"/>
        <w:bottom w:val="none" w:sz="0" w:space="0" w:color="auto"/>
        <w:right w:val="none" w:sz="0" w:space="0" w:color="auto"/>
      </w:divBdr>
    </w:div>
    <w:div w:id="433324281">
      <w:bodyDiv w:val="1"/>
      <w:marLeft w:val="0"/>
      <w:marRight w:val="0"/>
      <w:marTop w:val="0"/>
      <w:marBottom w:val="0"/>
      <w:divBdr>
        <w:top w:val="none" w:sz="0" w:space="0" w:color="auto"/>
        <w:left w:val="none" w:sz="0" w:space="0" w:color="auto"/>
        <w:bottom w:val="none" w:sz="0" w:space="0" w:color="auto"/>
        <w:right w:val="none" w:sz="0" w:space="0" w:color="auto"/>
      </w:divBdr>
    </w:div>
    <w:div w:id="442072246">
      <w:bodyDiv w:val="1"/>
      <w:marLeft w:val="0"/>
      <w:marRight w:val="0"/>
      <w:marTop w:val="0"/>
      <w:marBottom w:val="0"/>
      <w:divBdr>
        <w:top w:val="none" w:sz="0" w:space="0" w:color="auto"/>
        <w:left w:val="none" w:sz="0" w:space="0" w:color="auto"/>
        <w:bottom w:val="none" w:sz="0" w:space="0" w:color="auto"/>
        <w:right w:val="none" w:sz="0" w:space="0" w:color="auto"/>
      </w:divBdr>
    </w:div>
    <w:div w:id="444351922">
      <w:bodyDiv w:val="1"/>
      <w:marLeft w:val="0"/>
      <w:marRight w:val="0"/>
      <w:marTop w:val="0"/>
      <w:marBottom w:val="0"/>
      <w:divBdr>
        <w:top w:val="none" w:sz="0" w:space="0" w:color="auto"/>
        <w:left w:val="none" w:sz="0" w:space="0" w:color="auto"/>
        <w:bottom w:val="none" w:sz="0" w:space="0" w:color="auto"/>
        <w:right w:val="none" w:sz="0" w:space="0" w:color="auto"/>
      </w:divBdr>
    </w:div>
    <w:div w:id="444858717">
      <w:bodyDiv w:val="1"/>
      <w:marLeft w:val="0"/>
      <w:marRight w:val="0"/>
      <w:marTop w:val="0"/>
      <w:marBottom w:val="0"/>
      <w:divBdr>
        <w:top w:val="none" w:sz="0" w:space="0" w:color="auto"/>
        <w:left w:val="none" w:sz="0" w:space="0" w:color="auto"/>
        <w:bottom w:val="none" w:sz="0" w:space="0" w:color="auto"/>
        <w:right w:val="none" w:sz="0" w:space="0" w:color="auto"/>
      </w:divBdr>
    </w:div>
    <w:div w:id="460659497">
      <w:bodyDiv w:val="1"/>
      <w:marLeft w:val="0"/>
      <w:marRight w:val="0"/>
      <w:marTop w:val="0"/>
      <w:marBottom w:val="0"/>
      <w:divBdr>
        <w:top w:val="none" w:sz="0" w:space="0" w:color="auto"/>
        <w:left w:val="none" w:sz="0" w:space="0" w:color="auto"/>
        <w:bottom w:val="none" w:sz="0" w:space="0" w:color="auto"/>
        <w:right w:val="none" w:sz="0" w:space="0" w:color="auto"/>
      </w:divBdr>
    </w:div>
    <w:div w:id="470753090">
      <w:bodyDiv w:val="1"/>
      <w:marLeft w:val="0"/>
      <w:marRight w:val="0"/>
      <w:marTop w:val="0"/>
      <w:marBottom w:val="0"/>
      <w:divBdr>
        <w:top w:val="none" w:sz="0" w:space="0" w:color="auto"/>
        <w:left w:val="none" w:sz="0" w:space="0" w:color="auto"/>
        <w:bottom w:val="none" w:sz="0" w:space="0" w:color="auto"/>
        <w:right w:val="none" w:sz="0" w:space="0" w:color="auto"/>
      </w:divBdr>
    </w:div>
    <w:div w:id="476991714">
      <w:bodyDiv w:val="1"/>
      <w:marLeft w:val="0"/>
      <w:marRight w:val="0"/>
      <w:marTop w:val="0"/>
      <w:marBottom w:val="0"/>
      <w:divBdr>
        <w:top w:val="none" w:sz="0" w:space="0" w:color="auto"/>
        <w:left w:val="none" w:sz="0" w:space="0" w:color="auto"/>
        <w:bottom w:val="none" w:sz="0" w:space="0" w:color="auto"/>
        <w:right w:val="none" w:sz="0" w:space="0" w:color="auto"/>
      </w:divBdr>
    </w:div>
    <w:div w:id="502545884">
      <w:bodyDiv w:val="1"/>
      <w:marLeft w:val="0"/>
      <w:marRight w:val="0"/>
      <w:marTop w:val="0"/>
      <w:marBottom w:val="0"/>
      <w:divBdr>
        <w:top w:val="none" w:sz="0" w:space="0" w:color="auto"/>
        <w:left w:val="none" w:sz="0" w:space="0" w:color="auto"/>
        <w:bottom w:val="none" w:sz="0" w:space="0" w:color="auto"/>
        <w:right w:val="none" w:sz="0" w:space="0" w:color="auto"/>
      </w:divBdr>
    </w:div>
    <w:div w:id="516040043">
      <w:bodyDiv w:val="1"/>
      <w:marLeft w:val="0"/>
      <w:marRight w:val="0"/>
      <w:marTop w:val="0"/>
      <w:marBottom w:val="0"/>
      <w:divBdr>
        <w:top w:val="none" w:sz="0" w:space="0" w:color="auto"/>
        <w:left w:val="none" w:sz="0" w:space="0" w:color="auto"/>
        <w:bottom w:val="none" w:sz="0" w:space="0" w:color="auto"/>
        <w:right w:val="none" w:sz="0" w:space="0" w:color="auto"/>
      </w:divBdr>
    </w:div>
    <w:div w:id="527110260">
      <w:bodyDiv w:val="1"/>
      <w:marLeft w:val="0"/>
      <w:marRight w:val="0"/>
      <w:marTop w:val="0"/>
      <w:marBottom w:val="0"/>
      <w:divBdr>
        <w:top w:val="none" w:sz="0" w:space="0" w:color="auto"/>
        <w:left w:val="none" w:sz="0" w:space="0" w:color="auto"/>
        <w:bottom w:val="none" w:sz="0" w:space="0" w:color="auto"/>
        <w:right w:val="none" w:sz="0" w:space="0" w:color="auto"/>
      </w:divBdr>
    </w:div>
    <w:div w:id="578826082">
      <w:bodyDiv w:val="1"/>
      <w:marLeft w:val="0"/>
      <w:marRight w:val="0"/>
      <w:marTop w:val="0"/>
      <w:marBottom w:val="0"/>
      <w:divBdr>
        <w:top w:val="none" w:sz="0" w:space="0" w:color="auto"/>
        <w:left w:val="none" w:sz="0" w:space="0" w:color="auto"/>
        <w:bottom w:val="none" w:sz="0" w:space="0" w:color="auto"/>
        <w:right w:val="none" w:sz="0" w:space="0" w:color="auto"/>
      </w:divBdr>
    </w:div>
    <w:div w:id="579099060">
      <w:bodyDiv w:val="1"/>
      <w:marLeft w:val="0"/>
      <w:marRight w:val="0"/>
      <w:marTop w:val="0"/>
      <w:marBottom w:val="0"/>
      <w:divBdr>
        <w:top w:val="none" w:sz="0" w:space="0" w:color="auto"/>
        <w:left w:val="none" w:sz="0" w:space="0" w:color="auto"/>
        <w:bottom w:val="none" w:sz="0" w:space="0" w:color="auto"/>
        <w:right w:val="none" w:sz="0" w:space="0" w:color="auto"/>
      </w:divBdr>
    </w:div>
    <w:div w:id="579602084">
      <w:bodyDiv w:val="1"/>
      <w:marLeft w:val="0"/>
      <w:marRight w:val="0"/>
      <w:marTop w:val="0"/>
      <w:marBottom w:val="0"/>
      <w:divBdr>
        <w:top w:val="none" w:sz="0" w:space="0" w:color="auto"/>
        <w:left w:val="none" w:sz="0" w:space="0" w:color="auto"/>
        <w:bottom w:val="none" w:sz="0" w:space="0" w:color="auto"/>
        <w:right w:val="none" w:sz="0" w:space="0" w:color="auto"/>
      </w:divBdr>
    </w:div>
    <w:div w:id="602614057">
      <w:bodyDiv w:val="1"/>
      <w:marLeft w:val="0"/>
      <w:marRight w:val="0"/>
      <w:marTop w:val="0"/>
      <w:marBottom w:val="0"/>
      <w:divBdr>
        <w:top w:val="none" w:sz="0" w:space="0" w:color="auto"/>
        <w:left w:val="none" w:sz="0" w:space="0" w:color="auto"/>
        <w:bottom w:val="none" w:sz="0" w:space="0" w:color="auto"/>
        <w:right w:val="none" w:sz="0" w:space="0" w:color="auto"/>
      </w:divBdr>
    </w:div>
    <w:div w:id="617220701">
      <w:bodyDiv w:val="1"/>
      <w:marLeft w:val="0"/>
      <w:marRight w:val="0"/>
      <w:marTop w:val="0"/>
      <w:marBottom w:val="0"/>
      <w:divBdr>
        <w:top w:val="none" w:sz="0" w:space="0" w:color="auto"/>
        <w:left w:val="none" w:sz="0" w:space="0" w:color="auto"/>
        <w:bottom w:val="none" w:sz="0" w:space="0" w:color="auto"/>
        <w:right w:val="none" w:sz="0" w:space="0" w:color="auto"/>
      </w:divBdr>
    </w:div>
    <w:div w:id="707605355">
      <w:bodyDiv w:val="1"/>
      <w:marLeft w:val="0"/>
      <w:marRight w:val="0"/>
      <w:marTop w:val="0"/>
      <w:marBottom w:val="0"/>
      <w:divBdr>
        <w:top w:val="none" w:sz="0" w:space="0" w:color="auto"/>
        <w:left w:val="none" w:sz="0" w:space="0" w:color="auto"/>
        <w:bottom w:val="none" w:sz="0" w:space="0" w:color="auto"/>
        <w:right w:val="none" w:sz="0" w:space="0" w:color="auto"/>
      </w:divBdr>
    </w:div>
    <w:div w:id="719285820">
      <w:bodyDiv w:val="1"/>
      <w:marLeft w:val="0"/>
      <w:marRight w:val="0"/>
      <w:marTop w:val="0"/>
      <w:marBottom w:val="0"/>
      <w:divBdr>
        <w:top w:val="none" w:sz="0" w:space="0" w:color="auto"/>
        <w:left w:val="none" w:sz="0" w:space="0" w:color="auto"/>
        <w:bottom w:val="none" w:sz="0" w:space="0" w:color="auto"/>
        <w:right w:val="none" w:sz="0" w:space="0" w:color="auto"/>
      </w:divBdr>
    </w:div>
    <w:div w:id="754982958">
      <w:bodyDiv w:val="1"/>
      <w:marLeft w:val="0"/>
      <w:marRight w:val="0"/>
      <w:marTop w:val="0"/>
      <w:marBottom w:val="0"/>
      <w:divBdr>
        <w:top w:val="none" w:sz="0" w:space="0" w:color="auto"/>
        <w:left w:val="none" w:sz="0" w:space="0" w:color="auto"/>
        <w:bottom w:val="none" w:sz="0" w:space="0" w:color="auto"/>
        <w:right w:val="none" w:sz="0" w:space="0" w:color="auto"/>
      </w:divBdr>
    </w:div>
    <w:div w:id="768433545">
      <w:bodyDiv w:val="1"/>
      <w:marLeft w:val="0"/>
      <w:marRight w:val="0"/>
      <w:marTop w:val="0"/>
      <w:marBottom w:val="0"/>
      <w:divBdr>
        <w:top w:val="none" w:sz="0" w:space="0" w:color="auto"/>
        <w:left w:val="none" w:sz="0" w:space="0" w:color="auto"/>
        <w:bottom w:val="none" w:sz="0" w:space="0" w:color="auto"/>
        <w:right w:val="none" w:sz="0" w:space="0" w:color="auto"/>
      </w:divBdr>
    </w:div>
    <w:div w:id="810755196">
      <w:bodyDiv w:val="1"/>
      <w:marLeft w:val="0"/>
      <w:marRight w:val="0"/>
      <w:marTop w:val="0"/>
      <w:marBottom w:val="0"/>
      <w:divBdr>
        <w:top w:val="none" w:sz="0" w:space="0" w:color="auto"/>
        <w:left w:val="none" w:sz="0" w:space="0" w:color="auto"/>
        <w:bottom w:val="none" w:sz="0" w:space="0" w:color="auto"/>
        <w:right w:val="none" w:sz="0" w:space="0" w:color="auto"/>
      </w:divBdr>
    </w:div>
    <w:div w:id="817381970">
      <w:bodyDiv w:val="1"/>
      <w:marLeft w:val="0"/>
      <w:marRight w:val="0"/>
      <w:marTop w:val="0"/>
      <w:marBottom w:val="0"/>
      <w:divBdr>
        <w:top w:val="none" w:sz="0" w:space="0" w:color="auto"/>
        <w:left w:val="none" w:sz="0" w:space="0" w:color="auto"/>
        <w:bottom w:val="none" w:sz="0" w:space="0" w:color="auto"/>
        <w:right w:val="none" w:sz="0" w:space="0" w:color="auto"/>
      </w:divBdr>
    </w:div>
    <w:div w:id="821888661">
      <w:bodyDiv w:val="1"/>
      <w:marLeft w:val="0"/>
      <w:marRight w:val="0"/>
      <w:marTop w:val="0"/>
      <w:marBottom w:val="0"/>
      <w:divBdr>
        <w:top w:val="none" w:sz="0" w:space="0" w:color="auto"/>
        <w:left w:val="none" w:sz="0" w:space="0" w:color="auto"/>
        <w:bottom w:val="none" w:sz="0" w:space="0" w:color="auto"/>
        <w:right w:val="none" w:sz="0" w:space="0" w:color="auto"/>
      </w:divBdr>
    </w:div>
    <w:div w:id="830364913">
      <w:bodyDiv w:val="1"/>
      <w:marLeft w:val="0"/>
      <w:marRight w:val="0"/>
      <w:marTop w:val="0"/>
      <w:marBottom w:val="0"/>
      <w:divBdr>
        <w:top w:val="none" w:sz="0" w:space="0" w:color="auto"/>
        <w:left w:val="none" w:sz="0" w:space="0" w:color="auto"/>
        <w:bottom w:val="none" w:sz="0" w:space="0" w:color="auto"/>
        <w:right w:val="none" w:sz="0" w:space="0" w:color="auto"/>
      </w:divBdr>
    </w:div>
    <w:div w:id="841941013">
      <w:bodyDiv w:val="1"/>
      <w:marLeft w:val="0"/>
      <w:marRight w:val="0"/>
      <w:marTop w:val="0"/>
      <w:marBottom w:val="0"/>
      <w:divBdr>
        <w:top w:val="none" w:sz="0" w:space="0" w:color="auto"/>
        <w:left w:val="none" w:sz="0" w:space="0" w:color="auto"/>
        <w:bottom w:val="none" w:sz="0" w:space="0" w:color="auto"/>
        <w:right w:val="none" w:sz="0" w:space="0" w:color="auto"/>
      </w:divBdr>
    </w:div>
    <w:div w:id="956762028">
      <w:bodyDiv w:val="1"/>
      <w:marLeft w:val="0"/>
      <w:marRight w:val="0"/>
      <w:marTop w:val="0"/>
      <w:marBottom w:val="0"/>
      <w:divBdr>
        <w:top w:val="none" w:sz="0" w:space="0" w:color="auto"/>
        <w:left w:val="none" w:sz="0" w:space="0" w:color="auto"/>
        <w:bottom w:val="none" w:sz="0" w:space="0" w:color="auto"/>
        <w:right w:val="none" w:sz="0" w:space="0" w:color="auto"/>
      </w:divBdr>
    </w:div>
    <w:div w:id="959872694">
      <w:bodyDiv w:val="1"/>
      <w:marLeft w:val="0"/>
      <w:marRight w:val="0"/>
      <w:marTop w:val="0"/>
      <w:marBottom w:val="0"/>
      <w:divBdr>
        <w:top w:val="none" w:sz="0" w:space="0" w:color="auto"/>
        <w:left w:val="none" w:sz="0" w:space="0" w:color="auto"/>
        <w:bottom w:val="none" w:sz="0" w:space="0" w:color="auto"/>
        <w:right w:val="none" w:sz="0" w:space="0" w:color="auto"/>
      </w:divBdr>
    </w:div>
    <w:div w:id="968973058">
      <w:bodyDiv w:val="1"/>
      <w:marLeft w:val="0"/>
      <w:marRight w:val="0"/>
      <w:marTop w:val="0"/>
      <w:marBottom w:val="0"/>
      <w:divBdr>
        <w:top w:val="none" w:sz="0" w:space="0" w:color="auto"/>
        <w:left w:val="none" w:sz="0" w:space="0" w:color="auto"/>
        <w:bottom w:val="none" w:sz="0" w:space="0" w:color="auto"/>
        <w:right w:val="none" w:sz="0" w:space="0" w:color="auto"/>
      </w:divBdr>
    </w:div>
    <w:div w:id="987439422">
      <w:bodyDiv w:val="1"/>
      <w:marLeft w:val="0"/>
      <w:marRight w:val="0"/>
      <w:marTop w:val="0"/>
      <w:marBottom w:val="0"/>
      <w:divBdr>
        <w:top w:val="none" w:sz="0" w:space="0" w:color="auto"/>
        <w:left w:val="none" w:sz="0" w:space="0" w:color="auto"/>
        <w:bottom w:val="none" w:sz="0" w:space="0" w:color="auto"/>
        <w:right w:val="none" w:sz="0" w:space="0" w:color="auto"/>
      </w:divBdr>
    </w:div>
    <w:div w:id="1023360655">
      <w:bodyDiv w:val="1"/>
      <w:marLeft w:val="0"/>
      <w:marRight w:val="0"/>
      <w:marTop w:val="0"/>
      <w:marBottom w:val="0"/>
      <w:divBdr>
        <w:top w:val="none" w:sz="0" w:space="0" w:color="auto"/>
        <w:left w:val="none" w:sz="0" w:space="0" w:color="auto"/>
        <w:bottom w:val="none" w:sz="0" w:space="0" w:color="auto"/>
        <w:right w:val="none" w:sz="0" w:space="0" w:color="auto"/>
      </w:divBdr>
    </w:div>
    <w:div w:id="1060323577">
      <w:bodyDiv w:val="1"/>
      <w:marLeft w:val="0"/>
      <w:marRight w:val="0"/>
      <w:marTop w:val="0"/>
      <w:marBottom w:val="0"/>
      <w:divBdr>
        <w:top w:val="none" w:sz="0" w:space="0" w:color="auto"/>
        <w:left w:val="none" w:sz="0" w:space="0" w:color="auto"/>
        <w:bottom w:val="none" w:sz="0" w:space="0" w:color="auto"/>
        <w:right w:val="none" w:sz="0" w:space="0" w:color="auto"/>
      </w:divBdr>
    </w:div>
    <w:div w:id="1069965639">
      <w:bodyDiv w:val="1"/>
      <w:marLeft w:val="0"/>
      <w:marRight w:val="0"/>
      <w:marTop w:val="0"/>
      <w:marBottom w:val="0"/>
      <w:divBdr>
        <w:top w:val="none" w:sz="0" w:space="0" w:color="auto"/>
        <w:left w:val="none" w:sz="0" w:space="0" w:color="auto"/>
        <w:bottom w:val="none" w:sz="0" w:space="0" w:color="auto"/>
        <w:right w:val="none" w:sz="0" w:space="0" w:color="auto"/>
      </w:divBdr>
    </w:div>
    <w:div w:id="1095204798">
      <w:bodyDiv w:val="1"/>
      <w:marLeft w:val="0"/>
      <w:marRight w:val="0"/>
      <w:marTop w:val="0"/>
      <w:marBottom w:val="0"/>
      <w:divBdr>
        <w:top w:val="none" w:sz="0" w:space="0" w:color="auto"/>
        <w:left w:val="none" w:sz="0" w:space="0" w:color="auto"/>
        <w:bottom w:val="none" w:sz="0" w:space="0" w:color="auto"/>
        <w:right w:val="none" w:sz="0" w:space="0" w:color="auto"/>
      </w:divBdr>
    </w:div>
    <w:div w:id="1095521264">
      <w:bodyDiv w:val="1"/>
      <w:marLeft w:val="0"/>
      <w:marRight w:val="0"/>
      <w:marTop w:val="0"/>
      <w:marBottom w:val="0"/>
      <w:divBdr>
        <w:top w:val="none" w:sz="0" w:space="0" w:color="auto"/>
        <w:left w:val="none" w:sz="0" w:space="0" w:color="auto"/>
        <w:bottom w:val="none" w:sz="0" w:space="0" w:color="auto"/>
        <w:right w:val="none" w:sz="0" w:space="0" w:color="auto"/>
      </w:divBdr>
    </w:div>
    <w:div w:id="1109741098">
      <w:bodyDiv w:val="1"/>
      <w:marLeft w:val="0"/>
      <w:marRight w:val="0"/>
      <w:marTop w:val="0"/>
      <w:marBottom w:val="0"/>
      <w:divBdr>
        <w:top w:val="none" w:sz="0" w:space="0" w:color="auto"/>
        <w:left w:val="none" w:sz="0" w:space="0" w:color="auto"/>
        <w:bottom w:val="none" w:sz="0" w:space="0" w:color="auto"/>
        <w:right w:val="none" w:sz="0" w:space="0" w:color="auto"/>
      </w:divBdr>
    </w:div>
    <w:div w:id="1113552190">
      <w:bodyDiv w:val="1"/>
      <w:marLeft w:val="0"/>
      <w:marRight w:val="0"/>
      <w:marTop w:val="0"/>
      <w:marBottom w:val="0"/>
      <w:divBdr>
        <w:top w:val="none" w:sz="0" w:space="0" w:color="auto"/>
        <w:left w:val="none" w:sz="0" w:space="0" w:color="auto"/>
        <w:bottom w:val="none" w:sz="0" w:space="0" w:color="auto"/>
        <w:right w:val="none" w:sz="0" w:space="0" w:color="auto"/>
      </w:divBdr>
    </w:div>
    <w:div w:id="1118837089">
      <w:bodyDiv w:val="1"/>
      <w:marLeft w:val="0"/>
      <w:marRight w:val="0"/>
      <w:marTop w:val="0"/>
      <w:marBottom w:val="0"/>
      <w:divBdr>
        <w:top w:val="none" w:sz="0" w:space="0" w:color="auto"/>
        <w:left w:val="none" w:sz="0" w:space="0" w:color="auto"/>
        <w:bottom w:val="none" w:sz="0" w:space="0" w:color="auto"/>
        <w:right w:val="none" w:sz="0" w:space="0" w:color="auto"/>
      </w:divBdr>
    </w:div>
    <w:div w:id="1188644513">
      <w:bodyDiv w:val="1"/>
      <w:marLeft w:val="0"/>
      <w:marRight w:val="0"/>
      <w:marTop w:val="0"/>
      <w:marBottom w:val="0"/>
      <w:divBdr>
        <w:top w:val="none" w:sz="0" w:space="0" w:color="auto"/>
        <w:left w:val="none" w:sz="0" w:space="0" w:color="auto"/>
        <w:bottom w:val="none" w:sz="0" w:space="0" w:color="auto"/>
        <w:right w:val="none" w:sz="0" w:space="0" w:color="auto"/>
      </w:divBdr>
    </w:div>
    <w:div w:id="1198197861">
      <w:bodyDiv w:val="1"/>
      <w:marLeft w:val="0"/>
      <w:marRight w:val="0"/>
      <w:marTop w:val="0"/>
      <w:marBottom w:val="0"/>
      <w:divBdr>
        <w:top w:val="none" w:sz="0" w:space="0" w:color="auto"/>
        <w:left w:val="none" w:sz="0" w:space="0" w:color="auto"/>
        <w:bottom w:val="none" w:sz="0" w:space="0" w:color="auto"/>
        <w:right w:val="none" w:sz="0" w:space="0" w:color="auto"/>
      </w:divBdr>
    </w:div>
    <w:div w:id="1199977928">
      <w:bodyDiv w:val="1"/>
      <w:marLeft w:val="0"/>
      <w:marRight w:val="0"/>
      <w:marTop w:val="0"/>
      <w:marBottom w:val="0"/>
      <w:divBdr>
        <w:top w:val="none" w:sz="0" w:space="0" w:color="auto"/>
        <w:left w:val="none" w:sz="0" w:space="0" w:color="auto"/>
        <w:bottom w:val="none" w:sz="0" w:space="0" w:color="auto"/>
        <w:right w:val="none" w:sz="0" w:space="0" w:color="auto"/>
      </w:divBdr>
    </w:div>
    <w:div w:id="1229918408">
      <w:bodyDiv w:val="1"/>
      <w:marLeft w:val="0"/>
      <w:marRight w:val="0"/>
      <w:marTop w:val="0"/>
      <w:marBottom w:val="0"/>
      <w:divBdr>
        <w:top w:val="none" w:sz="0" w:space="0" w:color="auto"/>
        <w:left w:val="none" w:sz="0" w:space="0" w:color="auto"/>
        <w:bottom w:val="none" w:sz="0" w:space="0" w:color="auto"/>
        <w:right w:val="none" w:sz="0" w:space="0" w:color="auto"/>
      </w:divBdr>
    </w:div>
    <w:div w:id="1230388775">
      <w:bodyDiv w:val="1"/>
      <w:marLeft w:val="0"/>
      <w:marRight w:val="0"/>
      <w:marTop w:val="0"/>
      <w:marBottom w:val="0"/>
      <w:divBdr>
        <w:top w:val="none" w:sz="0" w:space="0" w:color="auto"/>
        <w:left w:val="none" w:sz="0" w:space="0" w:color="auto"/>
        <w:bottom w:val="none" w:sz="0" w:space="0" w:color="auto"/>
        <w:right w:val="none" w:sz="0" w:space="0" w:color="auto"/>
      </w:divBdr>
    </w:div>
    <w:div w:id="1234387059">
      <w:bodyDiv w:val="1"/>
      <w:marLeft w:val="0"/>
      <w:marRight w:val="0"/>
      <w:marTop w:val="0"/>
      <w:marBottom w:val="0"/>
      <w:divBdr>
        <w:top w:val="none" w:sz="0" w:space="0" w:color="auto"/>
        <w:left w:val="none" w:sz="0" w:space="0" w:color="auto"/>
        <w:bottom w:val="none" w:sz="0" w:space="0" w:color="auto"/>
        <w:right w:val="none" w:sz="0" w:space="0" w:color="auto"/>
      </w:divBdr>
    </w:div>
    <w:div w:id="1234924909">
      <w:bodyDiv w:val="1"/>
      <w:marLeft w:val="0"/>
      <w:marRight w:val="0"/>
      <w:marTop w:val="0"/>
      <w:marBottom w:val="0"/>
      <w:divBdr>
        <w:top w:val="none" w:sz="0" w:space="0" w:color="auto"/>
        <w:left w:val="none" w:sz="0" w:space="0" w:color="auto"/>
        <w:bottom w:val="none" w:sz="0" w:space="0" w:color="auto"/>
        <w:right w:val="none" w:sz="0" w:space="0" w:color="auto"/>
      </w:divBdr>
    </w:div>
    <w:div w:id="1236088856">
      <w:bodyDiv w:val="1"/>
      <w:marLeft w:val="0"/>
      <w:marRight w:val="0"/>
      <w:marTop w:val="0"/>
      <w:marBottom w:val="0"/>
      <w:divBdr>
        <w:top w:val="none" w:sz="0" w:space="0" w:color="auto"/>
        <w:left w:val="none" w:sz="0" w:space="0" w:color="auto"/>
        <w:bottom w:val="none" w:sz="0" w:space="0" w:color="auto"/>
        <w:right w:val="none" w:sz="0" w:space="0" w:color="auto"/>
      </w:divBdr>
    </w:div>
    <w:div w:id="1245065808">
      <w:bodyDiv w:val="1"/>
      <w:marLeft w:val="0"/>
      <w:marRight w:val="0"/>
      <w:marTop w:val="0"/>
      <w:marBottom w:val="0"/>
      <w:divBdr>
        <w:top w:val="none" w:sz="0" w:space="0" w:color="auto"/>
        <w:left w:val="none" w:sz="0" w:space="0" w:color="auto"/>
        <w:bottom w:val="none" w:sz="0" w:space="0" w:color="auto"/>
        <w:right w:val="none" w:sz="0" w:space="0" w:color="auto"/>
      </w:divBdr>
    </w:div>
    <w:div w:id="1283001235">
      <w:bodyDiv w:val="1"/>
      <w:marLeft w:val="0"/>
      <w:marRight w:val="0"/>
      <w:marTop w:val="0"/>
      <w:marBottom w:val="0"/>
      <w:divBdr>
        <w:top w:val="none" w:sz="0" w:space="0" w:color="auto"/>
        <w:left w:val="none" w:sz="0" w:space="0" w:color="auto"/>
        <w:bottom w:val="none" w:sz="0" w:space="0" w:color="auto"/>
        <w:right w:val="none" w:sz="0" w:space="0" w:color="auto"/>
      </w:divBdr>
    </w:div>
    <w:div w:id="1348601542">
      <w:bodyDiv w:val="1"/>
      <w:marLeft w:val="0"/>
      <w:marRight w:val="0"/>
      <w:marTop w:val="0"/>
      <w:marBottom w:val="0"/>
      <w:divBdr>
        <w:top w:val="none" w:sz="0" w:space="0" w:color="auto"/>
        <w:left w:val="none" w:sz="0" w:space="0" w:color="auto"/>
        <w:bottom w:val="none" w:sz="0" w:space="0" w:color="auto"/>
        <w:right w:val="none" w:sz="0" w:space="0" w:color="auto"/>
      </w:divBdr>
    </w:div>
    <w:div w:id="1370254929">
      <w:bodyDiv w:val="1"/>
      <w:marLeft w:val="0"/>
      <w:marRight w:val="0"/>
      <w:marTop w:val="0"/>
      <w:marBottom w:val="0"/>
      <w:divBdr>
        <w:top w:val="none" w:sz="0" w:space="0" w:color="auto"/>
        <w:left w:val="none" w:sz="0" w:space="0" w:color="auto"/>
        <w:bottom w:val="none" w:sz="0" w:space="0" w:color="auto"/>
        <w:right w:val="none" w:sz="0" w:space="0" w:color="auto"/>
      </w:divBdr>
    </w:div>
    <w:div w:id="1387684426">
      <w:bodyDiv w:val="1"/>
      <w:marLeft w:val="0"/>
      <w:marRight w:val="0"/>
      <w:marTop w:val="0"/>
      <w:marBottom w:val="0"/>
      <w:divBdr>
        <w:top w:val="none" w:sz="0" w:space="0" w:color="auto"/>
        <w:left w:val="none" w:sz="0" w:space="0" w:color="auto"/>
        <w:bottom w:val="none" w:sz="0" w:space="0" w:color="auto"/>
        <w:right w:val="none" w:sz="0" w:space="0" w:color="auto"/>
      </w:divBdr>
    </w:div>
    <w:div w:id="1423064841">
      <w:bodyDiv w:val="1"/>
      <w:marLeft w:val="0"/>
      <w:marRight w:val="0"/>
      <w:marTop w:val="0"/>
      <w:marBottom w:val="0"/>
      <w:divBdr>
        <w:top w:val="none" w:sz="0" w:space="0" w:color="auto"/>
        <w:left w:val="none" w:sz="0" w:space="0" w:color="auto"/>
        <w:bottom w:val="none" w:sz="0" w:space="0" w:color="auto"/>
        <w:right w:val="none" w:sz="0" w:space="0" w:color="auto"/>
      </w:divBdr>
    </w:div>
    <w:div w:id="1453866547">
      <w:bodyDiv w:val="1"/>
      <w:marLeft w:val="0"/>
      <w:marRight w:val="0"/>
      <w:marTop w:val="0"/>
      <w:marBottom w:val="0"/>
      <w:divBdr>
        <w:top w:val="none" w:sz="0" w:space="0" w:color="auto"/>
        <w:left w:val="none" w:sz="0" w:space="0" w:color="auto"/>
        <w:bottom w:val="none" w:sz="0" w:space="0" w:color="auto"/>
        <w:right w:val="none" w:sz="0" w:space="0" w:color="auto"/>
      </w:divBdr>
    </w:div>
    <w:div w:id="1468737310">
      <w:bodyDiv w:val="1"/>
      <w:marLeft w:val="0"/>
      <w:marRight w:val="0"/>
      <w:marTop w:val="0"/>
      <w:marBottom w:val="0"/>
      <w:divBdr>
        <w:top w:val="none" w:sz="0" w:space="0" w:color="auto"/>
        <w:left w:val="none" w:sz="0" w:space="0" w:color="auto"/>
        <w:bottom w:val="none" w:sz="0" w:space="0" w:color="auto"/>
        <w:right w:val="none" w:sz="0" w:space="0" w:color="auto"/>
      </w:divBdr>
    </w:div>
    <w:div w:id="1532105659">
      <w:bodyDiv w:val="1"/>
      <w:marLeft w:val="0"/>
      <w:marRight w:val="0"/>
      <w:marTop w:val="0"/>
      <w:marBottom w:val="0"/>
      <w:divBdr>
        <w:top w:val="none" w:sz="0" w:space="0" w:color="auto"/>
        <w:left w:val="none" w:sz="0" w:space="0" w:color="auto"/>
        <w:bottom w:val="none" w:sz="0" w:space="0" w:color="auto"/>
        <w:right w:val="none" w:sz="0" w:space="0" w:color="auto"/>
      </w:divBdr>
    </w:div>
    <w:div w:id="1542205186">
      <w:bodyDiv w:val="1"/>
      <w:marLeft w:val="0"/>
      <w:marRight w:val="0"/>
      <w:marTop w:val="0"/>
      <w:marBottom w:val="0"/>
      <w:divBdr>
        <w:top w:val="none" w:sz="0" w:space="0" w:color="auto"/>
        <w:left w:val="none" w:sz="0" w:space="0" w:color="auto"/>
        <w:bottom w:val="none" w:sz="0" w:space="0" w:color="auto"/>
        <w:right w:val="none" w:sz="0" w:space="0" w:color="auto"/>
      </w:divBdr>
    </w:div>
    <w:div w:id="1632009826">
      <w:bodyDiv w:val="1"/>
      <w:marLeft w:val="0"/>
      <w:marRight w:val="0"/>
      <w:marTop w:val="0"/>
      <w:marBottom w:val="0"/>
      <w:divBdr>
        <w:top w:val="none" w:sz="0" w:space="0" w:color="auto"/>
        <w:left w:val="none" w:sz="0" w:space="0" w:color="auto"/>
        <w:bottom w:val="none" w:sz="0" w:space="0" w:color="auto"/>
        <w:right w:val="none" w:sz="0" w:space="0" w:color="auto"/>
      </w:divBdr>
    </w:div>
    <w:div w:id="1638993987">
      <w:bodyDiv w:val="1"/>
      <w:marLeft w:val="0"/>
      <w:marRight w:val="0"/>
      <w:marTop w:val="0"/>
      <w:marBottom w:val="0"/>
      <w:divBdr>
        <w:top w:val="none" w:sz="0" w:space="0" w:color="auto"/>
        <w:left w:val="none" w:sz="0" w:space="0" w:color="auto"/>
        <w:bottom w:val="none" w:sz="0" w:space="0" w:color="auto"/>
        <w:right w:val="none" w:sz="0" w:space="0" w:color="auto"/>
      </w:divBdr>
    </w:div>
    <w:div w:id="1658730207">
      <w:bodyDiv w:val="1"/>
      <w:marLeft w:val="0"/>
      <w:marRight w:val="0"/>
      <w:marTop w:val="0"/>
      <w:marBottom w:val="0"/>
      <w:divBdr>
        <w:top w:val="none" w:sz="0" w:space="0" w:color="auto"/>
        <w:left w:val="none" w:sz="0" w:space="0" w:color="auto"/>
        <w:bottom w:val="none" w:sz="0" w:space="0" w:color="auto"/>
        <w:right w:val="none" w:sz="0" w:space="0" w:color="auto"/>
      </w:divBdr>
    </w:div>
    <w:div w:id="1659923218">
      <w:bodyDiv w:val="1"/>
      <w:marLeft w:val="0"/>
      <w:marRight w:val="0"/>
      <w:marTop w:val="0"/>
      <w:marBottom w:val="0"/>
      <w:divBdr>
        <w:top w:val="none" w:sz="0" w:space="0" w:color="auto"/>
        <w:left w:val="none" w:sz="0" w:space="0" w:color="auto"/>
        <w:bottom w:val="none" w:sz="0" w:space="0" w:color="auto"/>
        <w:right w:val="none" w:sz="0" w:space="0" w:color="auto"/>
      </w:divBdr>
    </w:div>
    <w:div w:id="1820919155">
      <w:bodyDiv w:val="1"/>
      <w:marLeft w:val="0"/>
      <w:marRight w:val="0"/>
      <w:marTop w:val="0"/>
      <w:marBottom w:val="0"/>
      <w:divBdr>
        <w:top w:val="none" w:sz="0" w:space="0" w:color="auto"/>
        <w:left w:val="none" w:sz="0" w:space="0" w:color="auto"/>
        <w:bottom w:val="none" w:sz="0" w:space="0" w:color="auto"/>
        <w:right w:val="none" w:sz="0" w:space="0" w:color="auto"/>
      </w:divBdr>
    </w:div>
    <w:div w:id="1870334517">
      <w:bodyDiv w:val="1"/>
      <w:marLeft w:val="0"/>
      <w:marRight w:val="0"/>
      <w:marTop w:val="0"/>
      <w:marBottom w:val="0"/>
      <w:divBdr>
        <w:top w:val="none" w:sz="0" w:space="0" w:color="auto"/>
        <w:left w:val="none" w:sz="0" w:space="0" w:color="auto"/>
        <w:bottom w:val="none" w:sz="0" w:space="0" w:color="auto"/>
        <w:right w:val="none" w:sz="0" w:space="0" w:color="auto"/>
      </w:divBdr>
    </w:div>
    <w:div w:id="1892955617">
      <w:bodyDiv w:val="1"/>
      <w:marLeft w:val="0"/>
      <w:marRight w:val="0"/>
      <w:marTop w:val="0"/>
      <w:marBottom w:val="0"/>
      <w:divBdr>
        <w:top w:val="none" w:sz="0" w:space="0" w:color="auto"/>
        <w:left w:val="none" w:sz="0" w:space="0" w:color="auto"/>
        <w:bottom w:val="none" w:sz="0" w:space="0" w:color="auto"/>
        <w:right w:val="none" w:sz="0" w:space="0" w:color="auto"/>
      </w:divBdr>
    </w:div>
    <w:div w:id="1893926705">
      <w:bodyDiv w:val="1"/>
      <w:marLeft w:val="0"/>
      <w:marRight w:val="0"/>
      <w:marTop w:val="0"/>
      <w:marBottom w:val="0"/>
      <w:divBdr>
        <w:top w:val="none" w:sz="0" w:space="0" w:color="auto"/>
        <w:left w:val="none" w:sz="0" w:space="0" w:color="auto"/>
        <w:bottom w:val="none" w:sz="0" w:space="0" w:color="auto"/>
        <w:right w:val="none" w:sz="0" w:space="0" w:color="auto"/>
      </w:divBdr>
    </w:div>
    <w:div w:id="1898854465">
      <w:bodyDiv w:val="1"/>
      <w:marLeft w:val="0"/>
      <w:marRight w:val="0"/>
      <w:marTop w:val="0"/>
      <w:marBottom w:val="0"/>
      <w:divBdr>
        <w:top w:val="none" w:sz="0" w:space="0" w:color="auto"/>
        <w:left w:val="none" w:sz="0" w:space="0" w:color="auto"/>
        <w:bottom w:val="none" w:sz="0" w:space="0" w:color="auto"/>
        <w:right w:val="none" w:sz="0" w:space="0" w:color="auto"/>
      </w:divBdr>
    </w:div>
    <w:div w:id="1923952142">
      <w:bodyDiv w:val="1"/>
      <w:marLeft w:val="0"/>
      <w:marRight w:val="0"/>
      <w:marTop w:val="0"/>
      <w:marBottom w:val="0"/>
      <w:divBdr>
        <w:top w:val="none" w:sz="0" w:space="0" w:color="auto"/>
        <w:left w:val="none" w:sz="0" w:space="0" w:color="auto"/>
        <w:bottom w:val="none" w:sz="0" w:space="0" w:color="auto"/>
        <w:right w:val="none" w:sz="0" w:space="0" w:color="auto"/>
      </w:divBdr>
    </w:div>
    <w:div w:id="1943103308">
      <w:bodyDiv w:val="1"/>
      <w:marLeft w:val="0"/>
      <w:marRight w:val="0"/>
      <w:marTop w:val="0"/>
      <w:marBottom w:val="0"/>
      <w:divBdr>
        <w:top w:val="none" w:sz="0" w:space="0" w:color="auto"/>
        <w:left w:val="none" w:sz="0" w:space="0" w:color="auto"/>
        <w:bottom w:val="none" w:sz="0" w:space="0" w:color="auto"/>
        <w:right w:val="none" w:sz="0" w:space="0" w:color="auto"/>
      </w:divBdr>
    </w:div>
    <w:div w:id="1943954553">
      <w:bodyDiv w:val="1"/>
      <w:marLeft w:val="0"/>
      <w:marRight w:val="0"/>
      <w:marTop w:val="0"/>
      <w:marBottom w:val="0"/>
      <w:divBdr>
        <w:top w:val="none" w:sz="0" w:space="0" w:color="auto"/>
        <w:left w:val="none" w:sz="0" w:space="0" w:color="auto"/>
        <w:bottom w:val="none" w:sz="0" w:space="0" w:color="auto"/>
        <w:right w:val="none" w:sz="0" w:space="0" w:color="auto"/>
      </w:divBdr>
    </w:div>
    <w:div w:id="1988853078">
      <w:bodyDiv w:val="1"/>
      <w:marLeft w:val="0"/>
      <w:marRight w:val="0"/>
      <w:marTop w:val="0"/>
      <w:marBottom w:val="0"/>
      <w:divBdr>
        <w:top w:val="none" w:sz="0" w:space="0" w:color="auto"/>
        <w:left w:val="none" w:sz="0" w:space="0" w:color="auto"/>
        <w:bottom w:val="none" w:sz="0" w:space="0" w:color="auto"/>
        <w:right w:val="none" w:sz="0" w:space="0" w:color="auto"/>
      </w:divBdr>
    </w:div>
    <w:div w:id="2033412035">
      <w:bodyDiv w:val="1"/>
      <w:marLeft w:val="0"/>
      <w:marRight w:val="0"/>
      <w:marTop w:val="0"/>
      <w:marBottom w:val="0"/>
      <w:divBdr>
        <w:top w:val="none" w:sz="0" w:space="0" w:color="auto"/>
        <w:left w:val="none" w:sz="0" w:space="0" w:color="auto"/>
        <w:bottom w:val="none" w:sz="0" w:space="0" w:color="auto"/>
        <w:right w:val="none" w:sz="0" w:space="0" w:color="auto"/>
      </w:divBdr>
    </w:div>
    <w:div w:id="2056734969">
      <w:bodyDiv w:val="1"/>
      <w:marLeft w:val="0"/>
      <w:marRight w:val="0"/>
      <w:marTop w:val="0"/>
      <w:marBottom w:val="0"/>
      <w:divBdr>
        <w:top w:val="none" w:sz="0" w:space="0" w:color="auto"/>
        <w:left w:val="none" w:sz="0" w:space="0" w:color="auto"/>
        <w:bottom w:val="none" w:sz="0" w:space="0" w:color="auto"/>
        <w:right w:val="none" w:sz="0" w:space="0" w:color="auto"/>
      </w:divBdr>
    </w:div>
    <w:div w:id="2057585983">
      <w:bodyDiv w:val="1"/>
      <w:marLeft w:val="0"/>
      <w:marRight w:val="0"/>
      <w:marTop w:val="0"/>
      <w:marBottom w:val="0"/>
      <w:divBdr>
        <w:top w:val="none" w:sz="0" w:space="0" w:color="auto"/>
        <w:left w:val="none" w:sz="0" w:space="0" w:color="auto"/>
        <w:bottom w:val="none" w:sz="0" w:space="0" w:color="auto"/>
        <w:right w:val="none" w:sz="0" w:space="0" w:color="auto"/>
      </w:divBdr>
    </w:div>
    <w:div w:id="2065254139">
      <w:bodyDiv w:val="1"/>
      <w:marLeft w:val="0"/>
      <w:marRight w:val="0"/>
      <w:marTop w:val="0"/>
      <w:marBottom w:val="0"/>
      <w:divBdr>
        <w:top w:val="none" w:sz="0" w:space="0" w:color="auto"/>
        <w:left w:val="none" w:sz="0" w:space="0" w:color="auto"/>
        <w:bottom w:val="none" w:sz="0" w:space="0" w:color="auto"/>
        <w:right w:val="none" w:sz="0" w:space="0" w:color="auto"/>
      </w:divBdr>
    </w:div>
    <w:div w:id="2093427596">
      <w:bodyDiv w:val="1"/>
      <w:marLeft w:val="0"/>
      <w:marRight w:val="0"/>
      <w:marTop w:val="0"/>
      <w:marBottom w:val="0"/>
      <w:divBdr>
        <w:top w:val="none" w:sz="0" w:space="0" w:color="auto"/>
        <w:left w:val="none" w:sz="0" w:space="0" w:color="auto"/>
        <w:bottom w:val="none" w:sz="0" w:space="0" w:color="auto"/>
        <w:right w:val="none" w:sz="0" w:space="0" w:color="auto"/>
      </w:divBdr>
    </w:div>
    <w:div w:id="2113240014">
      <w:bodyDiv w:val="1"/>
      <w:marLeft w:val="0"/>
      <w:marRight w:val="0"/>
      <w:marTop w:val="0"/>
      <w:marBottom w:val="0"/>
      <w:divBdr>
        <w:top w:val="none" w:sz="0" w:space="0" w:color="auto"/>
        <w:left w:val="none" w:sz="0" w:space="0" w:color="auto"/>
        <w:bottom w:val="none" w:sz="0" w:space="0" w:color="auto"/>
        <w:right w:val="none" w:sz="0" w:space="0" w:color="auto"/>
      </w:divBdr>
    </w:div>
    <w:div w:id="2139059394">
      <w:bodyDiv w:val="1"/>
      <w:marLeft w:val="0"/>
      <w:marRight w:val="0"/>
      <w:marTop w:val="0"/>
      <w:marBottom w:val="0"/>
      <w:divBdr>
        <w:top w:val="none" w:sz="0" w:space="0" w:color="auto"/>
        <w:left w:val="none" w:sz="0" w:space="0" w:color="auto"/>
        <w:bottom w:val="none" w:sz="0" w:space="0" w:color="auto"/>
        <w:right w:val="none" w:sz="0" w:space="0" w:color="auto"/>
      </w:divBdr>
    </w:div>
    <w:div w:id="214114309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footer" Target="footer6.xml"/><Relationship Id="rId26" Type="http://schemas.openxmlformats.org/officeDocument/2006/relationships/header" Target="header11.xml"/><Relationship Id="rId39" Type="http://schemas.openxmlformats.org/officeDocument/2006/relationships/header" Target="header17.xml"/><Relationship Id="rId21" Type="http://schemas.openxmlformats.org/officeDocument/2006/relationships/footer" Target="footer7.xml"/><Relationship Id="rId34" Type="http://schemas.openxmlformats.org/officeDocument/2006/relationships/footer" Target="footer13.xml"/><Relationship Id="rId42" Type="http://schemas.openxmlformats.org/officeDocument/2006/relationships/header" Target="header18.xml"/><Relationship Id="rId47" Type="http://schemas.openxmlformats.org/officeDocument/2006/relationships/header" Target="header19.xml"/><Relationship Id="rId50" Type="http://schemas.openxmlformats.org/officeDocument/2006/relationships/footer" Target="footer20.xml"/><Relationship Id="rId55" Type="http://schemas.openxmlformats.org/officeDocument/2006/relationships/image" Target="media/image7.png"/><Relationship Id="rId63" Type="http://schemas.openxmlformats.org/officeDocument/2006/relationships/image" Target="media/image9.png"/><Relationship Id="rId68" Type="http://schemas.openxmlformats.org/officeDocument/2006/relationships/header" Target="header27.xml"/><Relationship Id="rId76" Type="http://schemas.openxmlformats.org/officeDocument/2006/relationships/fontTable" Target="fontTable.xml"/><Relationship Id="rId7" Type="http://schemas.openxmlformats.org/officeDocument/2006/relationships/header" Target="header1.xml"/><Relationship Id="rId71" Type="http://schemas.openxmlformats.org/officeDocument/2006/relationships/header" Target="header29.xml"/><Relationship Id="rId2" Type="http://schemas.openxmlformats.org/officeDocument/2006/relationships/styles" Target="styles.xml"/><Relationship Id="rId16" Type="http://schemas.openxmlformats.org/officeDocument/2006/relationships/footer" Target="footer5.xml"/><Relationship Id="rId29" Type="http://schemas.openxmlformats.org/officeDocument/2006/relationships/header" Target="header12.xml"/><Relationship Id="rId11" Type="http://schemas.openxmlformats.org/officeDocument/2006/relationships/header" Target="header3.xml"/><Relationship Id="rId24" Type="http://schemas.openxmlformats.org/officeDocument/2006/relationships/footer" Target="footer9.xml"/><Relationship Id="rId32" Type="http://schemas.openxmlformats.org/officeDocument/2006/relationships/header" Target="header13.xml"/><Relationship Id="rId37" Type="http://schemas.openxmlformats.org/officeDocument/2006/relationships/footer" Target="footer15.xml"/><Relationship Id="rId40" Type="http://schemas.openxmlformats.org/officeDocument/2006/relationships/footer" Target="footer16.xml"/><Relationship Id="rId45" Type="http://schemas.openxmlformats.org/officeDocument/2006/relationships/image" Target="media/image3.png"/><Relationship Id="rId53" Type="http://schemas.openxmlformats.org/officeDocument/2006/relationships/image" Target="media/image5.png"/><Relationship Id="rId58" Type="http://schemas.openxmlformats.org/officeDocument/2006/relationships/footer" Target="footer22.xml"/><Relationship Id="rId66" Type="http://schemas.openxmlformats.org/officeDocument/2006/relationships/footer" Target="footer25.xml"/><Relationship Id="rId74" Type="http://schemas.openxmlformats.org/officeDocument/2006/relationships/header" Target="header30.xml"/><Relationship Id="rId5" Type="http://schemas.openxmlformats.org/officeDocument/2006/relationships/footnotes" Target="footnotes.xml"/><Relationship Id="rId15" Type="http://schemas.openxmlformats.org/officeDocument/2006/relationships/footer" Target="footer4.xml"/><Relationship Id="rId23" Type="http://schemas.openxmlformats.org/officeDocument/2006/relationships/header" Target="header9.xml"/><Relationship Id="rId28" Type="http://schemas.openxmlformats.org/officeDocument/2006/relationships/footer" Target="footer11.xml"/><Relationship Id="rId36" Type="http://schemas.openxmlformats.org/officeDocument/2006/relationships/header" Target="header15.xml"/><Relationship Id="rId49" Type="http://schemas.openxmlformats.org/officeDocument/2006/relationships/footer" Target="footer19.xml"/><Relationship Id="rId57" Type="http://schemas.openxmlformats.org/officeDocument/2006/relationships/header" Target="header23.xml"/><Relationship Id="rId61" Type="http://schemas.openxmlformats.org/officeDocument/2006/relationships/footer" Target="footer24.xml"/><Relationship Id="rId10" Type="http://schemas.openxmlformats.org/officeDocument/2006/relationships/footer" Target="footer2.xml"/><Relationship Id="rId19" Type="http://schemas.openxmlformats.org/officeDocument/2006/relationships/header" Target="header7.xml"/><Relationship Id="rId31" Type="http://schemas.openxmlformats.org/officeDocument/2006/relationships/image" Target="media/image1.png"/><Relationship Id="rId44" Type="http://schemas.openxmlformats.org/officeDocument/2006/relationships/image" Target="media/image2.png"/><Relationship Id="rId52" Type="http://schemas.openxmlformats.org/officeDocument/2006/relationships/footer" Target="footer21.xml"/><Relationship Id="rId60" Type="http://schemas.openxmlformats.org/officeDocument/2006/relationships/header" Target="header24.xml"/><Relationship Id="rId65" Type="http://schemas.openxmlformats.org/officeDocument/2006/relationships/header" Target="header26.xml"/><Relationship Id="rId73" Type="http://schemas.openxmlformats.org/officeDocument/2006/relationships/footer" Target="footer29.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eader" Target="header5.xml"/><Relationship Id="rId22" Type="http://schemas.openxmlformats.org/officeDocument/2006/relationships/footer" Target="footer8.xml"/><Relationship Id="rId27" Type="http://schemas.openxmlformats.org/officeDocument/2006/relationships/footer" Target="footer10.xml"/><Relationship Id="rId30" Type="http://schemas.openxmlformats.org/officeDocument/2006/relationships/footer" Target="footer12.xml"/><Relationship Id="rId35" Type="http://schemas.openxmlformats.org/officeDocument/2006/relationships/footer" Target="footer14.xml"/><Relationship Id="rId43" Type="http://schemas.openxmlformats.org/officeDocument/2006/relationships/footer" Target="footer18.xml"/><Relationship Id="rId48" Type="http://schemas.openxmlformats.org/officeDocument/2006/relationships/header" Target="header20.xml"/><Relationship Id="rId56" Type="http://schemas.openxmlformats.org/officeDocument/2006/relationships/header" Target="header22.xml"/><Relationship Id="rId64" Type="http://schemas.openxmlformats.org/officeDocument/2006/relationships/header" Target="header25.xml"/><Relationship Id="rId69" Type="http://schemas.openxmlformats.org/officeDocument/2006/relationships/footer" Target="footer27.xml"/><Relationship Id="rId77" Type="http://schemas.openxmlformats.org/officeDocument/2006/relationships/theme" Target="theme/theme1.xml"/><Relationship Id="rId8" Type="http://schemas.openxmlformats.org/officeDocument/2006/relationships/header" Target="header2.xml"/><Relationship Id="rId51" Type="http://schemas.openxmlformats.org/officeDocument/2006/relationships/header" Target="header21.xml"/><Relationship Id="rId72" Type="http://schemas.openxmlformats.org/officeDocument/2006/relationships/footer" Target="footer28.xml"/><Relationship Id="rId3" Type="http://schemas.openxmlformats.org/officeDocument/2006/relationships/settings" Target="settings.xml"/><Relationship Id="rId12" Type="http://schemas.openxmlformats.org/officeDocument/2006/relationships/footer" Target="footer3.xml"/><Relationship Id="rId17" Type="http://schemas.openxmlformats.org/officeDocument/2006/relationships/header" Target="header6.xml"/><Relationship Id="rId25" Type="http://schemas.openxmlformats.org/officeDocument/2006/relationships/header" Target="header10.xml"/><Relationship Id="rId33" Type="http://schemas.openxmlformats.org/officeDocument/2006/relationships/header" Target="header14.xml"/><Relationship Id="rId38" Type="http://schemas.openxmlformats.org/officeDocument/2006/relationships/header" Target="header16.xml"/><Relationship Id="rId46" Type="http://schemas.openxmlformats.org/officeDocument/2006/relationships/image" Target="media/image4.png"/><Relationship Id="rId59" Type="http://schemas.openxmlformats.org/officeDocument/2006/relationships/footer" Target="footer23.xml"/><Relationship Id="rId67" Type="http://schemas.openxmlformats.org/officeDocument/2006/relationships/footer" Target="footer26.xml"/><Relationship Id="rId20" Type="http://schemas.openxmlformats.org/officeDocument/2006/relationships/header" Target="header8.xml"/><Relationship Id="rId41" Type="http://schemas.openxmlformats.org/officeDocument/2006/relationships/footer" Target="footer17.xml"/><Relationship Id="rId54" Type="http://schemas.openxmlformats.org/officeDocument/2006/relationships/image" Target="media/image6.png"/><Relationship Id="rId62" Type="http://schemas.openxmlformats.org/officeDocument/2006/relationships/image" Target="media/image8.png"/><Relationship Id="rId70" Type="http://schemas.openxmlformats.org/officeDocument/2006/relationships/header" Target="header28.xml"/><Relationship Id="rId75" Type="http://schemas.openxmlformats.org/officeDocument/2006/relationships/footer" Target="footer30.xml"/><Relationship Id="rId1" Type="http://schemas.openxmlformats.org/officeDocument/2006/relationships/numbering" Target="numbering.xml"/><Relationship Id="rId6" Type="http://schemas.openxmlformats.org/officeDocument/2006/relationships/endnotes" Target="end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52</TotalTime>
  <Pages>165</Pages>
  <Words>34520</Words>
  <Characters>196766</Characters>
  <Application>Microsoft Office Word</Application>
  <DocSecurity>0</DocSecurity>
  <Lines>1639</Lines>
  <Paragraphs>461</Paragraphs>
  <ScaleCrop>false</ScaleCrop>
  <HeadingPairs>
    <vt:vector size="2" baseType="variant">
      <vt:variant>
        <vt:lpstr>Название</vt:lpstr>
      </vt:variant>
      <vt:variant>
        <vt:i4>1</vt:i4>
      </vt:variant>
    </vt:vector>
  </HeadingPairs>
  <TitlesOfParts>
    <vt:vector size="1" baseType="lpstr">
      <vt:lpstr/>
    </vt:vector>
  </TitlesOfParts>
  <Company>BIS</Company>
  <LinksUpToDate>false</LinksUpToDate>
  <CharactersWithSpaces>230825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Чиндина Ирина Борисовна</dc:creator>
  <cp:keywords/>
  <cp:lastModifiedBy>Султанова Раушан Ринатовна</cp:lastModifiedBy>
  <cp:revision>8</cp:revision>
  <dcterms:created xsi:type="dcterms:W3CDTF">2021-08-06T05:00:00Z</dcterms:created>
  <dcterms:modified xsi:type="dcterms:W3CDTF">2021-08-31T10:05:00Z</dcterms:modified>
</cp:coreProperties>
</file>